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868"/>
        <w:gridCol w:w="6201"/>
        <w:gridCol w:w="1867"/>
      </w:tblGrid>
      <w:tr w:rsidR="002F2690" w14:paraId="76E5656B" w14:textId="77777777">
        <w:tc>
          <w:tcPr>
            <w:tcW w:w="3288" w:type="dxa"/>
            <w:shd w:val="clear" w:color="auto" w:fill="auto"/>
          </w:tcPr>
          <w:p w14:paraId="19391E00" w14:textId="77777777" w:rsidR="002F2690" w:rsidRDefault="002F2690">
            <w:pPr>
              <w:jc w:val="center"/>
              <w:rPr>
                <w:rFonts w:ascii="Tahoma" w:hAnsi="Tahoma" w:cs="Tahoma"/>
              </w:rPr>
            </w:pPr>
          </w:p>
        </w:tc>
        <w:tc>
          <w:tcPr>
            <w:tcW w:w="3288" w:type="dxa"/>
            <w:shd w:val="clear" w:color="auto" w:fill="auto"/>
          </w:tcPr>
          <w:p w14:paraId="3F40AB75" w14:textId="63BD5CA7" w:rsidR="002F2690" w:rsidRDefault="005D2723">
            <w:pPr>
              <w:jc w:val="center"/>
              <w:rPr>
                <w:rFonts w:ascii="Tahoma" w:hAnsi="Tahoma" w:cs="Tahoma"/>
              </w:rPr>
            </w:pPr>
            <w:r>
              <w:rPr>
                <w:rFonts w:ascii="Tahoma" w:hAnsi="Tahoma" w:cs="Tahoma"/>
                <w:noProof/>
              </w:rPr>
              <w:drawing>
                <wp:inline distT="0" distB="0" distL="0" distR="0" wp14:anchorId="42A2BA37" wp14:editId="70987468">
                  <wp:extent cx="3800475" cy="3800475"/>
                  <wp:effectExtent l="0" t="0" r="0" b="0"/>
                  <wp:docPr id="1" name="Picture 1" descr="The Seal of Fairhaven around a photograph of Town Hall on a sunny autumn day. The Seal reads &quot;Town of Fairhaven, Incorporated Feb 22 - 18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eal of Fairhaven around a photograph of Town Hall on a sunny autumn day. The Seal reads &quot;Town of Fairhaven, Incorporated Feb 22 - 1812.&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tc>
        <w:tc>
          <w:tcPr>
            <w:tcW w:w="3288" w:type="dxa"/>
            <w:shd w:val="clear" w:color="auto" w:fill="auto"/>
          </w:tcPr>
          <w:p w14:paraId="2EFE8FF5" w14:textId="77777777" w:rsidR="002F2690" w:rsidRDefault="002F2690">
            <w:pPr>
              <w:jc w:val="center"/>
              <w:rPr>
                <w:rFonts w:ascii="Tahoma" w:hAnsi="Tahoma" w:cs="Tahoma"/>
              </w:rPr>
            </w:pPr>
          </w:p>
        </w:tc>
      </w:tr>
    </w:tbl>
    <w:p w14:paraId="5970BBA5" w14:textId="77777777" w:rsidR="00BA35DC" w:rsidRDefault="00BA35DC" w:rsidP="002F2690">
      <w:pPr>
        <w:jc w:val="center"/>
        <w:rPr>
          <w:rFonts w:ascii="Tahoma" w:hAnsi="Tahoma" w:cs="Tahoma"/>
        </w:rPr>
      </w:pPr>
    </w:p>
    <w:p w14:paraId="54DB99DB" w14:textId="77777777" w:rsidR="00BA35DC" w:rsidRDefault="00BA35DC" w:rsidP="00773E75">
      <w:pPr>
        <w:jc w:val="center"/>
        <w:rPr>
          <w:rFonts w:ascii="Tahoma" w:hAnsi="Tahoma" w:cs="Tahoma"/>
          <w:b/>
          <w:sz w:val="36"/>
          <w:szCs w:val="36"/>
        </w:rPr>
      </w:pPr>
    </w:p>
    <w:p w14:paraId="07AA5C80" w14:textId="35A51454" w:rsidR="002F2690" w:rsidRDefault="00DB348C" w:rsidP="00330490">
      <w:pPr>
        <w:spacing w:after="240"/>
        <w:jc w:val="center"/>
        <w:rPr>
          <w:rFonts w:ascii="Calibri" w:hAnsi="Calibri" w:cs="Calibri"/>
          <w:b/>
          <w:sz w:val="36"/>
          <w:szCs w:val="36"/>
        </w:rPr>
      </w:pPr>
      <w:r w:rsidRPr="00C74371">
        <w:rPr>
          <w:rFonts w:ascii="Calibri" w:hAnsi="Calibri" w:cs="Calibri"/>
          <w:b/>
          <w:sz w:val="36"/>
          <w:szCs w:val="36"/>
        </w:rPr>
        <w:t>202</w:t>
      </w:r>
      <w:r w:rsidR="00A15DA8">
        <w:rPr>
          <w:rFonts w:ascii="Calibri" w:hAnsi="Calibri" w:cs="Calibri"/>
          <w:b/>
          <w:sz w:val="36"/>
          <w:szCs w:val="36"/>
        </w:rPr>
        <w:t>5</w:t>
      </w:r>
    </w:p>
    <w:p w14:paraId="2DAB4A3B" w14:textId="77777777" w:rsidR="002F2690" w:rsidRDefault="00BA35DC" w:rsidP="00330490">
      <w:pPr>
        <w:spacing w:after="240"/>
        <w:jc w:val="center"/>
        <w:rPr>
          <w:rFonts w:ascii="Calibri" w:hAnsi="Calibri" w:cs="Calibri"/>
          <w:b/>
          <w:sz w:val="36"/>
          <w:szCs w:val="36"/>
        </w:rPr>
      </w:pPr>
      <w:r w:rsidRPr="00C74371">
        <w:rPr>
          <w:rFonts w:ascii="Calibri" w:hAnsi="Calibri" w:cs="Calibri"/>
          <w:b/>
          <w:sz w:val="36"/>
          <w:szCs w:val="36"/>
        </w:rPr>
        <w:t>TOWN OF FAIRHAVEN</w:t>
      </w:r>
    </w:p>
    <w:p w14:paraId="1F4B87F6" w14:textId="77777777" w:rsidR="002F2690" w:rsidRDefault="00BA35DC" w:rsidP="002F2690">
      <w:pPr>
        <w:spacing w:after="240"/>
        <w:jc w:val="center"/>
        <w:rPr>
          <w:rFonts w:ascii="Calibri" w:hAnsi="Calibri" w:cs="Calibri"/>
          <w:b/>
          <w:sz w:val="36"/>
          <w:szCs w:val="36"/>
        </w:rPr>
      </w:pPr>
      <w:r w:rsidRPr="00C74371">
        <w:rPr>
          <w:rFonts w:ascii="Calibri" w:hAnsi="Calibri" w:cs="Calibri"/>
          <w:b/>
          <w:sz w:val="36"/>
          <w:szCs w:val="36"/>
        </w:rPr>
        <w:t>COMMUNITY PRESERVATION PLAN</w:t>
      </w:r>
    </w:p>
    <w:p w14:paraId="67976758" w14:textId="0C84C843" w:rsidR="00BA35DC" w:rsidRPr="00C74371" w:rsidRDefault="00AE2228" w:rsidP="00D30822">
      <w:pPr>
        <w:spacing w:after="240"/>
        <w:jc w:val="center"/>
        <w:rPr>
          <w:rFonts w:ascii="Calibri" w:hAnsi="Calibri" w:cs="Calibri"/>
          <w:b/>
          <w:sz w:val="36"/>
          <w:szCs w:val="36"/>
        </w:rPr>
      </w:pPr>
      <w:r w:rsidRPr="00C74371">
        <w:rPr>
          <w:rFonts w:ascii="Calibri" w:hAnsi="Calibri" w:cs="Calibri"/>
          <w:b/>
          <w:sz w:val="36"/>
          <w:szCs w:val="36"/>
        </w:rPr>
        <w:t>F</w:t>
      </w:r>
      <w:r w:rsidR="00813416" w:rsidRPr="00C74371">
        <w:rPr>
          <w:rFonts w:ascii="Calibri" w:hAnsi="Calibri" w:cs="Calibri"/>
          <w:b/>
          <w:sz w:val="36"/>
          <w:szCs w:val="36"/>
        </w:rPr>
        <w:t>or</w:t>
      </w:r>
      <w:r w:rsidRPr="00C74371">
        <w:rPr>
          <w:rFonts w:ascii="Calibri" w:hAnsi="Calibri" w:cs="Calibri"/>
          <w:b/>
          <w:sz w:val="36"/>
          <w:szCs w:val="36"/>
        </w:rPr>
        <w:t xml:space="preserve"> </w:t>
      </w:r>
      <w:r w:rsidR="00DB348C" w:rsidRPr="00C74371">
        <w:rPr>
          <w:rFonts w:ascii="Calibri" w:hAnsi="Calibri" w:cs="Calibri"/>
          <w:b/>
          <w:sz w:val="36"/>
          <w:szCs w:val="36"/>
        </w:rPr>
        <w:t>FY</w:t>
      </w:r>
      <w:r w:rsidR="00942E7B">
        <w:rPr>
          <w:rFonts w:ascii="Calibri" w:hAnsi="Calibri" w:cs="Calibri"/>
          <w:b/>
          <w:sz w:val="36"/>
          <w:szCs w:val="36"/>
        </w:rPr>
        <w:t xml:space="preserve"> 20</w:t>
      </w:r>
      <w:r w:rsidR="00DB348C" w:rsidRPr="00C74371">
        <w:rPr>
          <w:rFonts w:ascii="Calibri" w:hAnsi="Calibri" w:cs="Calibri"/>
          <w:b/>
          <w:sz w:val="36"/>
          <w:szCs w:val="36"/>
        </w:rPr>
        <w:t>2</w:t>
      </w:r>
      <w:r w:rsidR="00A15DA8">
        <w:rPr>
          <w:rFonts w:ascii="Calibri" w:hAnsi="Calibri" w:cs="Calibri"/>
          <w:b/>
          <w:sz w:val="36"/>
          <w:szCs w:val="36"/>
        </w:rPr>
        <w:t>7</w:t>
      </w:r>
    </w:p>
    <w:p w14:paraId="36647D5A" w14:textId="77777777" w:rsidR="00BA35DC" w:rsidRPr="00C74371" w:rsidRDefault="00BA35DC" w:rsidP="00A64E91">
      <w:pPr>
        <w:jc w:val="right"/>
        <w:rPr>
          <w:rFonts w:ascii="Calibri" w:hAnsi="Calibri" w:cs="Calibri"/>
          <w:b/>
          <w:sz w:val="24"/>
          <w:szCs w:val="24"/>
          <w:u w:val="single"/>
        </w:rPr>
      </w:pPr>
      <w:r w:rsidRPr="00C74371">
        <w:rPr>
          <w:rFonts w:ascii="Calibri" w:hAnsi="Calibri" w:cs="Calibri"/>
          <w:b/>
          <w:sz w:val="24"/>
          <w:szCs w:val="24"/>
          <w:u w:val="single"/>
        </w:rPr>
        <w:t>COMMUNITY PRESERVATION COMMITTEE</w:t>
      </w:r>
    </w:p>
    <w:p w14:paraId="01BD3DF1" w14:textId="73B74CBF" w:rsidR="00BA35DC" w:rsidRDefault="005B6F4D" w:rsidP="00A64E91">
      <w:pPr>
        <w:jc w:val="right"/>
        <w:rPr>
          <w:rFonts w:ascii="Calibri" w:hAnsi="Calibri" w:cs="Calibri"/>
          <w:sz w:val="24"/>
          <w:szCs w:val="24"/>
        </w:rPr>
      </w:pPr>
      <w:r w:rsidRPr="0015501D">
        <w:rPr>
          <w:rFonts w:ascii="Calibri" w:hAnsi="Calibri" w:cs="Calibri"/>
          <w:sz w:val="24"/>
          <w:szCs w:val="24"/>
        </w:rPr>
        <w:t>Ann Richard</w:t>
      </w:r>
      <w:r w:rsidR="004E43B7">
        <w:rPr>
          <w:rFonts w:ascii="Calibri" w:hAnsi="Calibri" w:cs="Calibri"/>
          <w:sz w:val="24"/>
          <w:szCs w:val="24"/>
        </w:rPr>
        <w:t xml:space="preserve">, </w:t>
      </w:r>
      <w:r w:rsidR="00DB348C" w:rsidRPr="0015501D">
        <w:rPr>
          <w:rFonts w:ascii="Calibri" w:hAnsi="Calibri" w:cs="Calibri"/>
          <w:sz w:val="24"/>
          <w:szCs w:val="24"/>
        </w:rPr>
        <w:t>Chair</w:t>
      </w:r>
    </w:p>
    <w:p w14:paraId="5A082E8D" w14:textId="6F11CA08" w:rsidR="004E43B7" w:rsidRDefault="004E43B7" w:rsidP="00A64E91">
      <w:pPr>
        <w:jc w:val="right"/>
        <w:rPr>
          <w:rFonts w:ascii="Calibri" w:hAnsi="Calibri" w:cs="Calibri"/>
          <w:sz w:val="24"/>
          <w:szCs w:val="24"/>
        </w:rPr>
      </w:pPr>
      <w:r w:rsidRPr="00455476">
        <w:rPr>
          <w:rFonts w:ascii="Calibri" w:hAnsi="Calibri" w:cs="Calibri"/>
          <w:sz w:val="24"/>
          <w:szCs w:val="24"/>
        </w:rPr>
        <w:t>Jeffrey T. Lucas</w:t>
      </w:r>
      <w:r>
        <w:rPr>
          <w:rFonts w:ascii="Calibri" w:hAnsi="Calibri" w:cs="Calibri"/>
          <w:sz w:val="24"/>
          <w:szCs w:val="24"/>
        </w:rPr>
        <w:t>, Vice Chair</w:t>
      </w:r>
    </w:p>
    <w:p w14:paraId="188077BD" w14:textId="62A11C30" w:rsidR="00993015" w:rsidRPr="0015501D" w:rsidRDefault="00993015" w:rsidP="00993015">
      <w:pPr>
        <w:ind w:left="7920" w:firstLine="720"/>
        <w:jc w:val="right"/>
        <w:rPr>
          <w:rFonts w:ascii="Calibri" w:hAnsi="Calibri" w:cs="Calibri"/>
          <w:sz w:val="24"/>
          <w:szCs w:val="24"/>
        </w:rPr>
      </w:pPr>
      <w:r w:rsidRPr="0015501D">
        <w:rPr>
          <w:rFonts w:ascii="Calibri" w:hAnsi="Calibri" w:cs="Calibri"/>
          <w:sz w:val="24"/>
          <w:szCs w:val="24"/>
        </w:rPr>
        <w:t>Beth Luey</w:t>
      </w:r>
    </w:p>
    <w:p w14:paraId="53FDF2C2" w14:textId="621D7634" w:rsidR="00C76519" w:rsidRPr="0015501D" w:rsidRDefault="00A64E91" w:rsidP="00A64E91">
      <w:pPr>
        <w:jc w:val="right"/>
        <w:rPr>
          <w:rFonts w:ascii="Calibri" w:hAnsi="Calibri" w:cs="Calibri"/>
          <w:sz w:val="24"/>
          <w:szCs w:val="24"/>
        </w:rPr>
      </w:pPr>
      <w:r w:rsidRPr="0015501D">
        <w:rPr>
          <w:rFonts w:ascii="Calibri" w:hAnsi="Calibri" w:cs="Calibri"/>
          <w:sz w:val="24"/>
          <w:szCs w:val="24"/>
        </w:rPr>
        <w:t>Roger Marcoux</w:t>
      </w:r>
    </w:p>
    <w:p w14:paraId="2F5FFEFB" w14:textId="6D0FD413" w:rsidR="000F4EBF" w:rsidRPr="0015501D" w:rsidRDefault="00DB348C" w:rsidP="00A64E91">
      <w:pPr>
        <w:ind w:left="7920" w:hanging="180"/>
        <w:jc w:val="right"/>
        <w:rPr>
          <w:rFonts w:ascii="Calibri" w:hAnsi="Calibri" w:cs="Calibri"/>
          <w:sz w:val="24"/>
          <w:szCs w:val="24"/>
        </w:rPr>
      </w:pPr>
      <w:r w:rsidRPr="0015501D">
        <w:rPr>
          <w:rFonts w:ascii="Calibri" w:hAnsi="Calibri" w:cs="Calibri"/>
          <w:sz w:val="24"/>
          <w:szCs w:val="24"/>
        </w:rPr>
        <w:t xml:space="preserve">    </w:t>
      </w:r>
      <w:r w:rsidR="00A647B8">
        <w:rPr>
          <w:rFonts w:ascii="Calibri" w:hAnsi="Calibri" w:cs="Calibri"/>
          <w:sz w:val="24"/>
          <w:szCs w:val="24"/>
        </w:rPr>
        <w:t>Sean Powers</w:t>
      </w:r>
      <w:r w:rsidR="00045684">
        <w:rPr>
          <w:rFonts w:ascii="Calibri" w:hAnsi="Calibri" w:cs="Calibri"/>
          <w:sz w:val="24"/>
          <w:szCs w:val="24"/>
        </w:rPr>
        <w:br/>
      </w:r>
      <w:r w:rsidR="00045684" w:rsidRPr="0015501D">
        <w:rPr>
          <w:rFonts w:ascii="Calibri" w:hAnsi="Calibri" w:cs="Calibri"/>
          <w:sz w:val="24"/>
          <w:szCs w:val="24"/>
        </w:rPr>
        <w:t>Jay Simmons</w:t>
      </w:r>
    </w:p>
    <w:p w14:paraId="10C5AA5E" w14:textId="339833B2" w:rsidR="00EF29E1" w:rsidRPr="0015501D" w:rsidRDefault="00886814" w:rsidP="00A64E91">
      <w:pPr>
        <w:ind w:left="7920" w:hanging="180"/>
        <w:jc w:val="right"/>
        <w:rPr>
          <w:rFonts w:ascii="Calibri" w:hAnsi="Calibri" w:cs="Calibri"/>
          <w:sz w:val="24"/>
          <w:szCs w:val="24"/>
        </w:rPr>
      </w:pPr>
      <w:r w:rsidRPr="0015501D">
        <w:rPr>
          <w:rFonts w:ascii="Calibri" w:hAnsi="Calibri" w:cs="Calibri"/>
          <w:sz w:val="24"/>
          <w:szCs w:val="24"/>
        </w:rPr>
        <w:t>Anne Morton-Smith</w:t>
      </w:r>
    </w:p>
    <w:p w14:paraId="7103F12D" w14:textId="441C46B5" w:rsidR="00886814" w:rsidRPr="0015501D" w:rsidRDefault="00A647B8" w:rsidP="00A64E91">
      <w:pPr>
        <w:ind w:left="7920" w:hanging="180"/>
        <w:jc w:val="right"/>
        <w:rPr>
          <w:rFonts w:ascii="Calibri" w:hAnsi="Calibri" w:cs="Calibri"/>
          <w:sz w:val="24"/>
          <w:szCs w:val="24"/>
        </w:rPr>
      </w:pPr>
      <w:r>
        <w:rPr>
          <w:rFonts w:ascii="Calibri" w:hAnsi="Calibri" w:cs="Calibri"/>
          <w:sz w:val="24"/>
          <w:szCs w:val="24"/>
        </w:rPr>
        <w:t>Stephen Theberge</w:t>
      </w:r>
    </w:p>
    <w:p w14:paraId="0A25A10F" w14:textId="21B664C6" w:rsidR="00352717" w:rsidRDefault="000F4EBF" w:rsidP="00A64E91">
      <w:pPr>
        <w:ind w:left="7920"/>
        <w:jc w:val="right"/>
        <w:rPr>
          <w:rFonts w:ascii="Calibri" w:hAnsi="Calibri" w:cs="Calibri"/>
          <w:sz w:val="24"/>
          <w:szCs w:val="24"/>
        </w:rPr>
      </w:pPr>
      <w:r w:rsidRPr="0015501D">
        <w:rPr>
          <w:rFonts w:ascii="Calibri" w:hAnsi="Calibri" w:cs="Calibri"/>
          <w:sz w:val="24"/>
          <w:szCs w:val="24"/>
        </w:rPr>
        <w:t xml:space="preserve">  </w:t>
      </w:r>
    </w:p>
    <w:p w14:paraId="4E6D0084" w14:textId="50DF727E" w:rsidR="00104D17" w:rsidRDefault="00886814">
      <w:pPr>
        <w:jc w:val="center"/>
        <w:rPr>
          <w:rFonts w:ascii="Calibri" w:hAnsi="Calibri" w:cs="Calibri"/>
          <w:b/>
          <w:sz w:val="24"/>
          <w:szCs w:val="24"/>
        </w:rPr>
        <w:sectPr w:rsidR="00104D17" w:rsidSect="00104D17">
          <w:headerReference w:type="default" r:id="rId9"/>
          <w:type w:val="evenPage"/>
          <w:pgSz w:w="12240" w:h="15840" w:code="1"/>
          <w:pgMar w:top="1440" w:right="1152" w:bottom="1152" w:left="1152" w:header="720" w:footer="720" w:gutter="0"/>
          <w:pgNumType w:start="1"/>
          <w:cols w:space="720"/>
          <w:docGrid w:linePitch="360"/>
        </w:sectPr>
      </w:pPr>
      <w:r>
        <w:rPr>
          <w:rFonts w:ascii="Calibri" w:hAnsi="Calibri" w:cs="Calibri"/>
          <w:sz w:val="24"/>
          <w:szCs w:val="24"/>
        </w:rPr>
        <w:br/>
      </w:r>
      <w:r w:rsidR="0015501D" w:rsidRPr="00E53FBF">
        <w:rPr>
          <w:rFonts w:ascii="Calibri" w:hAnsi="Calibri" w:cs="Calibri"/>
          <w:b/>
          <w:sz w:val="24"/>
          <w:szCs w:val="24"/>
        </w:rPr>
        <w:t xml:space="preserve"> </w:t>
      </w:r>
      <w:r w:rsidR="00A15DA8">
        <w:rPr>
          <w:rFonts w:ascii="Calibri" w:hAnsi="Calibri" w:cs="Calibri"/>
          <w:b/>
          <w:sz w:val="24"/>
          <w:szCs w:val="24"/>
        </w:rPr>
        <w:t xml:space="preserve">August </w:t>
      </w:r>
      <w:r w:rsidR="008E6A0D">
        <w:rPr>
          <w:rFonts w:ascii="Calibri" w:hAnsi="Calibri" w:cs="Calibri"/>
          <w:b/>
          <w:sz w:val="24"/>
          <w:szCs w:val="24"/>
        </w:rPr>
        <w:t>14</w:t>
      </w:r>
      <w:r w:rsidR="00BF06DB" w:rsidRPr="00E53FBF">
        <w:rPr>
          <w:rFonts w:ascii="Calibri" w:hAnsi="Calibri" w:cs="Calibri"/>
          <w:b/>
          <w:sz w:val="24"/>
          <w:szCs w:val="24"/>
        </w:rPr>
        <w:t>, 202</w:t>
      </w:r>
      <w:r w:rsidR="00A15DA8">
        <w:rPr>
          <w:rFonts w:ascii="Calibri" w:hAnsi="Calibri" w:cs="Calibri"/>
          <w:b/>
          <w:sz w:val="24"/>
          <w:szCs w:val="24"/>
        </w:rPr>
        <w:t>5</w:t>
      </w:r>
      <w:r w:rsidR="000F4EBF" w:rsidRPr="00E53FBF">
        <w:rPr>
          <w:rFonts w:ascii="Calibri" w:hAnsi="Calibri" w:cs="Calibri"/>
          <w:b/>
          <w:sz w:val="24"/>
          <w:szCs w:val="24"/>
        </w:rPr>
        <w:t xml:space="preserve"> </w:t>
      </w:r>
    </w:p>
    <w:p w14:paraId="2FD947DB" w14:textId="77777777" w:rsidR="00BA35DC" w:rsidRDefault="00BA35DC">
      <w:pPr>
        <w:pBdr>
          <w:bottom w:val="single" w:sz="18" w:space="1" w:color="auto"/>
        </w:pBdr>
        <w:jc w:val="center"/>
        <w:rPr>
          <w:rFonts w:ascii="Tahoma" w:hAnsi="Tahoma" w:cs="Tahoma"/>
          <w:b/>
          <w:sz w:val="28"/>
          <w:szCs w:val="28"/>
        </w:rPr>
      </w:pPr>
      <w:r>
        <w:rPr>
          <w:rFonts w:ascii="Tahoma" w:hAnsi="Tahoma" w:cs="Tahoma"/>
          <w:b/>
          <w:sz w:val="28"/>
          <w:szCs w:val="28"/>
        </w:rPr>
        <w:lastRenderedPageBreak/>
        <w:t>TABLE OF CONTENTS</w:t>
      </w:r>
    </w:p>
    <w:p w14:paraId="3DA6775F" w14:textId="77777777" w:rsidR="00BA35DC" w:rsidRDefault="00BA35DC">
      <w:pPr>
        <w:pStyle w:val="TOC1"/>
        <w:tabs>
          <w:tab w:val="clear" w:pos="8784"/>
          <w:tab w:val="left" w:pos="9350"/>
        </w:tabs>
        <w:ind w:left="550" w:right="-320" w:hanging="550"/>
        <w:rPr>
          <w:rFonts w:ascii="Tahoma" w:hAnsi="Tahoma" w:cs="Tahoma"/>
          <w:b w:val="0"/>
        </w:rPr>
      </w:pPr>
    </w:p>
    <w:p w14:paraId="363E570C" w14:textId="1D6A1077"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sz w:val="20"/>
        </w:rPr>
        <w:fldChar w:fldCharType="begin"/>
      </w:r>
      <w:r>
        <w:rPr>
          <w:rFonts w:ascii="Calibri" w:hAnsi="Calibri" w:cs="Calibri"/>
          <w:b w:val="0"/>
          <w:sz w:val="20"/>
        </w:rPr>
        <w:instrText xml:space="preserve"> TOC  \* MERGEFORMAT </w:instrText>
      </w:r>
      <w:r>
        <w:rPr>
          <w:rFonts w:ascii="Calibri" w:hAnsi="Calibri" w:cs="Calibri"/>
          <w:b w:val="0"/>
          <w:sz w:val="20"/>
        </w:rPr>
        <w:fldChar w:fldCharType="separate"/>
      </w:r>
      <w:r>
        <w:rPr>
          <w:rFonts w:ascii="Calibri" w:hAnsi="Calibri" w:cs="Calibri"/>
          <w:b w:val="0"/>
          <w:noProof/>
        </w:rPr>
        <w:t>INTRODUCTION</w:t>
      </w:r>
      <w:r>
        <w:rPr>
          <w:rFonts w:ascii="Calibri" w:hAnsi="Calibri" w:cs="Calibri"/>
          <w:b w:val="0"/>
          <w:noProof/>
        </w:rPr>
        <w:tab/>
      </w:r>
      <w:r>
        <w:rPr>
          <w:rFonts w:ascii="Calibri" w:hAnsi="Calibri" w:cs="Calibri"/>
          <w:b w:val="0"/>
          <w:noProof/>
        </w:rPr>
        <w:fldChar w:fldCharType="begin"/>
      </w:r>
      <w:r>
        <w:rPr>
          <w:rFonts w:ascii="Calibri" w:hAnsi="Calibri" w:cs="Calibri"/>
          <w:b w:val="0"/>
          <w:noProof/>
        </w:rPr>
        <w:instrText xml:space="preserve"> PAGEREF _Toc139438908 \h </w:instrText>
      </w:r>
      <w:r>
        <w:rPr>
          <w:rFonts w:ascii="Calibri" w:hAnsi="Calibri" w:cs="Calibri"/>
          <w:b w:val="0"/>
          <w:noProof/>
        </w:rPr>
      </w:r>
      <w:r>
        <w:rPr>
          <w:rFonts w:ascii="Calibri" w:hAnsi="Calibri" w:cs="Calibri"/>
          <w:b w:val="0"/>
          <w:noProof/>
        </w:rPr>
        <w:fldChar w:fldCharType="separate"/>
      </w:r>
      <w:r w:rsidR="00716D72">
        <w:rPr>
          <w:rFonts w:ascii="Calibri" w:hAnsi="Calibri" w:cs="Calibri"/>
          <w:b w:val="0"/>
          <w:noProof/>
        </w:rPr>
        <w:t>1</w:t>
      </w:r>
      <w:r>
        <w:rPr>
          <w:rFonts w:ascii="Calibri" w:hAnsi="Calibri" w:cs="Calibri"/>
          <w:b w:val="0"/>
          <w:noProof/>
        </w:rPr>
        <w:fldChar w:fldCharType="end"/>
      </w:r>
    </w:p>
    <w:p w14:paraId="109E318B" w14:textId="25BD8527"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THE COMMUNITY PRESERVATION ACT IN FAIRHAVEN</w:t>
      </w:r>
      <w:r>
        <w:rPr>
          <w:rFonts w:ascii="Calibri" w:hAnsi="Calibri" w:cs="Calibri"/>
          <w:b w:val="0"/>
          <w:noProof/>
        </w:rPr>
        <w:tab/>
      </w:r>
      <w:r w:rsidR="0048080F">
        <w:rPr>
          <w:rFonts w:ascii="Calibri" w:hAnsi="Calibri" w:cs="Calibri"/>
          <w:b w:val="0"/>
          <w:noProof/>
        </w:rPr>
        <w:t>3</w:t>
      </w:r>
    </w:p>
    <w:p w14:paraId="1FDF4E3B" w14:textId="7E50C042"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HOW CPA FUNDS CAN BE USED</w:t>
      </w:r>
      <w:r>
        <w:rPr>
          <w:rFonts w:ascii="Calibri" w:hAnsi="Calibri" w:cs="Calibri"/>
          <w:b w:val="0"/>
          <w:noProof/>
        </w:rPr>
        <w:tab/>
      </w:r>
      <w:r w:rsidR="0048080F">
        <w:rPr>
          <w:rFonts w:ascii="Calibri" w:hAnsi="Calibri" w:cs="Calibri"/>
          <w:b w:val="0"/>
          <w:noProof/>
        </w:rPr>
        <w:t>6</w:t>
      </w:r>
    </w:p>
    <w:p w14:paraId="54C8F1C4" w14:textId="637A496C"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OPEN SPACE AND RECREATION</w:t>
      </w:r>
      <w:r>
        <w:rPr>
          <w:rFonts w:ascii="Calibri" w:hAnsi="Calibri" w:cs="Calibri"/>
          <w:b w:val="0"/>
          <w:noProof/>
        </w:rPr>
        <w:tab/>
      </w:r>
      <w:r w:rsidR="0048080F">
        <w:rPr>
          <w:rFonts w:ascii="Calibri" w:hAnsi="Calibri" w:cs="Calibri"/>
          <w:b w:val="0"/>
          <w:noProof/>
        </w:rPr>
        <w:t>8</w:t>
      </w:r>
    </w:p>
    <w:p w14:paraId="3BEFDF38" w14:textId="1FA62BE2"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COMMUNITY HOUSING</w:t>
      </w:r>
      <w:r>
        <w:rPr>
          <w:rFonts w:ascii="Calibri" w:hAnsi="Calibri" w:cs="Calibri"/>
          <w:b w:val="0"/>
          <w:noProof/>
        </w:rPr>
        <w:tab/>
      </w:r>
      <w:r w:rsidR="0048663F">
        <w:rPr>
          <w:rFonts w:ascii="Calibri" w:hAnsi="Calibri" w:cs="Calibri"/>
          <w:b w:val="0"/>
          <w:noProof/>
        </w:rPr>
        <w:t>1</w:t>
      </w:r>
      <w:r w:rsidR="0048080F">
        <w:rPr>
          <w:rFonts w:ascii="Calibri" w:hAnsi="Calibri" w:cs="Calibri"/>
          <w:b w:val="0"/>
          <w:noProof/>
        </w:rPr>
        <w:t>1</w:t>
      </w:r>
    </w:p>
    <w:p w14:paraId="7C533A36" w14:textId="74F1BAF0"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HISTORIC RESOURCES</w:t>
      </w:r>
      <w:r>
        <w:rPr>
          <w:rFonts w:ascii="Calibri" w:hAnsi="Calibri" w:cs="Calibri"/>
          <w:b w:val="0"/>
          <w:noProof/>
        </w:rPr>
        <w:tab/>
      </w:r>
      <w:r w:rsidR="0048663F">
        <w:rPr>
          <w:rFonts w:ascii="Calibri" w:hAnsi="Calibri" w:cs="Calibri"/>
          <w:b w:val="0"/>
          <w:noProof/>
        </w:rPr>
        <w:t>1</w:t>
      </w:r>
      <w:r w:rsidR="007E01C5">
        <w:rPr>
          <w:rFonts w:ascii="Calibri" w:hAnsi="Calibri" w:cs="Calibri"/>
          <w:b w:val="0"/>
          <w:noProof/>
        </w:rPr>
        <w:t>6</w:t>
      </w:r>
    </w:p>
    <w:p w14:paraId="1FED25C7" w14:textId="5B92850E"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THE CPA FUNDING APPLICATION PROCESS</w:t>
      </w:r>
      <w:r>
        <w:rPr>
          <w:rFonts w:ascii="Calibri" w:hAnsi="Calibri" w:cs="Calibri"/>
          <w:b w:val="0"/>
          <w:noProof/>
        </w:rPr>
        <w:tab/>
      </w:r>
      <w:r w:rsidR="0048663F">
        <w:rPr>
          <w:rFonts w:ascii="Calibri" w:hAnsi="Calibri" w:cs="Calibri"/>
          <w:b w:val="0"/>
          <w:noProof/>
        </w:rPr>
        <w:t>1</w:t>
      </w:r>
      <w:r w:rsidR="007E01C5">
        <w:rPr>
          <w:rFonts w:ascii="Calibri" w:hAnsi="Calibri" w:cs="Calibri"/>
          <w:b w:val="0"/>
          <w:noProof/>
        </w:rPr>
        <w:t>8</w:t>
      </w:r>
    </w:p>
    <w:p w14:paraId="67CEF604" w14:textId="61CB4C0A"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GUIDELINES FOR SUBMISSION</w:t>
      </w:r>
      <w:r>
        <w:rPr>
          <w:rFonts w:ascii="Calibri" w:hAnsi="Calibri" w:cs="Calibri"/>
          <w:b w:val="0"/>
          <w:noProof/>
        </w:rPr>
        <w:tab/>
      </w:r>
      <w:r w:rsidR="0048663F">
        <w:rPr>
          <w:rFonts w:ascii="Calibri" w:hAnsi="Calibri" w:cs="Calibri"/>
          <w:b w:val="0"/>
          <w:noProof/>
        </w:rPr>
        <w:t>2</w:t>
      </w:r>
      <w:r w:rsidR="007E01C5">
        <w:rPr>
          <w:rFonts w:ascii="Calibri" w:hAnsi="Calibri" w:cs="Calibri"/>
          <w:b w:val="0"/>
          <w:noProof/>
        </w:rPr>
        <w:t>1</w:t>
      </w:r>
    </w:p>
    <w:p w14:paraId="09C0F689" w14:textId="63A7D90F" w:rsidR="00BA35DC" w:rsidRDefault="00BA35DC">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REVIEW AND RECOMMENDATION CRITERIA</w:t>
      </w:r>
      <w:r>
        <w:rPr>
          <w:rFonts w:ascii="Calibri" w:hAnsi="Calibri" w:cs="Calibri"/>
          <w:b w:val="0"/>
          <w:noProof/>
        </w:rPr>
        <w:tab/>
      </w:r>
      <w:r w:rsidR="0048663F">
        <w:rPr>
          <w:rFonts w:ascii="Calibri" w:hAnsi="Calibri" w:cs="Calibri"/>
          <w:b w:val="0"/>
          <w:noProof/>
        </w:rPr>
        <w:t>2</w:t>
      </w:r>
      <w:r w:rsidR="007E01C5">
        <w:rPr>
          <w:rFonts w:ascii="Calibri" w:hAnsi="Calibri" w:cs="Calibri"/>
          <w:b w:val="0"/>
          <w:noProof/>
        </w:rPr>
        <w:t>3</w:t>
      </w:r>
    </w:p>
    <w:p w14:paraId="4ABE9BA5" w14:textId="2CC5CE6D" w:rsidR="00BA35DC" w:rsidRDefault="008B5108">
      <w:pPr>
        <w:pStyle w:val="TOC1"/>
        <w:tabs>
          <w:tab w:val="clear" w:pos="8784"/>
          <w:tab w:val="left" w:pos="9350"/>
        </w:tabs>
        <w:ind w:right="-320"/>
        <w:rPr>
          <w:rFonts w:ascii="Calibri" w:hAnsi="Calibri" w:cs="Calibri"/>
          <w:b w:val="0"/>
          <w:caps w:val="0"/>
          <w:noProof/>
          <w:sz w:val="24"/>
          <w:szCs w:val="24"/>
        </w:rPr>
      </w:pPr>
      <w:r>
        <w:rPr>
          <w:rFonts w:ascii="Calibri" w:hAnsi="Calibri" w:cs="Calibri"/>
          <w:b w:val="0"/>
          <w:bCs/>
          <w:noProof/>
        </w:rPr>
        <w:t>PROJECT APPLIC</w:t>
      </w:r>
      <w:r w:rsidR="005E2726">
        <w:rPr>
          <w:rFonts w:ascii="Calibri" w:hAnsi="Calibri" w:cs="Calibri"/>
          <w:b w:val="0"/>
          <w:bCs/>
          <w:noProof/>
        </w:rPr>
        <w:t>A</w:t>
      </w:r>
      <w:r w:rsidR="00006389">
        <w:rPr>
          <w:rFonts w:ascii="Calibri" w:hAnsi="Calibri" w:cs="Calibri"/>
          <w:b w:val="0"/>
          <w:bCs/>
          <w:noProof/>
        </w:rPr>
        <w:t>TION FORM – FY26</w:t>
      </w:r>
      <w:r w:rsidR="00BA35DC">
        <w:rPr>
          <w:rFonts w:ascii="Calibri" w:hAnsi="Calibri" w:cs="Calibri"/>
          <w:b w:val="0"/>
          <w:noProof/>
        </w:rPr>
        <w:tab/>
      </w:r>
      <w:r w:rsidR="0048663F">
        <w:rPr>
          <w:rFonts w:ascii="Calibri" w:hAnsi="Calibri" w:cs="Calibri"/>
          <w:b w:val="0"/>
          <w:noProof/>
        </w:rPr>
        <w:t>2</w:t>
      </w:r>
      <w:r w:rsidR="007E01C5">
        <w:rPr>
          <w:rFonts w:ascii="Calibri" w:hAnsi="Calibri" w:cs="Calibri"/>
          <w:b w:val="0"/>
          <w:noProof/>
        </w:rPr>
        <w:t>6</w:t>
      </w:r>
    </w:p>
    <w:p w14:paraId="296CEACA" w14:textId="6CC85F93" w:rsidR="0093200F" w:rsidRDefault="00BA35DC" w:rsidP="00006389">
      <w:pPr>
        <w:pStyle w:val="TOC1"/>
        <w:tabs>
          <w:tab w:val="clear" w:pos="8784"/>
          <w:tab w:val="left" w:pos="9350"/>
        </w:tabs>
        <w:ind w:right="-320"/>
        <w:rPr>
          <w:rFonts w:ascii="Calibri" w:hAnsi="Calibri" w:cs="Calibri"/>
          <w:b w:val="0"/>
          <w:noProof/>
        </w:rPr>
      </w:pPr>
      <w:r>
        <w:rPr>
          <w:rFonts w:ascii="Calibri" w:hAnsi="Calibri" w:cs="Calibri"/>
          <w:b w:val="0"/>
          <w:bCs/>
          <w:noProof/>
        </w:rPr>
        <w:t>APPLICATION INSTRUCTIONS AND REQUIRED ATTACHMENTS</w:t>
      </w:r>
      <w:r>
        <w:rPr>
          <w:rFonts w:ascii="Calibri" w:hAnsi="Calibri" w:cs="Calibri"/>
          <w:b w:val="0"/>
          <w:noProof/>
        </w:rPr>
        <w:tab/>
      </w:r>
      <w:r w:rsidR="00D030AE">
        <w:rPr>
          <w:rFonts w:ascii="Calibri" w:hAnsi="Calibri" w:cs="Calibri"/>
          <w:b w:val="0"/>
          <w:noProof/>
        </w:rPr>
        <w:t>3</w:t>
      </w:r>
      <w:r w:rsidR="007E01C5">
        <w:rPr>
          <w:rFonts w:ascii="Calibri" w:hAnsi="Calibri" w:cs="Calibri"/>
          <w:b w:val="0"/>
          <w:noProof/>
        </w:rPr>
        <w:t>2</w:t>
      </w:r>
    </w:p>
    <w:p w14:paraId="54691C1E" w14:textId="0E046253" w:rsidR="00006389" w:rsidRDefault="0093200F" w:rsidP="00006389">
      <w:pPr>
        <w:pStyle w:val="TOC1"/>
        <w:tabs>
          <w:tab w:val="clear" w:pos="8784"/>
          <w:tab w:val="left" w:pos="9350"/>
        </w:tabs>
        <w:ind w:right="-320"/>
        <w:rPr>
          <w:rFonts w:ascii="Calibri" w:hAnsi="Calibri" w:cs="Calibri"/>
          <w:b w:val="0"/>
          <w:noProof/>
        </w:rPr>
      </w:pPr>
      <w:r w:rsidRPr="0093200F">
        <w:rPr>
          <w:rFonts w:ascii="Calibri" w:hAnsi="Calibri" w:cs="Calibri"/>
          <w:b w:val="0"/>
          <w:noProof/>
        </w:rPr>
        <w:t>EMERGENCY APPLICATION PROCESS</w:t>
      </w:r>
      <w:r>
        <w:rPr>
          <w:rFonts w:ascii="Calibri" w:hAnsi="Calibri" w:cs="Calibri"/>
          <w:b w:val="0"/>
          <w:noProof/>
        </w:rPr>
        <w:tab/>
      </w:r>
      <w:r w:rsidR="00006389">
        <w:rPr>
          <w:rFonts w:ascii="Calibri" w:hAnsi="Calibri" w:cs="Calibri"/>
          <w:b w:val="0"/>
          <w:noProof/>
        </w:rPr>
        <w:t>3</w:t>
      </w:r>
      <w:r w:rsidR="007E01C5">
        <w:rPr>
          <w:rFonts w:ascii="Calibri" w:hAnsi="Calibri" w:cs="Calibri"/>
          <w:b w:val="0"/>
          <w:noProof/>
        </w:rPr>
        <w:t>4</w:t>
      </w:r>
    </w:p>
    <w:p w14:paraId="50BC71A8" w14:textId="00B69779" w:rsidR="00006389" w:rsidRPr="00006389" w:rsidRDefault="007E01C5" w:rsidP="00006389">
      <w:pPr>
        <w:pStyle w:val="TOC1"/>
        <w:tabs>
          <w:tab w:val="clear" w:pos="8784"/>
          <w:tab w:val="left" w:pos="9350"/>
        </w:tabs>
        <w:ind w:right="-320"/>
        <w:rPr>
          <w:rFonts w:ascii="Calibri" w:hAnsi="Calibri" w:cs="Calibri"/>
          <w:b w:val="0"/>
          <w:noProof/>
        </w:rPr>
      </w:pPr>
      <w:r>
        <w:rPr>
          <w:rFonts w:ascii="Calibri" w:hAnsi="Calibri" w:cs="Calibri"/>
          <w:b w:val="0"/>
          <w:noProof/>
        </w:rPr>
        <w:t>grading rubric</w:t>
      </w:r>
      <w:r>
        <w:rPr>
          <w:rFonts w:ascii="Calibri" w:hAnsi="Calibri" w:cs="Calibri"/>
          <w:b w:val="0"/>
          <w:noProof/>
        </w:rPr>
        <w:tab/>
        <w:t>36</w:t>
      </w:r>
    </w:p>
    <w:p w14:paraId="166C9ED8" w14:textId="77777777" w:rsidR="00BA35DC" w:rsidRDefault="008E3579">
      <w:pPr>
        <w:pStyle w:val="TOC1"/>
        <w:tabs>
          <w:tab w:val="clear" w:pos="8784"/>
          <w:tab w:val="left" w:pos="9350"/>
        </w:tabs>
        <w:ind w:right="-320"/>
        <w:rPr>
          <w:rFonts w:ascii="Calibri" w:hAnsi="Calibri" w:cs="Calibri"/>
          <w:b w:val="0"/>
        </w:rPr>
      </w:pPr>
      <w:r>
        <w:rPr>
          <w:rFonts w:ascii="Calibri" w:hAnsi="Calibri" w:cs="Calibri"/>
          <w:b w:val="0"/>
        </w:rPr>
        <w:t>APPENDIX</w:t>
      </w:r>
      <w:r>
        <w:rPr>
          <w:rFonts w:ascii="Calibri" w:hAnsi="Calibri" w:cs="Calibri"/>
          <w:b w:val="0"/>
        </w:rPr>
        <w:tab/>
      </w:r>
    </w:p>
    <w:p w14:paraId="60167851" w14:textId="5CD72155" w:rsidR="00BA35DC" w:rsidRDefault="00D030AE">
      <w:pPr>
        <w:pStyle w:val="TOC1"/>
        <w:tabs>
          <w:tab w:val="clear" w:pos="8784"/>
          <w:tab w:val="left" w:pos="9350"/>
        </w:tabs>
        <w:ind w:right="-320"/>
        <w:rPr>
          <w:rFonts w:ascii="Calibri" w:hAnsi="Calibri" w:cs="Calibri"/>
          <w:b w:val="0"/>
          <w:caps w:val="0"/>
          <w:noProof/>
          <w:sz w:val="24"/>
          <w:szCs w:val="24"/>
        </w:rPr>
      </w:pPr>
      <w:r w:rsidRPr="00ED0155">
        <w:rPr>
          <w:rFonts w:ascii="Calibri" w:hAnsi="Calibri" w:cs="Calibri"/>
          <w:b w:val="0"/>
          <w:noProof/>
        </w:rPr>
        <w:t>FAIRHAVEN CPC APPROPRIATIONS FY 2006 - FY 202</w:t>
      </w:r>
      <w:r w:rsidR="00006389">
        <w:rPr>
          <w:rFonts w:ascii="Calibri" w:hAnsi="Calibri" w:cs="Calibri"/>
          <w:b w:val="0"/>
          <w:noProof/>
        </w:rPr>
        <w:t>5</w:t>
      </w:r>
      <w:r w:rsidR="00BA35DC">
        <w:rPr>
          <w:rFonts w:ascii="Calibri" w:hAnsi="Calibri" w:cs="Calibri"/>
          <w:b w:val="0"/>
          <w:noProof/>
        </w:rPr>
        <w:tab/>
      </w:r>
      <w:r>
        <w:rPr>
          <w:rFonts w:ascii="Calibri" w:hAnsi="Calibri" w:cs="Calibri"/>
          <w:b w:val="0"/>
          <w:noProof/>
        </w:rPr>
        <w:t>3</w:t>
      </w:r>
      <w:r w:rsidR="007E01C5">
        <w:rPr>
          <w:rFonts w:ascii="Calibri" w:hAnsi="Calibri" w:cs="Calibri"/>
          <w:b w:val="0"/>
          <w:noProof/>
        </w:rPr>
        <w:t>8</w:t>
      </w:r>
    </w:p>
    <w:p w14:paraId="5912AFF0" w14:textId="77777777" w:rsidR="00BA35DC" w:rsidRDefault="00BA35DC">
      <w:pPr>
        <w:pStyle w:val="TOC1"/>
        <w:tabs>
          <w:tab w:val="clear" w:pos="8784"/>
          <w:tab w:val="left" w:pos="9350"/>
        </w:tabs>
        <w:ind w:right="-320"/>
        <w:rPr>
          <w:rFonts w:ascii="Calibri" w:hAnsi="Calibri" w:cs="Calibri"/>
          <w:b w:val="0"/>
          <w:caps w:val="0"/>
          <w:noProof/>
          <w:sz w:val="24"/>
          <w:szCs w:val="24"/>
        </w:rPr>
      </w:pPr>
    </w:p>
    <w:p w14:paraId="39A0C93A" w14:textId="77777777" w:rsidR="00104D17" w:rsidRDefault="00BA35DC">
      <w:pPr>
        <w:pStyle w:val="TOC1"/>
        <w:tabs>
          <w:tab w:val="clear" w:pos="8784"/>
          <w:tab w:val="left" w:pos="9350"/>
        </w:tabs>
        <w:ind w:left="550" w:right="-320" w:hanging="550"/>
        <w:rPr>
          <w:rFonts w:ascii="Calibri" w:hAnsi="Calibri" w:cs="Calibri"/>
          <w:b w:val="0"/>
          <w:sz w:val="20"/>
        </w:rPr>
        <w:sectPr w:rsidR="00104D17" w:rsidSect="00104D17">
          <w:pgSz w:w="12240" w:h="15840" w:code="1"/>
          <w:pgMar w:top="1440" w:right="1152" w:bottom="1152" w:left="1152" w:header="720" w:footer="720" w:gutter="0"/>
          <w:pgNumType w:start="1"/>
          <w:cols w:space="720"/>
          <w:docGrid w:linePitch="360"/>
        </w:sectPr>
      </w:pPr>
      <w:r>
        <w:rPr>
          <w:rFonts w:ascii="Calibri" w:hAnsi="Calibri" w:cs="Calibri"/>
          <w:b w:val="0"/>
          <w:sz w:val="20"/>
        </w:rPr>
        <w:fldChar w:fldCharType="end"/>
      </w:r>
      <w:bookmarkStart w:id="0" w:name="_Toc47771009"/>
    </w:p>
    <w:p w14:paraId="6552CE1C" w14:textId="77777777" w:rsidR="00BA35DC" w:rsidRPr="00C74371" w:rsidRDefault="00BA35DC">
      <w:pPr>
        <w:pStyle w:val="Heading1"/>
        <w:pBdr>
          <w:bottom w:val="single" w:sz="18" w:space="1" w:color="auto"/>
        </w:pBdr>
        <w:rPr>
          <w:rFonts w:ascii="Calibri" w:hAnsi="Calibri" w:cs="Calibri"/>
          <w:b/>
          <w:shd w:val="pct20" w:color="auto" w:fill="auto"/>
        </w:rPr>
      </w:pPr>
      <w:bookmarkStart w:id="1" w:name="_Toc139438908"/>
      <w:r w:rsidRPr="00C74371">
        <w:rPr>
          <w:rFonts w:ascii="Calibri" w:hAnsi="Calibri" w:cs="Calibri"/>
          <w:b/>
        </w:rPr>
        <w:lastRenderedPageBreak/>
        <w:t>INTRODUCTION</w:t>
      </w:r>
      <w:bookmarkEnd w:id="1"/>
    </w:p>
    <w:p w14:paraId="34BA0694" w14:textId="77777777" w:rsidR="00BA35DC" w:rsidRDefault="00BA35DC">
      <w:pPr>
        <w:rPr>
          <w:shd w:val="pct20" w:color="auto" w:fill="auto"/>
        </w:rPr>
      </w:pPr>
    </w:p>
    <w:p w14:paraId="5F9B1FA6" w14:textId="1C17FB81" w:rsidR="00BA35DC" w:rsidRPr="00C74371" w:rsidRDefault="00BA35DC">
      <w:pPr>
        <w:rPr>
          <w:rFonts w:ascii="Calibri" w:hAnsi="Calibri" w:cs="Calibri"/>
          <w:sz w:val="24"/>
          <w:szCs w:val="24"/>
        </w:rPr>
      </w:pPr>
      <w:r w:rsidRPr="00C74371">
        <w:rPr>
          <w:rFonts w:ascii="Calibri" w:hAnsi="Calibri" w:cs="Calibri"/>
          <w:sz w:val="24"/>
          <w:szCs w:val="24"/>
        </w:rPr>
        <w:t>The Town of Fairhaven Community Preservation Committee (“the Committee”</w:t>
      </w:r>
      <w:r w:rsidR="004162A2" w:rsidRPr="00C74371">
        <w:rPr>
          <w:rFonts w:ascii="Calibri" w:hAnsi="Calibri" w:cs="Calibri"/>
          <w:sz w:val="24"/>
          <w:szCs w:val="24"/>
        </w:rPr>
        <w:t xml:space="preserve">) is pleased to present </w:t>
      </w:r>
      <w:r w:rsidR="00CE74B1" w:rsidRPr="00C74371">
        <w:rPr>
          <w:rFonts w:ascii="Calibri" w:hAnsi="Calibri" w:cs="Calibri"/>
          <w:sz w:val="24"/>
          <w:szCs w:val="24"/>
        </w:rPr>
        <w:t xml:space="preserve">the </w:t>
      </w:r>
      <w:r w:rsidR="000F4EBF">
        <w:rPr>
          <w:rFonts w:ascii="Calibri" w:hAnsi="Calibri" w:cs="Calibri"/>
          <w:sz w:val="24"/>
          <w:szCs w:val="24"/>
        </w:rPr>
        <w:t>FY2</w:t>
      </w:r>
      <w:r w:rsidR="00FD1507">
        <w:rPr>
          <w:rFonts w:ascii="Calibri" w:hAnsi="Calibri" w:cs="Calibri"/>
          <w:sz w:val="24"/>
          <w:szCs w:val="24"/>
        </w:rPr>
        <w:t>7</w:t>
      </w:r>
      <w:r w:rsidRPr="00C74371">
        <w:rPr>
          <w:rFonts w:ascii="Calibri" w:hAnsi="Calibri" w:cs="Calibri"/>
          <w:sz w:val="24"/>
          <w:szCs w:val="24"/>
        </w:rPr>
        <w:t xml:space="preserve"> Town of Fairhaven </w:t>
      </w:r>
      <w:r w:rsidRPr="00C74371">
        <w:rPr>
          <w:rFonts w:ascii="Calibri" w:hAnsi="Calibri" w:cs="Calibri"/>
          <w:i/>
          <w:sz w:val="24"/>
          <w:szCs w:val="24"/>
        </w:rPr>
        <w:t>Community Preservation Plan</w:t>
      </w:r>
      <w:r w:rsidRPr="00C74371">
        <w:rPr>
          <w:rFonts w:ascii="Calibri" w:hAnsi="Calibri" w:cs="Calibri"/>
          <w:sz w:val="24"/>
          <w:szCs w:val="24"/>
        </w:rPr>
        <w:t xml:space="preserve"> (“the Plan”).  This Plan describes the process for administering the Community Preservation Act (CPA) in the Town of Fairhaven.  The Plan presents a description of the CPA as it applies to the Town, a definition of CPA goals, and a methodology and procedure by which the CPA is administered.  As such, it represents an informational document for the citizens of the Town, a guideline and instructional document for applicants seeking project funding through the CPA, and a guidance document for this and future CPA Committees in making recommendations to Town Meeting for project funding.  The Committee fully recognizes that this document may be modified by future CPA Committees in response to changing goals and experience with the CPA over time.</w:t>
      </w:r>
    </w:p>
    <w:p w14:paraId="5D1A12DF" w14:textId="77777777" w:rsidR="00BA35DC" w:rsidRPr="00C74371" w:rsidRDefault="00BA35DC">
      <w:pPr>
        <w:rPr>
          <w:rFonts w:ascii="Calibri" w:hAnsi="Calibri" w:cs="Calibri"/>
          <w:sz w:val="24"/>
          <w:szCs w:val="24"/>
        </w:rPr>
      </w:pPr>
    </w:p>
    <w:p w14:paraId="4C52E09C" w14:textId="4BB2F1E8" w:rsidR="00BA35DC" w:rsidRPr="00C74371" w:rsidRDefault="00BA35DC">
      <w:pPr>
        <w:rPr>
          <w:rFonts w:ascii="Calibri" w:hAnsi="Calibri" w:cs="Calibri"/>
          <w:sz w:val="24"/>
          <w:szCs w:val="24"/>
        </w:rPr>
      </w:pPr>
      <w:r w:rsidRPr="00C9039F">
        <w:rPr>
          <w:rFonts w:ascii="Calibri" w:hAnsi="Calibri" w:cs="Calibri"/>
          <w:sz w:val="24"/>
          <w:szCs w:val="24"/>
        </w:rPr>
        <w:t xml:space="preserve">Since Fairhaven’s adoption of the CPA in 2005, the Town has collected CPA funds through </w:t>
      </w:r>
      <w:r w:rsidR="00C9039F" w:rsidRPr="00C9039F">
        <w:rPr>
          <w:rFonts w:ascii="Calibri" w:hAnsi="Calibri" w:cs="Calibri"/>
          <w:sz w:val="24"/>
          <w:szCs w:val="24"/>
        </w:rPr>
        <w:t>eighteen</w:t>
      </w:r>
      <w:r w:rsidRPr="00C9039F">
        <w:rPr>
          <w:rFonts w:ascii="Calibri" w:hAnsi="Calibri" w:cs="Calibri"/>
          <w:sz w:val="24"/>
          <w:szCs w:val="24"/>
        </w:rPr>
        <w:t xml:space="preserve"> fiscal year</w:t>
      </w:r>
      <w:r w:rsidR="00B44384" w:rsidRPr="00C9039F">
        <w:rPr>
          <w:rFonts w:ascii="Calibri" w:hAnsi="Calibri" w:cs="Calibri"/>
          <w:sz w:val="24"/>
          <w:szCs w:val="24"/>
        </w:rPr>
        <w:t>s</w:t>
      </w:r>
      <w:r w:rsidRPr="00C9039F">
        <w:rPr>
          <w:rFonts w:ascii="Calibri" w:hAnsi="Calibri" w:cs="Calibri"/>
          <w:sz w:val="24"/>
          <w:szCs w:val="24"/>
        </w:rPr>
        <w:t xml:space="preserve"> and appropriated CPA dollars in </w:t>
      </w:r>
      <w:r w:rsidR="00C9039F" w:rsidRPr="00C9039F">
        <w:rPr>
          <w:rFonts w:ascii="Calibri" w:hAnsi="Calibri" w:cs="Calibri"/>
          <w:sz w:val="24"/>
          <w:szCs w:val="24"/>
        </w:rPr>
        <w:t>eigh</w:t>
      </w:r>
      <w:r w:rsidR="004E4A93" w:rsidRPr="00C9039F">
        <w:rPr>
          <w:rFonts w:ascii="Calibri" w:hAnsi="Calibri" w:cs="Calibri"/>
          <w:sz w:val="24"/>
          <w:szCs w:val="24"/>
        </w:rPr>
        <w:t>teen</w:t>
      </w:r>
      <w:r w:rsidRPr="00C9039F">
        <w:rPr>
          <w:rFonts w:ascii="Calibri" w:hAnsi="Calibri" w:cs="Calibri"/>
          <w:sz w:val="24"/>
          <w:szCs w:val="24"/>
        </w:rPr>
        <w:t xml:space="preserve"> funding round</w:t>
      </w:r>
      <w:r w:rsidR="00B44384" w:rsidRPr="00C9039F">
        <w:rPr>
          <w:rFonts w:ascii="Calibri" w:hAnsi="Calibri" w:cs="Calibri"/>
          <w:sz w:val="24"/>
          <w:szCs w:val="24"/>
        </w:rPr>
        <w:t>s</w:t>
      </w:r>
      <w:r w:rsidR="004E4A93" w:rsidRPr="007C1FF4">
        <w:rPr>
          <w:rFonts w:ascii="Calibri" w:hAnsi="Calibri" w:cs="Calibri"/>
          <w:sz w:val="24"/>
          <w:szCs w:val="24"/>
        </w:rPr>
        <w:t xml:space="preserve">. In that time </w:t>
      </w:r>
      <w:r w:rsidR="001A2377" w:rsidRPr="007C1FF4">
        <w:rPr>
          <w:rFonts w:ascii="Calibri" w:hAnsi="Calibri" w:cs="Calibri"/>
          <w:sz w:val="24"/>
          <w:szCs w:val="24"/>
        </w:rPr>
        <w:t xml:space="preserve">Fairhaven </w:t>
      </w:r>
      <w:r w:rsidR="0070251F" w:rsidRPr="007C1FF4">
        <w:rPr>
          <w:rFonts w:ascii="Calibri" w:hAnsi="Calibri" w:cs="Calibri"/>
          <w:sz w:val="24"/>
          <w:szCs w:val="24"/>
        </w:rPr>
        <w:t>collected</w:t>
      </w:r>
      <w:r w:rsidR="00D86483" w:rsidRPr="007C1FF4">
        <w:rPr>
          <w:rFonts w:ascii="Calibri" w:hAnsi="Calibri" w:cs="Calibri"/>
          <w:sz w:val="24"/>
          <w:szCs w:val="24"/>
        </w:rPr>
        <w:t xml:space="preserve"> a total of </w:t>
      </w:r>
      <w:r w:rsidR="007C1FF4" w:rsidRPr="007C1FF4">
        <w:rPr>
          <w:rFonts w:ascii="Calibri" w:hAnsi="Calibri"/>
          <w:b/>
          <w:bCs/>
        </w:rPr>
        <w:t>$9</w:t>
      </w:r>
      <w:r w:rsidR="0070251F" w:rsidRPr="007C1FF4">
        <w:rPr>
          <w:rFonts w:ascii="Calibri" w:hAnsi="Calibri"/>
          <w:b/>
          <w:bCs/>
        </w:rPr>
        <w:t>,</w:t>
      </w:r>
      <w:r w:rsidR="007C1FF4" w:rsidRPr="007C1FF4">
        <w:rPr>
          <w:rFonts w:ascii="Calibri" w:hAnsi="Calibri"/>
          <w:b/>
          <w:bCs/>
        </w:rPr>
        <w:t>106,556</w:t>
      </w:r>
      <w:r w:rsidR="00D86483" w:rsidRPr="007C1FF4">
        <w:rPr>
          <w:rFonts w:ascii="Calibri" w:hAnsi="Calibri" w:cs="Calibri"/>
          <w:sz w:val="24"/>
          <w:szCs w:val="24"/>
        </w:rPr>
        <w:t>;</w:t>
      </w:r>
      <w:r w:rsidR="001A2377" w:rsidRPr="007C1FF4">
        <w:rPr>
          <w:rFonts w:ascii="Calibri" w:hAnsi="Calibri" w:cs="Calibri"/>
          <w:sz w:val="24"/>
          <w:szCs w:val="24"/>
        </w:rPr>
        <w:t xml:space="preserve"> </w:t>
      </w:r>
      <w:r w:rsidR="007C1FF4" w:rsidRPr="007C1FF4">
        <w:rPr>
          <w:rFonts w:ascii="Calibri" w:hAnsi="Calibri"/>
          <w:b/>
          <w:bCs/>
        </w:rPr>
        <w:t>$6,795,010</w:t>
      </w:r>
      <w:r w:rsidR="0070251F" w:rsidRPr="007C1FF4">
        <w:rPr>
          <w:rFonts w:ascii="Calibri" w:hAnsi="Calibri"/>
          <w:b/>
          <w:bCs/>
        </w:rPr>
        <w:t xml:space="preserve"> </w:t>
      </w:r>
      <w:r w:rsidR="001A2377" w:rsidRPr="007C1FF4">
        <w:rPr>
          <w:rFonts w:ascii="Calibri" w:hAnsi="Calibri" w:cs="Calibri"/>
          <w:sz w:val="24"/>
          <w:szCs w:val="24"/>
        </w:rPr>
        <w:t xml:space="preserve">through the local surcharge and </w:t>
      </w:r>
      <w:r w:rsidR="007C1FF4" w:rsidRPr="007C1FF4">
        <w:rPr>
          <w:rFonts w:ascii="Calibri" w:hAnsi="Calibri"/>
          <w:b/>
          <w:bCs/>
        </w:rPr>
        <w:t>$2,311,556</w:t>
      </w:r>
      <w:r w:rsidR="0070251F" w:rsidRPr="007C1FF4">
        <w:rPr>
          <w:rFonts w:ascii="Calibri" w:hAnsi="Calibri"/>
          <w:b/>
          <w:bCs/>
        </w:rPr>
        <w:t xml:space="preserve"> </w:t>
      </w:r>
      <w:r w:rsidR="00FE5DBA" w:rsidRPr="007C1FF4">
        <w:rPr>
          <w:rFonts w:ascii="Calibri" w:hAnsi="Calibri" w:cs="Calibri"/>
          <w:sz w:val="24"/>
          <w:szCs w:val="24"/>
        </w:rPr>
        <w:t>through</w:t>
      </w:r>
      <w:r w:rsidR="001A2377" w:rsidRPr="007C1FF4">
        <w:rPr>
          <w:rFonts w:ascii="Calibri" w:hAnsi="Calibri" w:cs="Calibri"/>
          <w:sz w:val="24"/>
          <w:szCs w:val="24"/>
        </w:rPr>
        <w:t xml:space="preserve"> the State Match</w:t>
      </w:r>
      <w:r w:rsidR="00517BFC" w:rsidRPr="007C1FF4">
        <w:rPr>
          <w:rFonts w:ascii="Calibri" w:hAnsi="Calibri" w:cs="Calibri"/>
          <w:sz w:val="24"/>
          <w:szCs w:val="24"/>
        </w:rPr>
        <w:t xml:space="preserve">. </w:t>
      </w:r>
      <w:r w:rsidR="00A55FF4" w:rsidRPr="007C1FF4">
        <w:rPr>
          <w:rFonts w:ascii="Calibri" w:hAnsi="Calibri" w:cs="Calibri"/>
          <w:sz w:val="24"/>
          <w:szCs w:val="24"/>
        </w:rPr>
        <w:t>For the coming year, the state surcharge</w:t>
      </w:r>
      <w:r w:rsidR="002A6148" w:rsidRPr="007C1FF4">
        <w:rPr>
          <w:rFonts w:ascii="Calibri" w:hAnsi="Calibri" w:cs="Calibri"/>
          <w:sz w:val="24"/>
          <w:szCs w:val="24"/>
        </w:rPr>
        <w:t xml:space="preserve"> percentage has not been announced</w:t>
      </w:r>
      <w:r w:rsidR="000B19A0" w:rsidRPr="007C1FF4">
        <w:rPr>
          <w:rFonts w:ascii="Calibri" w:hAnsi="Calibri" w:cs="Calibri"/>
          <w:sz w:val="24"/>
          <w:szCs w:val="24"/>
        </w:rPr>
        <w:t>.</w:t>
      </w:r>
      <w:r w:rsidR="000B19A0">
        <w:rPr>
          <w:rFonts w:ascii="Calibri" w:hAnsi="Calibri" w:cs="Calibri"/>
          <w:sz w:val="24"/>
          <w:szCs w:val="24"/>
          <w:highlight w:val="yellow"/>
        </w:rPr>
        <w:br/>
      </w:r>
      <w:r w:rsidR="002A6148" w:rsidRPr="00886814">
        <w:rPr>
          <w:rFonts w:ascii="Calibri" w:hAnsi="Calibri" w:cs="Calibri"/>
          <w:sz w:val="24"/>
          <w:szCs w:val="24"/>
          <w:highlight w:val="yellow"/>
        </w:rPr>
        <w:t xml:space="preserve"> </w:t>
      </w:r>
    </w:p>
    <w:tbl>
      <w:tblPr>
        <w:tblW w:w="9893" w:type="dxa"/>
        <w:tblLook w:val="01E0" w:firstRow="1" w:lastRow="1" w:firstColumn="1" w:lastColumn="1" w:noHBand="0" w:noVBand="0"/>
      </w:tblPr>
      <w:tblGrid>
        <w:gridCol w:w="9671"/>
        <w:gridCol w:w="222"/>
      </w:tblGrid>
      <w:tr w:rsidR="00BA35DC" w:rsidRPr="00C74371" w14:paraId="3DF9AA24" w14:textId="77777777" w:rsidTr="00321DF6">
        <w:tc>
          <w:tcPr>
            <w:tcW w:w="9671" w:type="dxa"/>
          </w:tcPr>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222"/>
              <w:gridCol w:w="1572"/>
              <w:gridCol w:w="1373"/>
              <w:gridCol w:w="1318"/>
              <w:gridCol w:w="1520"/>
              <w:gridCol w:w="1693"/>
            </w:tblGrid>
            <w:tr w:rsidR="00E86916" w:rsidRPr="00C74371" w14:paraId="2A71899D" w14:textId="77777777" w:rsidTr="00F55428">
              <w:tc>
                <w:tcPr>
                  <w:tcW w:w="747" w:type="dxa"/>
                  <w:shd w:val="clear" w:color="auto" w:fill="auto"/>
                  <w:vAlign w:val="center"/>
                </w:tcPr>
                <w:p w14:paraId="227F9438" w14:textId="77777777" w:rsidR="00E86916" w:rsidRPr="00C74371" w:rsidRDefault="00E86916" w:rsidP="003F5068">
                  <w:pPr>
                    <w:jc w:val="center"/>
                    <w:textAlignment w:val="baseline"/>
                    <w:divId w:val="1657370255"/>
                    <w:rPr>
                      <w:rFonts w:ascii="Calibri" w:hAnsi="Calibri" w:cs="Calibri"/>
                      <w:sz w:val="24"/>
                      <w:szCs w:val="24"/>
                    </w:rPr>
                  </w:pPr>
                  <w:r w:rsidRPr="00C74371">
                    <w:rPr>
                      <w:rFonts w:ascii="Calibri" w:hAnsi="Calibri" w:cs="Calibri"/>
                      <w:sz w:val="24"/>
                      <w:szCs w:val="24"/>
                    </w:rPr>
                    <w:br/>
                    <w:t>Fiscal</w:t>
                  </w:r>
                  <w:r w:rsidRPr="00C74371">
                    <w:rPr>
                      <w:rFonts w:ascii="Calibri" w:hAnsi="Calibri" w:cs="Calibri"/>
                      <w:sz w:val="24"/>
                      <w:szCs w:val="24"/>
                    </w:rPr>
                    <w:br/>
                    <w:t>Year</w:t>
                  </w:r>
                </w:p>
              </w:tc>
              <w:tc>
                <w:tcPr>
                  <w:tcW w:w="1222" w:type="dxa"/>
                  <w:shd w:val="clear" w:color="auto" w:fill="auto"/>
                  <w:vAlign w:val="center"/>
                </w:tcPr>
                <w:p w14:paraId="1365F021" w14:textId="77777777" w:rsidR="00E86916" w:rsidRPr="00C74371" w:rsidRDefault="00E86916" w:rsidP="003F5068">
                  <w:pPr>
                    <w:jc w:val="center"/>
                    <w:textAlignment w:val="baseline"/>
                    <w:divId w:val="1923562665"/>
                    <w:rPr>
                      <w:rFonts w:ascii="Calibri" w:hAnsi="Calibri" w:cs="Calibri"/>
                      <w:sz w:val="24"/>
                      <w:szCs w:val="24"/>
                    </w:rPr>
                  </w:pPr>
                  <w:r w:rsidRPr="00C74371">
                    <w:rPr>
                      <w:rFonts w:ascii="Calibri" w:hAnsi="Calibri" w:cs="Calibri"/>
                      <w:sz w:val="24"/>
                      <w:szCs w:val="24"/>
                    </w:rPr>
                    <w:t>Local</w:t>
                  </w:r>
                  <w:r w:rsidRPr="00C74371">
                    <w:rPr>
                      <w:rFonts w:ascii="Calibri" w:hAnsi="Calibri" w:cs="Calibri"/>
                      <w:sz w:val="24"/>
                      <w:szCs w:val="24"/>
                    </w:rPr>
                    <w:br/>
                    <w:t>Surcharge</w:t>
                  </w:r>
                </w:p>
              </w:tc>
              <w:tc>
                <w:tcPr>
                  <w:tcW w:w="1572" w:type="dxa"/>
                  <w:shd w:val="clear" w:color="auto" w:fill="auto"/>
                  <w:vAlign w:val="center"/>
                </w:tcPr>
                <w:p w14:paraId="48B9D5EA" w14:textId="77777777" w:rsidR="00E86916" w:rsidRPr="00C74371" w:rsidRDefault="00E86916" w:rsidP="003F5068">
                  <w:pPr>
                    <w:jc w:val="center"/>
                    <w:textAlignment w:val="baseline"/>
                    <w:divId w:val="1233084275"/>
                    <w:rPr>
                      <w:rFonts w:ascii="Calibri" w:hAnsi="Calibri" w:cs="Calibri"/>
                      <w:sz w:val="24"/>
                      <w:szCs w:val="24"/>
                    </w:rPr>
                  </w:pPr>
                  <w:r w:rsidRPr="00C74371">
                    <w:rPr>
                      <w:rFonts w:ascii="Calibri" w:hAnsi="Calibri" w:cs="Calibri"/>
                      <w:sz w:val="24"/>
                      <w:szCs w:val="24"/>
                    </w:rPr>
                    <w:t>Local Blended</w:t>
                  </w:r>
                  <w:r w:rsidRPr="00C74371">
                    <w:rPr>
                      <w:rFonts w:ascii="Calibri" w:hAnsi="Calibri" w:cs="Calibri"/>
                      <w:sz w:val="24"/>
                      <w:szCs w:val="24"/>
                    </w:rPr>
                    <w:br/>
                    <w:t>Revenue</w:t>
                  </w:r>
                  <w:r w:rsidRPr="00C74371">
                    <w:rPr>
                      <w:rFonts w:ascii="Calibri" w:hAnsi="Calibri" w:cs="Calibri"/>
                      <w:sz w:val="24"/>
                      <w:szCs w:val="24"/>
                    </w:rPr>
                    <w:br/>
                    <w:t>(Municipality)</w:t>
                  </w:r>
                </w:p>
              </w:tc>
              <w:tc>
                <w:tcPr>
                  <w:tcW w:w="1373" w:type="dxa"/>
                  <w:shd w:val="clear" w:color="auto" w:fill="auto"/>
                  <w:vAlign w:val="center"/>
                </w:tcPr>
                <w:p w14:paraId="1C504721" w14:textId="77777777" w:rsidR="00E86916" w:rsidRPr="00C74371" w:rsidRDefault="00E86916" w:rsidP="003F5068">
                  <w:pPr>
                    <w:jc w:val="center"/>
                    <w:textAlignment w:val="baseline"/>
                    <w:divId w:val="1421214804"/>
                    <w:rPr>
                      <w:rFonts w:ascii="Calibri" w:hAnsi="Calibri" w:cs="Calibri"/>
                      <w:sz w:val="24"/>
                      <w:szCs w:val="24"/>
                    </w:rPr>
                  </w:pPr>
                  <w:r w:rsidRPr="00C74371">
                    <w:rPr>
                      <w:rFonts w:ascii="Calibri" w:hAnsi="Calibri" w:cs="Calibri"/>
                      <w:sz w:val="24"/>
                      <w:szCs w:val="24"/>
                    </w:rPr>
                    <w:t>Total Trust</w:t>
                  </w:r>
                  <w:r w:rsidRPr="00C74371">
                    <w:rPr>
                      <w:rFonts w:ascii="Calibri" w:hAnsi="Calibri" w:cs="Calibri"/>
                      <w:sz w:val="24"/>
                      <w:szCs w:val="24"/>
                    </w:rPr>
                    <w:br/>
                    <w:t>Fund</w:t>
                  </w:r>
                  <w:r w:rsidRPr="00C74371">
                    <w:rPr>
                      <w:rFonts w:ascii="Calibri" w:hAnsi="Calibri" w:cs="Calibri"/>
                      <w:sz w:val="24"/>
                      <w:szCs w:val="24"/>
                    </w:rPr>
                    <w:br/>
                    <w:t>Distribution</w:t>
                  </w:r>
                </w:p>
              </w:tc>
              <w:tc>
                <w:tcPr>
                  <w:tcW w:w="1318" w:type="dxa"/>
                  <w:shd w:val="clear" w:color="auto" w:fill="auto"/>
                  <w:vAlign w:val="center"/>
                </w:tcPr>
                <w:p w14:paraId="4EC57DA7" w14:textId="77777777" w:rsidR="00E86916" w:rsidRPr="00C74371" w:rsidRDefault="00E86916" w:rsidP="003F5068">
                  <w:pPr>
                    <w:jc w:val="center"/>
                    <w:textAlignment w:val="baseline"/>
                    <w:divId w:val="639769643"/>
                    <w:rPr>
                      <w:rFonts w:ascii="Calibri" w:hAnsi="Calibri" w:cs="Calibri"/>
                      <w:sz w:val="24"/>
                      <w:szCs w:val="24"/>
                    </w:rPr>
                  </w:pPr>
                  <w:r w:rsidRPr="00C74371">
                    <w:rPr>
                      <w:rFonts w:ascii="Calibri" w:hAnsi="Calibri" w:cs="Calibri"/>
                      <w:sz w:val="24"/>
                      <w:szCs w:val="24"/>
                    </w:rPr>
                    <w:t>Percentage</w:t>
                  </w:r>
                </w:p>
              </w:tc>
              <w:tc>
                <w:tcPr>
                  <w:tcW w:w="1520" w:type="dxa"/>
                  <w:shd w:val="clear" w:color="auto" w:fill="auto"/>
                  <w:vAlign w:val="center"/>
                </w:tcPr>
                <w:p w14:paraId="09724025" w14:textId="77777777" w:rsidR="00E86916" w:rsidRPr="00C74371" w:rsidRDefault="00E86916" w:rsidP="003F5068">
                  <w:pPr>
                    <w:jc w:val="center"/>
                    <w:textAlignment w:val="baseline"/>
                    <w:divId w:val="718671624"/>
                    <w:rPr>
                      <w:rFonts w:ascii="Calibri" w:hAnsi="Calibri" w:cs="Calibri"/>
                      <w:sz w:val="24"/>
                      <w:szCs w:val="24"/>
                    </w:rPr>
                  </w:pPr>
                  <w:r w:rsidRPr="00C74371">
                    <w:rPr>
                      <w:rFonts w:ascii="Calibri" w:hAnsi="Calibri" w:cs="Calibri"/>
                      <w:sz w:val="24"/>
                      <w:szCs w:val="24"/>
                    </w:rPr>
                    <w:t>Total Revenue (Local</w:t>
                  </w:r>
                  <w:r w:rsidRPr="00C74371">
                    <w:rPr>
                      <w:rFonts w:ascii="Calibri" w:hAnsi="Calibri" w:cs="Calibri"/>
                      <w:sz w:val="24"/>
                      <w:szCs w:val="24"/>
                    </w:rPr>
                    <w:br/>
                    <w:t>Surcharge +</w:t>
                  </w:r>
                  <w:r w:rsidRPr="00C74371">
                    <w:rPr>
                      <w:rFonts w:ascii="Calibri" w:hAnsi="Calibri" w:cs="Calibri"/>
                      <w:sz w:val="24"/>
                      <w:szCs w:val="24"/>
                    </w:rPr>
                    <w:br/>
                    <w:t>Distribution)</w:t>
                  </w:r>
                </w:p>
              </w:tc>
              <w:tc>
                <w:tcPr>
                  <w:tcW w:w="1693" w:type="dxa"/>
                  <w:shd w:val="clear" w:color="auto" w:fill="auto"/>
                  <w:vAlign w:val="center"/>
                </w:tcPr>
                <w:p w14:paraId="7F138210" w14:textId="77777777" w:rsidR="00E86916" w:rsidRPr="00C74371" w:rsidRDefault="00E86916" w:rsidP="003F5068">
                  <w:pPr>
                    <w:jc w:val="center"/>
                    <w:textAlignment w:val="baseline"/>
                    <w:divId w:val="1657370255"/>
                    <w:rPr>
                      <w:rFonts w:ascii="Calibri" w:hAnsi="Calibri" w:cs="Calibri"/>
                      <w:sz w:val="24"/>
                      <w:szCs w:val="24"/>
                    </w:rPr>
                  </w:pPr>
                  <w:r w:rsidRPr="00C74371">
                    <w:rPr>
                      <w:rFonts w:ascii="Calibri" w:hAnsi="Calibri" w:cs="Calibri"/>
                      <w:sz w:val="24"/>
                      <w:szCs w:val="24"/>
                    </w:rPr>
                    <w:br/>
                  </w:r>
                  <w:r w:rsidR="009533F3" w:rsidRPr="00C74371">
                    <w:rPr>
                      <w:rFonts w:ascii="Calibri" w:hAnsi="Calibri" w:cs="Calibri"/>
                      <w:sz w:val="24"/>
                      <w:szCs w:val="24"/>
                    </w:rPr>
                    <w:t>Appropriations</w:t>
                  </w:r>
                </w:p>
              </w:tc>
            </w:tr>
            <w:tr w:rsidR="00E86916" w:rsidRPr="00C74371" w14:paraId="27676164" w14:textId="77777777" w:rsidTr="000B19A0">
              <w:tc>
                <w:tcPr>
                  <w:tcW w:w="747" w:type="dxa"/>
                  <w:shd w:val="clear" w:color="auto" w:fill="auto"/>
                </w:tcPr>
                <w:p w14:paraId="60B911CB" w14:textId="77777777" w:rsidR="00E86916" w:rsidRPr="00B11D9B" w:rsidRDefault="00E86916" w:rsidP="00E86916">
                  <w:pPr>
                    <w:rPr>
                      <w:rFonts w:ascii="Calibri" w:hAnsi="Calibri" w:cs="Calibri"/>
                      <w:color w:val="131313"/>
                    </w:rPr>
                  </w:pPr>
                  <w:r w:rsidRPr="00B11D9B">
                    <w:rPr>
                      <w:rFonts w:ascii="Calibri" w:hAnsi="Calibri" w:cs="Calibri"/>
                      <w:color w:val="131313"/>
                    </w:rPr>
                    <w:t>2006</w:t>
                  </w:r>
                </w:p>
              </w:tc>
              <w:tc>
                <w:tcPr>
                  <w:tcW w:w="1222" w:type="dxa"/>
                  <w:shd w:val="clear" w:color="auto" w:fill="auto"/>
                  <w:vAlign w:val="center"/>
                </w:tcPr>
                <w:p w14:paraId="36EC76B5" w14:textId="77777777" w:rsidR="00E86916" w:rsidRPr="00B11D9B" w:rsidRDefault="00E86916" w:rsidP="000B19A0">
                  <w:pPr>
                    <w:jc w:val="right"/>
                    <w:rPr>
                      <w:rFonts w:ascii="Calibri" w:hAnsi="Calibri" w:cs="Calibri"/>
                      <w:color w:val="131313"/>
                    </w:rPr>
                  </w:pPr>
                  <w:r w:rsidRPr="00B11D9B">
                    <w:rPr>
                      <w:rFonts w:ascii="Calibri" w:hAnsi="Calibri" w:cs="Calibri"/>
                      <w:color w:val="131313"/>
                    </w:rPr>
                    <w:t>$247,177</w:t>
                  </w:r>
                </w:p>
              </w:tc>
              <w:tc>
                <w:tcPr>
                  <w:tcW w:w="1572" w:type="dxa"/>
                  <w:shd w:val="clear" w:color="auto" w:fill="auto"/>
                </w:tcPr>
                <w:p w14:paraId="2892CF0E" w14:textId="77777777" w:rsidR="00E86916" w:rsidRPr="00B11D9B" w:rsidRDefault="00E86916" w:rsidP="00E86916">
                  <w:pPr>
                    <w:rPr>
                      <w:rFonts w:ascii="Calibri" w:hAnsi="Calibri" w:cs="Calibri"/>
                      <w:i/>
                    </w:rPr>
                  </w:pPr>
                </w:p>
              </w:tc>
              <w:tc>
                <w:tcPr>
                  <w:tcW w:w="1373" w:type="dxa"/>
                  <w:shd w:val="clear" w:color="auto" w:fill="auto"/>
                </w:tcPr>
                <w:p w14:paraId="231E02A3" w14:textId="77777777" w:rsidR="00E86916" w:rsidRPr="00B11D9B" w:rsidRDefault="00E86916" w:rsidP="00E86916">
                  <w:pPr>
                    <w:rPr>
                      <w:rFonts w:ascii="Calibri" w:hAnsi="Calibri" w:cs="Calibri"/>
                      <w:i/>
                    </w:rPr>
                  </w:pPr>
                </w:p>
              </w:tc>
              <w:tc>
                <w:tcPr>
                  <w:tcW w:w="1318" w:type="dxa"/>
                  <w:shd w:val="clear" w:color="auto" w:fill="auto"/>
                </w:tcPr>
                <w:p w14:paraId="5157E3AE" w14:textId="77777777" w:rsidR="00E86916" w:rsidRPr="00B11D9B" w:rsidRDefault="00E86916" w:rsidP="00E86916">
                  <w:pPr>
                    <w:rPr>
                      <w:rFonts w:ascii="Calibri" w:hAnsi="Calibri" w:cs="Calibri"/>
                      <w:i/>
                    </w:rPr>
                  </w:pPr>
                </w:p>
              </w:tc>
              <w:tc>
                <w:tcPr>
                  <w:tcW w:w="1520" w:type="dxa"/>
                  <w:shd w:val="clear" w:color="auto" w:fill="auto"/>
                  <w:vAlign w:val="center"/>
                </w:tcPr>
                <w:p w14:paraId="33C67A74" w14:textId="77777777" w:rsidR="00E86916" w:rsidRPr="00B11D9B" w:rsidRDefault="009533F3" w:rsidP="000B19A0">
                  <w:pPr>
                    <w:jc w:val="right"/>
                    <w:rPr>
                      <w:rFonts w:ascii="Calibri" w:hAnsi="Calibri" w:cs="Calibri"/>
                      <w:i/>
                    </w:rPr>
                  </w:pPr>
                  <w:r w:rsidRPr="00B11D9B">
                    <w:rPr>
                      <w:rFonts w:ascii="Calibri" w:hAnsi="Calibri" w:cs="Calibri"/>
                      <w:color w:val="131313"/>
                      <w:shd w:val="clear" w:color="auto" w:fill="FFFFFF"/>
                    </w:rPr>
                    <w:t>$247,177</w:t>
                  </w:r>
                </w:p>
              </w:tc>
              <w:tc>
                <w:tcPr>
                  <w:tcW w:w="1693" w:type="dxa"/>
                  <w:shd w:val="clear" w:color="auto" w:fill="auto"/>
                </w:tcPr>
                <w:p w14:paraId="605491B9" w14:textId="77777777" w:rsidR="00E86916" w:rsidRPr="00B11D9B" w:rsidRDefault="009533F3" w:rsidP="003F5068">
                  <w:pPr>
                    <w:jc w:val="center"/>
                    <w:rPr>
                      <w:rFonts w:ascii="Calibri" w:hAnsi="Calibri" w:cs="Calibri"/>
                      <w:i/>
                    </w:rPr>
                  </w:pPr>
                  <w:r w:rsidRPr="00B11D9B">
                    <w:rPr>
                      <w:rFonts w:ascii="Calibri" w:hAnsi="Calibri" w:cs="Calibri"/>
                      <w:bCs/>
                      <w:i/>
                    </w:rPr>
                    <w:t>$ 360,000</w:t>
                  </w:r>
                </w:p>
              </w:tc>
            </w:tr>
            <w:tr w:rsidR="009533F3" w:rsidRPr="00C74371" w14:paraId="65ABA001" w14:textId="77777777" w:rsidTr="000B19A0">
              <w:trPr>
                <w:trHeight w:val="269"/>
              </w:trPr>
              <w:tc>
                <w:tcPr>
                  <w:tcW w:w="747" w:type="dxa"/>
                  <w:shd w:val="clear" w:color="auto" w:fill="auto"/>
                </w:tcPr>
                <w:p w14:paraId="4410047B" w14:textId="77777777" w:rsidR="009533F3" w:rsidRPr="00B11D9B" w:rsidRDefault="009533F3" w:rsidP="009533F3">
                  <w:pPr>
                    <w:rPr>
                      <w:rFonts w:ascii="Calibri" w:hAnsi="Calibri" w:cs="Calibri"/>
                      <w:color w:val="131313"/>
                    </w:rPr>
                  </w:pPr>
                  <w:r w:rsidRPr="00B11D9B">
                    <w:rPr>
                      <w:rFonts w:ascii="Calibri" w:hAnsi="Calibri" w:cs="Calibri"/>
                      <w:color w:val="131313"/>
                    </w:rPr>
                    <w:t>2007</w:t>
                  </w:r>
                </w:p>
              </w:tc>
              <w:tc>
                <w:tcPr>
                  <w:tcW w:w="1222" w:type="dxa"/>
                  <w:shd w:val="clear" w:color="auto" w:fill="auto"/>
                  <w:vAlign w:val="center"/>
                </w:tcPr>
                <w:p w14:paraId="3588C3A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$264,438</w:t>
                  </w:r>
                </w:p>
              </w:tc>
              <w:tc>
                <w:tcPr>
                  <w:tcW w:w="1572" w:type="dxa"/>
                  <w:shd w:val="clear" w:color="auto" w:fill="auto"/>
                </w:tcPr>
                <w:p w14:paraId="5AC64610"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037ACBB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$247,177</w:t>
                  </w:r>
                </w:p>
              </w:tc>
              <w:tc>
                <w:tcPr>
                  <w:tcW w:w="1318" w:type="dxa"/>
                  <w:shd w:val="clear" w:color="auto" w:fill="auto"/>
                </w:tcPr>
                <w:p w14:paraId="18E55D7C" w14:textId="77777777" w:rsidR="009533F3" w:rsidRPr="00B11D9B" w:rsidRDefault="009533F3" w:rsidP="009533F3">
                  <w:pPr>
                    <w:rPr>
                      <w:rFonts w:ascii="Calibri" w:hAnsi="Calibri" w:cs="Calibri"/>
                      <w:color w:val="131313"/>
                    </w:rPr>
                  </w:pPr>
                  <w:r w:rsidRPr="00B11D9B">
                    <w:rPr>
                      <w:rFonts w:ascii="Calibri" w:hAnsi="Calibri" w:cs="Calibri"/>
                      <w:color w:val="131313"/>
                    </w:rPr>
                    <w:t>100%</w:t>
                  </w:r>
                </w:p>
              </w:tc>
              <w:tc>
                <w:tcPr>
                  <w:tcW w:w="1520" w:type="dxa"/>
                  <w:shd w:val="clear" w:color="auto" w:fill="auto"/>
                  <w:vAlign w:val="center"/>
                </w:tcPr>
                <w:p w14:paraId="32400E27"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$511,615</w:t>
                  </w:r>
                </w:p>
              </w:tc>
              <w:tc>
                <w:tcPr>
                  <w:tcW w:w="1693" w:type="dxa"/>
                  <w:shd w:val="clear" w:color="auto" w:fill="auto"/>
                </w:tcPr>
                <w:p w14:paraId="5E6BB92B" w14:textId="77777777" w:rsidR="009533F3" w:rsidRPr="00B11D9B" w:rsidRDefault="009533F3" w:rsidP="003F5068">
                  <w:pPr>
                    <w:jc w:val="center"/>
                    <w:rPr>
                      <w:rFonts w:ascii="Calibri" w:hAnsi="Calibri" w:cs="Calibri"/>
                      <w:i/>
                    </w:rPr>
                  </w:pPr>
                  <w:r w:rsidRPr="00B11D9B">
                    <w:rPr>
                      <w:rFonts w:ascii="Calibri" w:hAnsi="Calibri" w:cs="Calibri"/>
                      <w:bCs/>
                      <w:i/>
                    </w:rPr>
                    <w:t>$ 598,000</w:t>
                  </w:r>
                </w:p>
              </w:tc>
            </w:tr>
            <w:tr w:rsidR="009533F3" w:rsidRPr="00C74371" w14:paraId="17160786" w14:textId="77777777" w:rsidTr="000B19A0">
              <w:tc>
                <w:tcPr>
                  <w:tcW w:w="747" w:type="dxa"/>
                  <w:shd w:val="clear" w:color="auto" w:fill="auto"/>
                </w:tcPr>
                <w:p w14:paraId="04262A19" w14:textId="77777777" w:rsidR="009533F3" w:rsidRPr="00B11D9B" w:rsidRDefault="009533F3" w:rsidP="009533F3">
                  <w:pPr>
                    <w:rPr>
                      <w:rFonts w:ascii="Calibri" w:hAnsi="Calibri" w:cs="Calibri"/>
                      <w:color w:val="131313"/>
                    </w:rPr>
                  </w:pPr>
                  <w:r w:rsidRPr="00B11D9B">
                    <w:rPr>
                      <w:rFonts w:ascii="Calibri" w:hAnsi="Calibri" w:cs="Calibri"/>
                      <w:color w:val="131313"/>
                    </w:rPr>
                    <w:t>2008</w:t>
                  </w:r>
                </w:p>
              </w:tc>
              <w:tc>
                <w:tcPr>
                  <w:tcW w:w="1222" w:type="dxa"/>
                  <w:shd w:val="clear" w:color="auto" w:fill="auto"/>
                  <w:vAlign w:val="center"/>
                </w:tcPr>
                <w:p w14:paraId="4729AB7E"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$284,658</w:t>
                  </w:r>
                </w:p>
              </w:tc>
              <w:tc>
                <w:tcPr>
                  <w:tcW w:w="1572" w:type="dxa"/>
                  <w:shd w:val="clear" w:color="auto" w:fill="auto"/>
                </w:tcPr>
                <w:p w14:paraId="24A4D345"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6249D761"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$264,438</w:t>
                  </w:r>
                </w:p>
              </w:tc>
              <w:tc>
                <w:tcPr>
                  <w:tcW w:w="1318" w:type="dxa"/>
                  <w:shd w:val="clear" w:color="auto" w:fill="auto"/>
                </w:tcPr>
                <w:p w14:paraId="45D891DC" w14:textId="77777777" w:rsidR="009533F3" w:rsidRPr="00B11D9B" w:rsidRDefault="009533F3" w:rsidP="009533F3">
                  <w:pPr>
                    <w:rPr>
                      <w:rFonts w:ascii="Calibri" w:hAnsi="Calibri" w:cs="Calibri"/>
                      <w:color w:val="131313"/>
                    </w:rPr>
                  </w:pPr>
                  <w:r w:rsidRPr="00B11D9B">
                    <w:rPr>
                      <w:rFonts w:ascii="Calibri" w:hAnsi="Calibri" w:cs="Calibri"/>
                      <w:color w:val="131313"/>
                    </w:rPr>
                    <w:t>100%</w:t>
                  </w:r>
                </w:p>
              </w:tc>
              <w:tc>
                <w:tcPr>
                  <w:tcW w:w="1520" w:type="dxa"/>
                  <w:shd w:val="clear" w:color="auto" w:fill="auto"/>
                  <w:vAlign w:val="center"/>
                </w:tcPr>
                <w:p w14:paraId="206074CC"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$549,096</w:t>
                  </w:r>
                </w:p>
              </w:tc>
              <w:tc>
                <w:tcPr>
                  <w:tcW w:w="1693" w:type="dxa"/>
                  <w:shd w:val="clear" w:color="auto" w:fill="auto"/>
                </w:tcPr>
                <w:p w14:paraId="2F6D81B7" w14:textId="77777777" w:rsidR="009533F3" w:rsidRPr="00B11D9B" w:rsidRDefault="009533F3" w:rsidP="003F5068">
                  <w:pPr>
                    <w:jc w:val="center"/>
                    <w:rPr>
                      <w:rFonts w:ascii="Calibri" w:hAnsi="Calibri" w:cs="Calibri"/>
                      <w:i/>
                    </w:rPr>
                  </w:pPr>
                  <w:r w:rsidRPr="00B11D9B">
                    <w:rPr>
                      <w:rFonts w:ascii="Calibri" w:hAnsi="Calibri" w:cs="Calibri"/>
                      <w:bCs/>
                      <w:i/>
                    </w:rPr>
                    <w:t>$ 744,000</w:t>
                  </w:r>
                </w:p>
              </w:tc>
            </w:tr>
            <w:tr w:rsidR="009533F3" w:rsidRPr="00C74371" w14:paraId="0E45FB5F" w14:textId="77777777" w:rsidTr="000B19A0">
              <w:tc>
                <w:tcPr>
                  <w:tcW w:w="747" w:type="dxa"/>
                  <w:shd w:val="clear" w:color="auto" w:fill="auto"/>
                </w:tcPr>
                <w:p w14:paraId="432B6271" w14:textId="77777777" w:rsidR="009533F3" w:rsidRPr="00B11D9B" w:rsidRDefault="009533F3" w:rsidP="009533F3">
                  <w:pPr>
                    <w:rPr>
                      <w:rFonts w:ascii="Calibri" w:hAnsi="Calibri" w:cs="Calibri"/>
                      <w:color w:val="131313"/>
                    </w:rPr>
                  </w:pPr>
                  <w:r w:rsidRPr="00B11D9B">
                    <w:rPr>
                      <w:rFonts w:ascii="Calibri" w:hAnsi="Calibri" w:cs="Calibri"/>
                      <w:color w:val="131313"/>
                    </w:rPr>
                    <w:t>2009</w:t>
                  </w:r>
                </w:p>
              </w:tc>
              <w:tc>
                <w:tcPr>
                  <w:tcW w:w="1222" w:type="dxa"/>
                  <w:shd w:val="clear" w:color="auto" w:fill="auto"/>
                  <w:vAlign w:val="center"/>
                </w:tcPr>
                <w:p w14:paraId="726C5CD1"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$292,458</w:t>
                  </w:r>
                </w:p>
              </w:tc>
              <w:tc>
                <w:tcPr>
                  <w:tcW w:w="1572" w:type="dxa"/>
                  <w:shd w:val="clear" w:color="auto" w:fill="auto"/>
                </w:tcPr>
                <w:p w14:paraId="4231C0FA"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09C504D3"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$192,487</w:t>
                  </w:r>
                </w:p>
              </w:tc>
              <w:tc>
                <w:tcPr>
                  <w:tcW w:w="1318" w:type="dxa"/>
                  <w:shd w:val="clear" w:color="auto" w:fill="auto"/>
                </w:tcPr>
                <w:p w14:paraId="6656C97F" w14:textId="77777777" w:rsidR="009533F3" w:rsidRPr="00B11D9B" w:rsidRDefault="009533F3" w:rsidP="009533F3">
                  <w:pPr>
                    <w:rPr>
                      <w:rFonts w:ascii="Calibri" w:hAnsi="Calibri" w:cs="Calibri"/>
                      <w:color w:val="131313"/>
                    </w:rPr>
                  </w:pPr>
                  <w:r w:rsidRPr="00B11D9B">
                    <w:rPr>
                      <w:rFonts w:ascii="Calibri" w:hAnsi="Calibri" w:cs="Calibri"/>
                      <w:color w:val="131313"/>
                    </w:rPr>
                    <w:t>67.62%</w:t>
                  </w:r>
                </w:p>
              </w:tc>
              <w:tc>
                <w:tcPr>
                  <w:tcW w:w="1520" w:type="dxa"/>
                  <w:shd w:val="clear" w:color="auto" w:fill="auto"/>
                  <w:vAlign w:val="center"/>
                </w:tcPr>
                <w:p w14:paraId="2A7D0BD8"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$484,945</w:t>
                  </w:r>
                </w:p>
              </w:tc>
              <w:tc>
                <w:tcPr>
                  <w:tcW w:w="1693" w:type="dxa"/>
                  <w:shd w:val="clear" w:color="auto" w:fill="auto"/>
                </w:tcPr>
                <w:p w14:paraId="1A3C16DE" w14:textId="77777777" w:rsidR="009533F3" w:rsidRPr="00B11D9B" w:rsidRDefault="009533F3" w:rsidP="003F5068">
                  <w:pPr>
                    <w:jc w:val="center"/>
                    <w:rPr>
                      <w:rFonts w:ascii="Calibri" w:hAnsi="Calibri" w:cs="Calibri"/>
                      <w:i/>
                    </w:rPr>
                  </w:pPr>
                  <w:r w:rsidRPr="00B11D9B">
                    <w:rPr>
                      <w:rFonts w:ascii="Calibri" w:hAnsi="Calibri" w:cs="Calibri"/>
                      <w:bCs/>
                      <w:i/>
                    </w:rPr>
                    <w:t>$ 381,000</w:t>
                  </w:r>
                </w:p>
              </w:tc>
            </w:tr>
            <w:tr w:rsidR="009533F3" w:rsidRPr="00C74371" w14:paraId="0A3C648D" w14:textId="77777777" w:rsidTr="000B19A0">
              <w:tc>
                <w:tcPr>
                  <w:tcW w:w="747" w:type="dxa"/>
                  <w:shd w:val="clear" w:color="auto" w:fill="auto"/>
                </w:tcPr>
                <w:p w14:paraId="2DC9323F" w14:textId="77777777" w:rsidR="009533F3" w:rsidRPr="00B11D9B" w:rsidRDefault="009533F3" w:rsidP="009533F3">
                  <w:pPr>
                    <w:rPr>
                      <w:rFonts w:ascii="Calibri" w:hAnsi="Calibri" w:cs="Calibri"/>
                      <w:color w:val="131313"/>
                    </w:rPr>
                  </w:pPr>
                  <w:r w:rsidRPr="00B11D9B">
                    <w:rPr>
                      <w:rFonts w:ascii="Calibri" w:hAnsi="Calibri" w:cs="Calibri"/>
                      <w:color w:val="131313"/>
                    </w:rPr>
                    <w:t>2010</w:t>
                  </w:r>
                </w:p>
              </w:tc>
              <w:tc>
                <w:tcPr>
                  <w:tcW w:w="1222" w:type="dxa"/>
                  <w:shd w:val="clear" w:color="auto" w:fill="auto"/>
                  <w:vAlign w:val="center"/>
                </w:tcPr>
                <w:p w14:paraId="1A996059"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$300,882</w:t>
                  </w:r>
                </w:p>
              </w:tc>
              <w:tc>
                <w:tcPr>
                  <w:tcW w:w="1572" w:type="dxa"/>
                  <w:shd w:val="clear" w:color="auto" w:fill="auto"/>
                </w:tcPr>
                <w:p w14:paraId="0911F86C"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117402A8"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$101,819</w:t>
                  </w:r>
                </w:p>
              </w:tc>
              <w:tc>
                <w:tcPr>
                  <w:tcW w:w="1318" w:type="dxa"/>
                  <w:shd w:val="clear" w:color="auto" w:fill="auto"/>
                </w:tcPr>
                <w:p w14:paraId="2A969C15" w14:textId="77777777" w:rsidR="009533F3" w:rsidRPr="00B11D9B" w:rsidRDefault="009533F3" w:rsidP="009533F3">
                  <w:pPr>
                    <w:rPr>
                      <w:rFonts w:ascii="Calibri" w:hAnsi="Calibri" w:cs="Calibri"/>
                      <w:color w:val="131313"/>
                    </w:rPr>
                  </w:pPr>
                  <w:r w:rsidRPr="00B11D9B">
                    <w:rPr>
                      <w:rFonts w:ascii="Calibri" w:hAnsi="Calibri" w:cs="Calibri"/>
                      <w:color w:val="131313"/>
                    </w:rPr>
                    <w:t>34.81%</w:t>
                  </w:r>
                </w:p>
              </w:tc>
              <w:tc>
                <w:tcPr>
                  <w:tcW w:w="1520" w:type="dxa"/>
                  <w:shd w:val="clear" w:color="auto" w:fill="auto"/>
                  <w:vAlign w:val="center"/>
                </w:tcPr>
                <w:p w14:paraId="6EEE9C2E"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$402,701</w:t>
                  </w:r>
                </w:p>
              </w:tc>
              <w:tc>
                <w:tcPr>
                  <w:tcW w:w="1693" w:type="dxa"/>
                  <w:shd w:val="clear" w:color="auto" w:fill="auto"/>
                </w:tcPr>
                <w:p w14:paraId="52EA86A6" w14:textId="77777777" w:rsidR="009533F3" w:rsidRPr="00B11D9B" w:rsidRDefault="009533F3" w:rsidP="003F5068">
                  <w:pPr>
                    <w:jc w:val="center"/>
                    <w:rPr>
                      <w:rFonts w:ascii="Calibri" w:hAnsi="Calibri" w:cs="Calibri"/>
                      <w:i/>
                    </w:rPr>
                  </w:pPr>
                  <w:r w:rsidRPr="00B11D9B">
                    <w:rPr>
                      <w:rFonts w:ascii="Calibri" w:hAnsi="Calibri" w:cs="Calibri"/>
                      <w:bCs/>
                      <w:i/>
                    </w:rPr>
                    <w:t>$ 445,658</w:t>
                  </w:r>
                </w:p>
              </w:tc>
            </w:tr>
            <w:tr w:rsidR="009533F3" w:rsidRPr="00C74371" w14:paraId="74596565" w14:textId="77777777" w:rsidTr="000B19A0">
              <w:tc>
                <w:tcPr>
                  <w:tcW w:w="747" w:type="dxa"/>
                  <w:shd w:val="clear" w:color="auto" w:fill="auto"/>
                </w:tcPr>
                <w:p w14:paraId="49EA2B52" w14:textId="77777777" w:rsidR="009533F3" w:rsidRPr="00B11D9B" w:rsidRDefault="009533F3" w:rsidP="009533F3">
                  <w:pPr>
                    <w:rPr>
                      <w:rFonts w:ascii="Calibri" w:hAnsi="Calibri" w:cs="Calibri"/>
                      <w:color w:val="131313"/>
                    </w:rPr>
                  </w:pPr>
                  <w:r w:rsidRPr="00B11D9B">
                    <w:rPr>
                      <w:rFonts w:ascii="Calibri" w:hAnsi="Calibri" w:cs="Calibri"/>
                      <w:color w:val="131313"/>
                    </w:rPr>
                    <w:t>2011</w:t>
                  </w:r>
                </w:p>
              </w:tc>
              <w:tc>
                <w:tcPr>
                  <w:tcW w:w="1222" w:type="dxa"/>
                  <w:shd w:val="clear" w:color="auto" w:fill="auto"/>
                  <w:vAlign w:val="center"/>
                </w:tcPr>
                <w:p w14:paraId="378CC82C"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$303,136</w:t>
                  </w:r>
                </w:p>
              </w:tc>
              <w:tc>
                <w:tcPr>
                  <w:tcW w:w="1572" w:type="dxa"/>
                  <w:shd w:val="clear" w:color="auto" w:fill="auto"/>
                </w:tcPr>
                <w:p w14:paraId="2EE82297"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1A83D632"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$81,846</w:t>
                  </w:r>
                </w:p>
              </w:tc>
              <w:tc>
                <w:tcPr>
                  <w:tcW w:w="1318" w:type="dxa"/>
                  <w:shd w:val="clear" w:color="auto" w:fill="auto"/>
                </w:tcPr>
                <w:p w14:paraId="4EBCFFC0" w14:textId="77777777" w:rsidR="009533F3" w:rsidRPr="00B11D9B" w:rsidRDefault="009533F3" w:rsidP="009533F3">
                  <w:pPr>
                    <w:rPr>
                      <w:rFonts w:ascii="Calibri" w:hAnsi="Calibri" w:cs="Calibri"/>
                      <w:color w:val="131313"/>
                    </w:rPr>
                  </w:pPr>
                  <w:r w:rsidRPr="00B11D9B">
                    <w:rPr>
                      <w:rFonts w:ascii="Calibri" w:hAnsi="Calibri" w:cs="Calibri"/>
                      <w:color w:val="131313"/>
                    </w:rPr>
                    <w:t>27.2%</w:t>
                  </w:r>
                </w:p>
              </w:tc>
              <w:tc>
                <w:tcPr>
                  <w:tcW w:w="1520" w:type="dxa"/>
                  <w:shd w:val="clear" w:color="auto" w:fill="auto"/>
                  <w:vAlign w:val="center"/>
                </w:tcPr>
                <w:p w14:paraId="43AC3C72"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$384,982</w:t>
                  </w:r>
                </w:p>
              </w:tc>
              <w:tc>
                <w:tcPr>
                  <w:tcW w:w="1693" w:type="dxa"/>
                  <w:shd w:val="clear" w:color="auto" w:fill="auto"/>
                </w:tcPr>
                <w:p w14:paraId="4197B722" w14:textId="77777777" w:rsidR="009533F3" w:rsidRPr="00B11D9B" w:rsidRDefault="009533F3" w:rsidP="003F5068">
                  <w:pPr>
                    <w:jc w:val="center"/>
                    <w:rPr>
                      <w:rFonts w:ascii="Calibri" w:hAnsi="Calibri" w:cs="Calibri"/>
                      <w:i/>
                    </w:rPr>
                  </w:pPr>
                  <w:r w:rsidRPr="00B11D9B">
                    <w:rPr>
                      <w:rFonts w:ascii="Calibri" w:hAnsi="Calibri" w:cs="Calibri"/>
                      <w:bCs/>
                      <w:i/>
                    </w:rPr>
                    <w:t>$ 429,000</w:t>
                  </w:r>
                </w:p>
              </w:tc>
            </w:tr>
            <w:tr w:rsidR="009533F3" w:rsidRPr="00C74371" w14:paraId="072B3DC8" w14:textId="77777777" w:rsidTr="000B19A0">
              <w:tc>
                <w:tcPr>
                  <w:tcW w:w="747" w:type="dxa"/>
                  <w:shd w:val="clear" w:color="auto" w:fill="auto"/>
                </w:tcPr>
                <w:p w14:paraId="2493CFED" w14:textId="77777777" w:rsidR="009533F3" w:rsidRPr="00B11D9B" w:rsidRDefault="009533F3" w:rsidP="009533F3">
                  <w:pPr>
                    <w:rPr>
                      <w:rFonts w:ascii="Calibri" w:hAnsi="Calibri" w:cs="Calibri"/>
                      <w:color w:val="131313"/>
                    </w:rPr>
                  </w:pPr>
                  <w:r w:rsidRPr="00B11D9B">
                    <w:rPr>
                      <w:rFonts w:ascii="Calibri" w:hAnsi="Calibri" w:cs="Calibri"/>
                      <w:color w:val="131313"/>
                    </w:rPr>
                    <w:t>2012</w:t>
                  </w:r>
                </w:p>
              </w:tc>
              <w:tc>
                <w:tcPr>
                  <w:tcW w:w="1222" w:type="dxa"/>
                  <w:shd w:val="clear" w:color="auto" w:fill="auto"/>
                  <w:vAlign w:val="center"/>
                </w:tcPr>
                <w:p w14:paraId="559C70DE"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$306,715</w:t>
                  </w:r>
                </w:p>
              </w:tc>
              <w:tc>
                <w:tcPr>
                  <w:tcW w:w="1572" w:type="dxa"/>
                  <w:shd w:val="clear" w:color="auto" w:fill="auto"/>
                </w:tcPr>
                <w:p w14:paraId="6DA2D035"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1A1A801C"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$80,753</w:t>
                  </w:r>
                </w:p>
              </w:tc>
              <w:tc>
                <w:tcPr>
                  <w:tcW w:w="1318" w:type="dxa"/>
                  <w:shd w:val="clear" w:color="auto" w:fill="auto"/>
                </w:tcPr>
                <w:p w14:paraId="05B17995" w14:textId="77777777" w:rsidR="009533F3" w:rsidRPr="00B11D9B" w:rsidRDefault="009533F3" w:rsidP="009533F3">
                  <w:pPr>
                    <w:rPr>
                      <w:rFonts w:ascii="Calibri" w:hAnsi="Calibri" w:cs="Calibri"/>
                      <w:color w:val="131313"/>
                    </w:rPr>
                  </w:pPr>
                  <w:r w:rsidRPr="00B11D9B">
                    <w:rPr>
                      <w:rFonts w:ascii="Calibri" w:hAnsi="Calibri" w:cs="Calibri"/>
                      <w:color w:val="131313"/>
                    </w:rPr>
                    <w:t>26.64%</w:t>
                  </w:r>
                </w:p>
              </w:tc>
              <w:tc>
                <w:tcPr>
                  <w:tcW w:w="1520" w:type="dxa"/>
                  <w:shd w:val="clear" w:color="auto" w:fill="auto"/>
                  <w:vAlign w:val="center"/>
                </w:tcPr>
                <w:p w14:paraId="0492009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$387,468</w:t>
                  </w:r>
                </w:p>
              </w:tc>
              <w:tc>
                <w:tcPr>
                  <w:tcW w:w="1693" w:type="dxa"/>
                  <w:shd w:val="clear" w:color="auto" w:fill="auto"/>
                </w:tcPr>
                <w:p w14:paraId="702CF120" w14:textId="77777777" w:rsidR="009533F3" w:rsidRPr="00B11D9B" w:rsidRDefault="009533F3" w:rsidP="003F5068">
                  <w:pPr>
                    <w:jc w:val="center"/>
                    <w:rPr>
                      <w:rFonts w:ascii="Calibri" w:hAnsi="Calibri" w:cs="Calibri"/>
                      <w:i/>
                    </w:rPr>
                  </w:pPr>
                  <w:r w:rsidRPr="00B11D9B">
                    <w:rPr>
                      <w:rFonts w:ascii="Calibri" w:hAnsi="Calibri" w:cs="Calibri"/>
                      <w:bCs/>
                      <w:i/>
                    </w:rPr>
                    <w:t>$ 340,000</w:t>
                  </w:r>
                </w:p>
              </w:tc>
            </w:tr>
            <w:tr w:rsidR="009533F3" w:rsidRPr="00C74371" w14:paraId="3A5D1858" w14:textId="77777777" w:rsidTr="000B19A0">
              <w:tc>
                <w:tcPr>
                  <w:tcW w:w="747" w:type="dxa"/>
                  <w:shd w:val="clear" w:color="auto" w:fill="auto"/>
                </w:tcPr>
                <w:p w14:paraId="20EDDD87" w14:textId="77777777" w:rsidR="009533F3" w:rsidRPr="00B11D9B" w:rsidRDefault="009533F3" w:rsidP="009533F3">
                  <w:pPr>
                    <w:rPr>
                      <w:rFonts w:ascii="Calibri" w:hAnsi="Calibri" w:cs="Calibri"/>
                      <w:color w:val="131313"/>
                    </w:rPr>
                  </w:pPr>
                  <w:r w:rsidRPr="00B11D9B">
                    <w:rPr>
                      <w:rFonts w:ascii="Calibri" w:hAnsi="Calibri" w:cs="Calibri"/>
                      <w:color w:val="131313"/>
                    </w:rPr>
                    <w:t>2013</w:t>
                  </w:r>
                </w:p>
              </w:tc>
              <w:tc>
                <w:tcPr>
                  <w:tcW w:w="1222" w:type="dxa"/>
                  <w:shd w:val="clear" w:color="auto" w:fill="auto"/>
                  <w:vAlign w:val="center"/>
                </w:tcPr>
                <w:p w14:paraId="60583C8A"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$317,026</w:t>
                  </w:r>
                </w:p>
              </w:tc>
              <w:tc>
                <w:tcPr>
                  <w:tcW w:w="1572" w:type="dxa"/>
                  <w:shd w:val="clear" w:color="auto" w:fill="auto"/>
                </w:tcPr>
                <w:p w14:paraId="34175253"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7DBE0BF8"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$82,304</w:t>
                  </w:r>
                </w:p>
              </w:tc>
              <w:tc>
                <w:tcPr>
                  <w:tcW w:w="1318" w:type="dxa"/>
                  <w:shd w:val="clear" w:color="auto" w:fill="auto"/>
                </w:tcPr>
                <w:p w14:paraId="7EDE36C8" w14:textId="77777777" w:rsidR="009533F3" w:rsidRPr="00B11D9B" w:rsidRDefault="009533F3" w:rsidP="009533F3">
                  <w:pPr>
                    <w:rPr>
                      <w:rFonts w:ascii="Calibri" w:hAnsi="Calibri" w:cs="Calibri"/>
                      <w:color w:val="131313"/>
                    </w:rPr>
                  </w:pPr>
                  <w:r w:rsidRPr="00B11D9B">
                    <w:rPr>
                      <w:rFonts w:ascii="Calibri" w:hAnsi="Calibri" w:cs="Calibri"/>
                      <w:color w:val="131313"/>
                    </w:rPr>
                    <w:t>26.83%</w:t>
                  </w:r>
                </w:p>
              </w:tc>
              <w:tc>
                <w:tcPr>
                  <w:tcW w:w="1520" w:type="dxa"/>
                  <w:shd w:val="clear" w:color="auto" w:fill="auto"/>
                  <w:vAlign w:val="center"/>
                </w:tcPr>
                <w:p w14:paraId="2DE8831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$399,330</w:t>
                  </w:r>
                </w:p>
              </w:tc>
              <w:tc>
                <w:tcPr>
                  <w:tcW w:w="1693" w:type="dxa"/>
                  <w:shd w:val="clear" w:color="auto" w:fill="auto"/>
                </w:tcPr>
                <w:p w14:paraId="4BF969CF" w14:textId="77777777" w:rsidR="009533F3" w:rsidRPr="00B11D9B" w:rsidRDefault="009533F3" w:rsidP="003F5068">
                  <w:pPr>
                    <w:jc w:val="center"/>
                    <w:rPr>
                      <w:rFonts w:ascii="Calibri" w:hAnsi="Calibri" w:cs="Calibri"/>
                      <w:i/>
                    </w:rPr>
                  </w:pPr>
                  <w:r w:rsidRPr="00B11D9B">
                    <w:rPr>
                      <w:rFonts w:ascii="Calibri" w:hAnsi="Calibri" w:cs="Calibri"/>
                      <w:bCs/>
                      <w:i/>
                    </w:rPr>
                    <w:t>$ 491,000</w:t>
                  </w:r>
                </w:p>
              </w:tc>
            </w:tr>
            <w:tr w:rsidR="009533F3" w:rsidRPr="00C74371" w14:paraId="0C5CA255" w14:textId="77777777" w:rsidTr="000B19A0">
              <w:tc>
                <w:tcPr>
                  <w:tcW w:w="747" w:type="dxa"/>
                  <w:shd w:val="clear" w:color="auto" w:fill="auto"/>
                </w:tcPr>
                <w:p w14:paraId="207BC242" w14:textId="77777777" w:rsidR="009533F3" w:rsidRPr="00B11D9B" w:rsidRDefault="009533F3" w:rsidP="009533F3">
                  <w:pPr>
                    <w:rPr>
                      <w:rFonts w:ascii="Calibri" w:hAnsi="Calibri" w:cs="Calibri"/>
                      <w:color w:val="131313"/>
                    </w:rPr>
                  </w:pPr>
                  <w:r w:rsidRPr="00B11D9B">
                    <w:rPr>
                      <w:rFonts w:ascii="Calibri" w:hAnsi="Calibri" w:cs="Calibri"/>
                      <w:color w:val="131313"/>
                    </w:rPr>
                    <w:t>2014</w:t>
                  </w:r>
                </w:p>
              </w:tc>
              <w:tc>
                <w:tcPr>
                  <w:tcW w:w="1222" w:type="dxa"/>
                  <w:shd w:val="clear" w:color="auto" w:fill="auto"/>
                  <w:vAlign w:val="center"/>
                </w:tcPr>
                <w:p w14:paraId="46D83318"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$324,260</w:t>
                  </w:r>
                </w:p>
              </w:tc>
              <w:tc>
                <w:tcPr>
                  <w:tcW w:w="1572" w:type="dxa"/>
                  <w:shd w:val="clear" w:color="auto" w:fill="auto"/>
                </w:tcPr>
                <w:p w14:paraId="6F2D06BE"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2D689DDC"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$165,567</w:t>
                  </w:r>
                </w:p>
              </w:tc>
              <w:tc>
                <w:tcPr>
                  <w:tcW w:w="1318" w:type="dxa"/>
                  <w:shd w:val="clear" w:color="auto" w:fill="auto"/>
                </w:tcPr>
                <w:p w14:paraId="217CDE0F" w14:textId="77777777" w:rsidR="009533F3" w:rsidRPr="00B11D9B" w:rsidRDefault="009533F3" w:rsidP="009533F3">
                  <w:pPr>
                    <w:rPr>
                      <w:rFonts w:ascii="Calibri" w:hAnsi="Calibri" w:cs="Calibri"/>
                      <w:color w:val="131313"/>
                    </w:rPr>
                  </w:pPr>
                  <w:r w:rsidRPr="00B11D9B">
                    <w:rPr>
                      <w:rFonts w:ascii="Calibri" w:hAnsi="Calibri" w:cs="Calibri"/>
                      <w:color w:val="131313"/>
                    </w:rPr>
                    <w:t>52.23%</w:t>
                  </w:r>
                </w:p>
              </w:tc>
              <w:tc>
                <w:tcPr>
                  <w:tcW w:w="1520" w:type="dxa"/>
                  <w:shd w:val="clear" w:color="auto" w:fill="auto"/>
                  <w:vAlign w:val="center"/>
                </w:tcPr>
                <w:p w14:paraId="4E5FB6D2"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$489,827</w:t>
                  </w:r>
                </w:p>
              </w:tc>
              <w:tc>
                <w:tcPr>
                  <w:tcW w:w="1693" w:type="dxa"/>
                  <w:shd w:val="clear" w:color="auto" w:fill="auto"/>
                </w:tcPr>
                <w:p w14:paraId="48F57A2B" w14:textId="77777777" w:rsidR="009533F3" w:rsidRPr="00B11D9B" w:rsidRDefault="009533F3" w:rsidP="003F5068">
                  <w:pPr>
                    <w:jc w:val="center"/>
                    <w:rPr>
                      <w:rFonts w:ascii="Calibri" w:hAnsi="Calibri" w:cs="Calibri"/>
                      <w:i/>
                    </w:rPr>
                  </w:pPr>
                  <w:r w:rsidRPr="00B11D9B">
                    <w:rPr>
                      <w:rFonts w:ascii="Calibri" w:hAnsi="Calibri" w:cs="Calibri"/>
                      <w:bCs/>
                      <w:i/>
                    </w:rPr>
                    <w:t>$ 504,000</w:t>
                  </w:r>
                </w:p>
              </w:tc>
            </w:tr>
            <w:tr w:rsidR="009533F3" w:rsidRPr="00C74371" w14:paraId="10C1B47F" w14:textId="77777777" w:rsidTr="000B19A0">
              <w:tc>
                <w:tcPr>
                  <w:tcW w:w="747" w:type="dxa"/>
                  <w:shd w:val="clear" w:color="auto" w:fill="auto"/>
                </w:tcPr>
                <w:p w14:paraId="58CC6122" w14:textId="77777777" w:rsidR="009533F3" w:rsidRPr="00B11D9B" w:rsidRDefault="009533F3" w:rsidP="009533F3">
                  <w:pPr>
                    <w:rPr>
                      <w:rFonts w:ascii="Calibri" w:hAnsi="Calibri" w:cs="Calibri"/>
                      <w:color w:val="131313"/>
                    </w:rPr>
                  </w:pPr>
                  <w:r w:rsidRPr="00B11D9B">
                    <w:rPr>
                      <w:rFonts w:ascii="Calibri" w:hAnsi="Calibri" w:cs="Calibri"/>
                      <w:color w:val="131313"/>
                    </w:rPr>
                    <w:t>2015</w:t>
                  </w:r>
                </w:p>
              </w:tc>
              <w:tc>
                <w:tcPr>
                  <w:tcW w:w="1222" w:type="dxa"/>
                  <w:shd w:val="clear" w:color="auto" w:fill="auto"/>
                  <w:vAlign w:val="center"/>
                </w:tcPr>
                <w:p w14:paraId="33B72F6B"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$338,762</w:t>
                  </w:r>
                </w:p>
              </w:tc>
              <w:tc>
                <w:tcPr>
                  <w:tcW w:w="1572" w:type="dxa"/>
                  <w:shd w:val="clear" w:color="auto" w:fill="auto"/>
                </w:tcPr>
                <w:p w14:paraId="15A2DC16"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23E20505"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$102,029</w:t>
                  </w:r>
                </w:p>
              </w:tc>
              <w:tc>
                <w:tcPr>
                  <w:tcW w:w="1318" w:type="dxa"/>
                  <w:shd w:val="clear" w:color="auto" w:fill="auto"/>
                </w:tcPr>
                <w:p w14:paraId="30E7602B" w14:textId="77777777" w:rsidR="009533F3" w:rsidRPr="00B11D9B" w:rsidRDefault="009533F3" w:rsidP="009533F3">
                  <w:pPr>
                    <w:rPr>
                      <w:rFonts w:ascii="Calibri" w:hAnsi="Calibri" w:cs="Calibri"/>
                      <w:color w:val="131313"/>
                    </w:rPr>
                  </w:pPr>
                  <w:r w:rsidRPr="00B11D9B">
                    <w:rPr>
                      <w:rFonts w:ascii="Calibri" w:hAnsi="Calibri" w:cs="Calibri"/>
                      <w:color w:val="131313"/>
                    </w:rPr>
                    <w:t>31.5%</w:t>
                  </w:r>
                </w:p>
              </w:tc>
              <w:tc>
                <w:tcPr>
                  <w:tcW w:w="1520" w:type="dxa"/>
                  <w:shd w:val="clear" w:color="auto" w:fill="auto"/>
                  <w:vAlign w:val="center"/>
                </w:tcPr>
                <w:p w14:paraId="376112CF"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$440,791</w:t>
                  </w:r>
                </w:p>
              </w:tc>
              <w:tc>
                <w:tcPr>
                  <w:tcW w:w="1693" w:type="dxa"/>
                  <w:shd w:val="clear" w:color="auto" w:fill="auto"/>
                </w:tcPr>
                <w:p w14:paraId="221B6A17" w14:textId="77777777" w:rsidR="009533F3" w:rsidRPr="00B11D9B" w:rsidRDefault="009533F3" w:rsidP="003F5068">
                  <w:pPr>
                    <w:jc w:val="center"/>
                    <w:rPr>
                      <w:rFonts w:ascii="Calibri" w:hAnsi="Calibri" w:cs="Calibri"/>
                      <w:i/>
                    </w:rPr>
                  </w:pPr>
                  <w:r w:rsidRPr="00B11D9B">
                    <w:rPr>
                      <w:rFonts w:ascii="Calibri" w:hAnsi="Calibri" w:cs="Calibri"/>
                      <w:bCs/>
                      <w:i/>
                    </w:rPr>
                    <w:t>$ 458,000</w:t>
                  </w:r>
                </w:p>
              </w:tc>
            </w:tr>
            <w:tr w:rsidR="009533F3" w:rsidRPr="00C74371" w14:paraId="1C7D4D53" w14:textId="77777777" w:rsidTr="000B19A0">
              <w:tc>
                <w:tcPr>
                  <w:tcW w:w="747" w:type="dxa"/>
                  <w:shd w:val="clear" w:color="auto" w:fill="auto"/>
                </w:tcPr>
                <w:p w14:paraId="72363231" w14:textId="77777777" w:rsidR="009533F3" w:rsidRPr="00B11D9B" w:rsidRDefault="009533F3" w:rsidP="009533F3">
                  <w:pPr>
                    <w:rPr>
                      <w:rFonts w:ascii="Calibri" w:hAnsi="Calibri" w:cs="Calibri"/>
                      <w:color w:val="131313"/>
                    </w:rPr>
                  </w:pPr>
                  <w:r w:rsidRPr="00B11D9B">
                    <w:rPr>
                      <w:rFonts w:ascii="Calibri" w:hAnsi="Calibri" w:cs="Calibri"/>
                      <w:color w:val="131313"/>
                    </w:rPr>
                    <w:t>2016</w:t>
                  </w:r>
                </w:p>
              </w:tc>
              <w:tc>
                <w:tcPr>
                  <w:tcW w:w="1222" w:type="dxa"/>
                  <w:shd w:val="clear" w:color="auto" w:fill="auto"/>
                  <w:vAlign w:val="center"/>
                </w:tcPr>
                <w:p w14:paraId="24307BA3"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$350,755</w:t>
                  </w:r>
                </w:p>
              </w:tc>
              <w:tc>
                <w:tcPr>
                  <w:tcW w:w="1572" w:type="dxa"/>
                  <w:shd w:val="clear" w:color="auto" w:fill="auto"/>
                </w:tcPr>
                <w:p w14:paraId="7303DD2D"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7648F3B1"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$100,444</w:t>
                  </w:r>
                </w:p>
              </w:tc>
              <w:tc>
                <w:tcPr>
                  <w:tcW w:w="1318" w:type="dxa"/>
                  <w:shd w:val="clear" w:color="auto" w:fill="auto"/>
                </w:tcPr>
                <w:p w14:paraId="67B9C050" w14:textId="77777777" w:rsidR="009533F3" w:rsidRPr="00B11D9B" w:rsidRDefault="009533F3" w:rsidP="009533F3">
                  <w:pPr>
                    <w:rPr>
                      <w:rFonts w:ascii="Calibri" w:hAnsi="Calibri" w:cs="Calibri"/>
                      <w:color w:val="131313"/>
                    </w:rPr>
                  </w:pPr>
                  <w:r w:rsidRPr="00B11D9B">
                    <w:rPr>
                      <w:rFonts w:ascii="Calibri" w:hAnsi="Calibri" w:cs="Calibri"/>
                      <w:color w:val="131313"/>
                    </w:rPr>
                    <w:t>29.7%</w:t>
                  </w:r>
                </w:p>
              </w:tc>
              <w:tc>
                <w:tcPr>
                  <w:tcW w:w="1520" w:type="dxa"/>
                  <w:shd w:val="clear" w:color="auto" w:fill="auto"/>
                  <w:vAlign w:val="center"/>
                </w:tcPr>
                <w:p w14:paraId="5C13B65F"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$451,199</w:t>
                  </w:r>
                </w:p>
              </w:tc>
              <w:tc>
                <w:tcPr>
                  <w:tcW w:w="1693" w:type="dxa"/>
                  <w:shd w:val="clear" w:color="auto" w:fill="auto"/>
                </w:tcPr>
                <w:p w14:paraId="7B483745" w14:textId="77777777" w:rsidR="009533F3" w:rsidRPr="00B11D9B" w:rsidRDefault="009533F3" w:rsidP="003F5068">
                  <w:pPr>
                    <w:jc w:val="center"/>
                    <w:rPr>
                      <w:rFonts w:ascii="Calibri" w:hAnsi="Calibri" w:cs="Calibri"/>
                      <w:i/>
                    </w:rPr>
                  </w:pPr>
                  <w:r w:rsidRPr="00B11D9B">
                    <w:rPr>
                      <w:rFonts w:ascii="Calibri" w:hAnsi="Calibri" w:cs="Calibri"/>
                      <w:bCs/>
                      <w:i/>
                    </w:rPr>
                    <w:t>$ 416,000</w:t>
                  </w:r>
                </w:p>
              </w:tc>
            </w:tr>
            <w:tr w:rsidR="009533F3" w:rsidRPr="00C74371" w14:paraId="033E3263" w14:textId="77777777" w:rsidTr="000B19A0">
              <w:tc>
                <w:tcPr>
                  <w:tcW w:w="747" w:type="dxa"/>
                  <w:shd w:val="clear" w:color="auto" w:fill="auto"/>
                </w:tcPr>
                <w:p w14:paraId="0E0C3B5A" w14:textId="77777777" w:rsidR="009533F3" w:rsidRPr="00B11D9B" w:rsidRDefault="009533F3" w:rsidP="009533F3">
                  <w:pPr>
                    <w:rPr>
                      <w:rFonts w:ascii="Calibri" w:hAnsi="Calibri" w:cs="Calibri"/>
                      <w:color w:val="131313"/>
                    </w:rPr>
                  </w:pPr>
                  <w:r w:rsidRPr="00B11D9B">
                    <w:rPr>
                      <w:rFonts w:ascii="Calibri" w:hAnsi="Calibri" w:cs="Calibri"/>
                      <w:color w:val="131313"/>
                    </w:rPr>
                    <w:t>2017</w:t>
                  </w:r>
                </w:p>
              </w:tc>
              <w:tc>
                <w:tcPr>
                  <w:tcW w:w="1222" w:type="dxa"/>
                  <w:shd w:val="clear" w:color="auto" w:fill="auto"/>
                  <w:vAlign w:val="center"/>
                </w:tcPr>
                <w:p w14:paraId="064DA92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$369,681</w:t>
                  </w:r>
                </w:p>
              </w:tc>
              <w:tc>
                <w:tcPr>
                  <w:tcW w:w="1572" w:type="dxa"/>
                  <w:shd w:val="clear" w:color="auto" w:fill="auto"/>
                </w:tcPr>
                <w:p w14:paraId="6C5E7B74"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7FB305E0"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$72,174</w:t>
                  </w:r>
                </w:p>
              </w:tc>
              <w:tc>
                <w:tcPr>
                  <w:tcW w:w="1318" w:type="dxa"/>
                  <w:shd w:val="clear" w:color="auto" w:fill="auto"/>
                </w:tcPr>
                <w:p w14:paraId="11F56295" w14:textId="77777777" w:rsidR="009533F3" w:rsidRPr="00B11D9B" w:rsidRDefault="009533F3" w:rsidP="009533F3">
                  <w:pPr>
                    <w:rPr>
                      <w:rFonts w:ascii="Calibri" w:hAnsi="Calibri" w:cs="Calibri"/>
                      <w:color w:val="131313"/>
                    </w:rPr>
                  </w:pPr>
                  <w:r w:rsidRPr="00B11D9B">
                    <w:rPr>
                      <w:rFonts w:ascii="Calibri" w:hAnsi="Calibri" w:cs="Calibri"/>
                      <w:color w:val="131313"/>
                    </w:rPr>
                    <w:t>20.58%</w:t>
                  </w:r>
                </w:p>
              </w:tc>
              <w:tc>
                <w:tcPr>
                  <w:tcW w:w="1520" w:type="dxa"/>
                  <w:shd w:val="clear" w:color="auto" w:fill="auto"/>
                  <w:vAlign w:val="center"/>
                </w:tcPr>
                <w:p w14:paraId="0DD3998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$441,855</w:t>
                  </w:r>
                </w:p>
              </w:tc>
              <w:tc>
                <w:tcPr>
                  <w:tcW w:w="1693" w:type="dxa"/>
                  <w:shd w:val="clear" w:color="auto" w:fill="auto"/>
                </w:tcPr>
                <w:p w14:paraId="09B516F4" w14:textId="77777777" w:rsidR="009533F3" w:rsidRPr="00B11D9B" w:rsidRDefault="009533F3" w:rsidP="003F5068">
                  <w:pPr>
                    <w:jc w:val="center"/>
                    <w:rPr>
                      <w:rFonts w:ascii="Calibri" w:hAnsi="Calibri" w:cs="Calibri"/>
                      <w:i/>
                    </w:rPr>
                  </w:pPr>
                  <w:r w:rsidRPr="00B11D9B">
                    <w:rPr>
                      <w:rFonts w:ascii="Calibri" w:hAnsi="Calibri" w:cs="Calibri"/>
                      <w:bCs/>
                      <w:i/>
                    </w:rPr>
                    <w:t>$ 583,500</w:t>
                  </w:r>
                </w:p>
              </w:tc>
            </w:tr>
            <w:tr w:rsidR="009533F3" w:rsidRPr="00C74371" w14:paraId="29540AA4" w14:textId="77777777" w:rsidTr="000B19A0">
              <w:tc>
                <w:tcPr>
                  <w:tcW w:w="747" w:type="dxa"/>
                  <w:shd w:val="clear" w:color="auto" w:fill="auto"/>
                </w:tcPr>
                <w:p w14:paraId="041FA5BC" w14:textId="77777777" w:rsidR="009533F3" w:rsidRPr="00B11D9B" w:rsidRDefault="009533F3" w:rsidP="009533F3">
                  <w:pPr>
                    <w:rPr>
                      <w:rFonts w:ascii="Calibri" w:hAnsi="Calibri" w:cs="Calibri"/>
                      <w:color w:val="131313"/>
                    </w:rPr>
                  </w:pPr>
                  <w:r w:rsidRPr="00B11D9B">
                    <w:rPr>
                      <w:rFonts w:ascii="Calibri" w:hAnsi="Calibri" w:cs="Calibri"/>
                      <w:color w:val="131313"/>
                    </w:rPr>
                    <w:t>2018</w:t>
                  </w:r>
                </w:p>
              </w:tc>
              <w:tc>
                <w:tcPr>
                  <w:tcW w:w="1222" w:type="dxa"/>
                  <w:shd w:val="clear" w:color="auto" w:fill="auto"/>
                  <w:vAlign w:val="center"/>
                </w:tcPr>
                <w:p w14:paraId="4D25BF6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$373,770</w:t>
                  </w:r>
                </w:p>
              </w:tc>
              <w:tc>
                <w:tcPr>
                  <w:tcW w:w="1572" w:type="dxa"/>
                  <w:shd w:val="clear" w:color="auto" w:fill="auto"/>
                </w:tcPr>
                <w:p w14:paraId="3C2C4299"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0903CBFD"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$63,594</w:t>
                  </w:r>
                </w:p>
              </w:tc>
              <w:tc>
                <w:tcPr>
                  <w:tcW w:w="1318" w:type="dxa"/>
                  <w:shd w:val="clear" w:color="auto" w:fill="auto"/>
                </w:tcPr>
                <w:p w14:paraId="71B56BAB" w14:textId="77777777" w:rsidR="009533F3" w:rsidRPr="00B11D9B" w:rsidRDefault="009533F3" w:rsidP="009533F3">
                  <w:pPr>
                    <w:rPr>
                      <w:rFonts w:ascii="Calibri" w:hAnsi="Calibri" w:cs="Calibri"/>
                      <w:color w:val="131313"/>
                    </w:rPr>
                  </w:pPr>
                  <w:r w:rsidRPr="00B11D9B">
                    <w:rPr>
                      <w:rFonts w:ascii="Calibri" w:hAnsi="Calibri" w:cs="Calibri"/>
                      <w:color w:val="131313"/>
                    </w:rPr>
                    <w:t>17.2%</w:t>
                  </w:r>
                </w:p>
              </w:tc>
              <w:tc>
                <w:tcPr>
                  <w:tcW w:w="1520" w:type="dxa"/>
                  <w:shd w:val="clear" w:color="auto" w:fill="auto"/>
                  <w:vAlign w:val="center"/>
                </w:tcPr>
                <w:p w14:paraId="57F07941"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$437,364</w:t>
                  </w:r>
                </w:p>
              </w:tc>
              <w:tc>
                <w:tcPr>
                  <w:tcW w:w="1693" w:type="dxa"/>
                  <w:shd w:val="clear" w:color="auto" w:fill="auto"/>
                </w:tcPr>
                <w:p w14:paraId="3F688F73" w14:textId="77777777" w:rsidR="009533F3" w:rsidRPr="00B11D9B" w:rsidRDefault="009533F3" w:rsidP="003F5068">
                  <w:pPr>
                    <w:jc w:val="center"/>
                    <w:rPr>
                      <w:rFonts w:ascii="Calibri" w:hAnsi="Calibri" w:cs="Calibri"/>
                      <w:i/>
                    </w:rPr>
                  </w:pPr>
                  <w:r w:rsidRPr="00B11D9B">
                    <w:rPr>
                      <w:rFonts w:ascii="Calibri" w:hAnsi="Calibri" w:cs="Calibri"/>
                      <w:bCs/>
                      <w:i/>
                    </w:rPr>
                    <w:t>$ 476,500</w:t>
                  </w:r>
                </w:p>
              </w:tc>
            </w:tr>
            <w:tr w:rsidR="009533F3" w:rsidRPr="00C74371" w14:paraId="0C877393" w14:textId="77777777" w:rsidTr="000B19A0">
              <w:tc>
                <w:tcPr>
                  <w:tcW w:w="747" w:type="dxa"/>
                  <w:shd w:val="clear" w:color="auto" w:fill="auto"/>
                </w:tcPr>
                <w:p w14:paraId="18290395" w14:textId="77777777" w:rsidR="009533F3" w:rsidRPr="00B11D9B" w:rsidRDefault="009533F3" w:rsidP="009533F3">
                  <w:pPr>
                    <w:rPr>
                      <w:rFonts w:ascii="Calibri" w:hAnsi="Calibri" w:cs="Calibri"/>
                      <w:color w:val="131313"/>
                    </w:rPr>
                  </w:pPr>
                  <w:r w:rsidRPr="00B11D9B">
                    <w:rPr>
                      <w:rFonts w:ascii="Calibri" w:hAnsi="Calibri" w:cs="Calibri"/>
                      <w:color w:val="131313"/>
                    </w:rPr>
                    <w:t>2019</w:t>
                  </w:r>
                </w:p>
              </w:tc>
              <w:tc>
                <w:tcPr>
                  <w:tcW w:w="1222" w:type="dxa"/>
                  <w:shd w:val="clear" w:color="auto" w:fill="auto"/>
                  <w:vAlign w:val="center"/>
                </w:tcPr>
                <w:p w14:paraId="787B21F9"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$397,297</w:t>
                  </w:r>
                </w:p>
              </w:tc>
              <w:tc>
                <w:tcPr>
                  <w:tcW w:w="1572" w:type="dxa"/>
                  <w:shd w:val="clear" w:color="auto" w:fill="auto"/>
                </w:tcPr>
                <w:p w14:paraId="26D34C2A"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131DA0BB"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$71,072</w:t>
                  </w:r>
                </w:p>
              </w:tc>
              <w:tc>
                <w:tcPr>
                  <w:tcW w:w="1318" w:type="dxa"/>
                  <w:shd w:val="clear" w:color="auto" w:fill="auto"/>
                </w:tcPr>
                <w:p w14:paraId="72ABE59F" w14:textId="77777777" w:rsidR="009533F3" w:rsidRPr="00B11D9B" w:rsidRDefault="009533F3" w:rsidP="009533F3">
                  <w:pPr>
                    <w:rPr>
                      <w:rFonts w:ascii="Calibri" w:hAnsi="Calibri" w:cs="Calibri"/>
                      <w:color w:val="131313"/>
                    </w:rPr>
                  </w:pPr>
                  <w:r w:rsidRPr="00B11D9B">
                    <w:rPr>
                      <w:rFonts w:ascii="Calibri" w:hAnsi="Calibri" w:cs="Calibri"/>
                      <w:color w:val="131313"/>
                    </w:rPr>
                    <w:t>19.01%</w:t>
                  </w:r>
                </w:p>
              </w:tc>
              <w:tc>
                <w:tcPr>
                  <w:tcW w:w="1520" w:type="dxa"/>
                  <w:shd w:val="clear" w:color="auto" w:fill="auto"/>
                  <w:vAlign w:val="center"/>
                </w:tcPr>
                <w:p w14:paraId="4794EDBC"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$468,369</w:t>
                  </w:r>
                </w:p>
              </w:tc>
              <w:tc>
                <w:tcPr>
                  <w:tcW w:w="1693" w:type="dxa"/>
                  <w:shd w:val="clear" w:color="auto" w:fill="auto"/>
                </w:tcPr>
                <w:p w14:paraId="37713192" w14:textId="77777777" w:rsidR="009533F3" w:rsidRPr="00B11D9B" w:rsidRDefault="009533F3" w:rsidP="003F5068">
                  <w:pPr>
                    <w:jc w:val="center"/>
                    <w:rPr>
                      <w:rFonts w:ascii="Calibri" w:hAnsi="Calibri" w:cs="Calibri"/>
                      <w:i/>
                    </w:rPr>
                  </w:pPr>
                  <w:r w:rsidRPr="00B11D9B">
                    <w:rPr>
                      <w:rFonts w:ascii="Calibri" w:hAnsi="Calibri" w:cs="Calibri"/>
                      <w:bCs/>
                      <w:i/>
                    </w:rPr>
                    <w:t>$ 463,000</w:t>
                  </w:r>
                </w:p>
              </w:tc>
            </w:tr>
            <w:tr w:rsidR="009533F3" w:rsidRPr="00C74371" w14:paraId="5BCECDB7" w14:textId="77777777" w:rsidTr="000B19A0">
              <w:tc>
                <w:tcPr>
                  <w:tcW w:w="747" w:type="dxa"/>
                  <w:shd w:val="clear" w:color="auto" w:fill="auto"/>
                </w:tcPr>
                <w:p w14:paraId="43699775" w14:textId="77777777" w:rsidR="009533F3" w:rsidRPr="00B11D9B" w:rsidRDefault="009533F3" w:rsidP="009533F3">
                  <w:pPr>
                    <w:rPr>
                      <w:rFonts w:ascii="Calibri" w:hAnsi="Calibri" w:cs="Calibri"/>
                      <w:color w:val="131313"/>
                    </w:rPr>
                  </w:pPr>
                  <w:r w:rsidRPr="00B11D9B">
                    <w:rPr>
                      <w:rFonts w:ascii="Calibri" w:hAnsi="Calibri" w:cs="Calibri"/>
                      <w:color w:val="131313"/>
                    </w:rPr>
                    <w:t>2020</w:t>
                  </w:r>
                </w:p>
              </w:tc>
              <w:tc>
                <w:tcPr>
                  <w:tcW w:w="1222" w:type="dxa"/>
                  <w:shd w:val="clear" w:color="auto" w:fill="auto"/>
                  <w:vAlign w:val="center"/>
                </w:tcPr>
                <w:p w14:paraId="44E4412A"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$420,167</w:t>
                  </w:r>
                </w:p>
              </w:tc>
              <w:tc>
                <w:tcPr>
                  <w:tcW w:w="1572" w:type="dxa"/>
                  <w:shd w:val="clear" w:color="auto" w:fill="auto"/>
                </w:tcPr>
                <w:p w14:paraId="03A4C40D"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6301C764"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$95,028</w:t>
                  </w:r>
                </w:p>
              </w:tc>
              <w:tc>
                <w:tcPr>
                  <w:tcW w:w="1318" w:type="dxa"/>
                  <w:shd w:val="clear" w:color="auto" w:fill="auto"/>
                </w:tcPr>
                <w:p w14:paraId="564B28A9" w14:textId="77777777" w:rsidR="009533F3" w:rsidRPr="00B11D9B" w:rsidRDefault="009533F3" w:rsidP="009533F3">
                  <w:pPr>
                    <w:rPr>
                      <w:rFonts w:ascii="Calibri" w:hAnsi="Calibri" w:cs="Calibri"/>
                      <w:color w:val="131313"/>
                    </w:rPr>
                  </w:pPr>
                  <w:r w:rsidRPr="00B11D9B">
                    <w:rPr>
                      <w:rFonts w:ascii="Calibri" w:hAnsi="Calibri" w:cs="Calibri"/>
                      <w:color w:val="131313"/>
                    </w:rPr>
                    <w:t>23.92%</w:t>
                  </w:r>
                </w:p>
              </w:tc>
              <w:tc>
                <w:tcPr>
                  <w:tcW w:w="1520" w:type="dxa"/>
                  <w:shd w:val="clear" w:color="auto" w:fill="auto"/>
                  <w:vAlign w:val="center"/>
                </w:tcPr>
                <w:p w14:paraId="1C63B35D"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$515,195</w:t>
                  </w:r>
                </w:p>
              </w:tc>
              <w:tc>
                <w:tcPr>
                  <w:tcW w:w="1693" w:type="dxa"/>
                  <w:shd w:val="clear" w:color="auto" w:fill="auto"/>
                </w:tcPr>
                <w:p w14:paraId="37E4B3B4" w14:textId="77777777" w:rsidR="009533F3" w:rsidRPr="00B11D9B" w:rsidRDefault="009533F3" w:rsidP="003F5068">
                  <w:pPr>
                    <w:jc w:val="center"/>
                    <w:rPr>
                      <w:rFonts w:ascii="Calibri" w:hAnsi="Calibri" w:cs="Calibri"/>
                      <w:i/>
                    </w:rPr>
                  </w:pPr>
                  <w:r w:rsidRPr="00B11D9B">
                    <w:rPr>
                      <w:rFonts w:ascii="Calibri" w:hAnsi="Calibri" w:cs="Calibri"/>
                      <w:bCs/>
                      <w:i/>
                    </w:rPr>
                    <w:t>$ 282,600</w:t>
                  </w:r>
                </w:p>
              </w:tc>
            </w:tr>
            <w:tr w:rsidR="009533F3" w:rsidRPr="00C74371" w14:paraId="522CE34B" w14:textId="77777777" w:rsidTr="000B19A0">
              <w:tc>
                <w:tcPr>
                  <w:tcW w:w="747" w:type="dxa"/>
                  <w:shd w:val="clear" w:color="auto" w:fill="auto"/>
                </w:tcPr>
                <w:p w14:paraId="27B6D0B4" w14:textId="77777777" w:rsidR="009533F3" w:rsidRPr="00B11D9B" w:rsidRDefault="009533F3" w:rsidP="009533F3">
                  <w:pPr>
                    <w:rPr>
                      <w:rFonts w:ascii="Calibri" w:hAnsi="Calibri" w:cs="Calibri"/>
                      <w:color w:val="131313"/>
                    </w:rPr>
                  </w:pPr>
                  <w:r w:rsidRPr="00B11D9B">
                    <w:rPr>
                      <w:rFonts w:ascii="Calibri" w:hAnsi="Calibri" w:cs="Calibri"/>
                      <w:color w:val="131313"/>
                    </w:rPr>
                    <w:t>2021</w:t>
                  </w:r>
                </w:p>
              </w:tc>
              <w:tc>
                <w:tcPr>
                  <w:tcW w:w="1222" w:type="dxa"/>
                  <w:shd w:val="clear" w:color="auto" w:fill="auto"/>
                  <w:vAlign w:val="center"/>
                </w:tcPr>
                <w:p w14:paraId="2B716075" w14:textId="77777777" w:rsidR="009533F3" w:rsidRPr="00B11D9B" w:rsidRDefault="00FE5DBA" w:rsidP="000B19A0">
                  <w:pPr>
                    <w:jc w:val="right"/>
                    <w:rPr>
                      <w:rFonts w:ascii="Calibri" w:hAnsi="Calibri" w:cs="Calibri"/>
                      <w:color w:val="131313"/>
                    </w:rPr>
                  </w:pPr>
                  <w:r w:rsidRPr="00B11D9B">
                    <w:rPr>
                      <w:rFonts w:ascii="Calibri" w:hAnsi="Calibri" w:cs="Calibri"/>
                      <w:color w:val="131313"/>
                    </w:rPr>
                    <w:t>$431,373</w:t>
                  </w:r>
                </w:p>
              </w:tc>
              <w:tc>
                <w:tcPr>
                  <w:tcW w:w="1572" w:type="dxa"/>
                  <w:shd w:val="clear" w:color="auto" w:fill="auto"/>
                </w:tcPr>
                <w:p w14:paraId="378E44E4" w14:textId="77777777" w:rsidR="009533F3" w:rsidRPr="00B11D9B" w:rsidRDefault="009533F3" w:rsidP="009533F3">
                  <w:pPr>
                    <w:rPr>
                      <w:rFonts w:ascii="Calibri" w:hAnsi="Calibri" w:cs="Calibri"/>
                      <w:color w:val="131313"/>
                    </w:rPr>
                  </w:pPr>
                  <w:r w:rsidRPr="00B11D9B">
                    <w:rPr>
                      <w:rFonts w:ascii="Calibri" w:hAnsi="Calibri" w:cs="Calibri"/>
                      <w:color w:val="131313"/>
                    </w:rPr>
                    <w:t> </w:t>
                  </w:r>
                </w:p>
              </w:tc>
              <w:tc>
                <w:tcPr>
                  <w:tcW w:w="1373" w:type="dxa"/>
                  <w:shd w:val="clear" w:color="auto" w:fill="auto"/>
                  <w:vAlign w:val="center"/>
                </w:tcPr>
                <w:p w14:paraId="67F5B73E" w14:textId="77777777" w:rsidR="009533F3" w:rsidRPr="00B11D9B" w:rsidRDefault="009533F3" w:rsidP="000B19A0">
                  <w:pPr>
                    <w:jc w:val="right"/>
                    <w:rPr>
                      <w:rFonts w:ascii="Calibri" w:hAnsi="Calibri" w:cs="Calibri"/>
                      <w:color w:val="131313"/>
                    </w:rPr>
                  </w:pPr>
                  <w:r w:rsidRPr="00B11D9B">
                    <w:rPr>
                      <w:rFonts w:ascii="Calibri" w:hAnsi="Calibri" w:cs="Calibri"/>
                      <w:color w:val="131313"/>
                    </w:rPr>
                    <w:t>$120,279</w:t>
                  </w:r>
                </w:p>
              </w:tc>
              <w:tc>
                <w:tcPr>
                  <w:tcW w:w="1318" w:type="dxa"/>
                  <w:shd w:val="clear" w:color="auto" w:fill="auto"/>
                </w:tcPr>
                <w:p w14:paraId="5883AC40" w14:textId="77777777" w:rsidR="009533F3" w:rsidRPr="00B11D9B" w:rsidRDefault="009533F3" w:rsidP="009533F3">
                  <w:pPr>
                    <w:rPr>
                      <w:rFonts w:ascii="Calibri" w:hAnsi="Calibri" w:cs="Calibri"/>
                      <w:color w:val="131313"/>
                    </w:rPr>
                  </w:pPr>
                  <w:r w:rsidRPr="00B11D9B">
                    <w:rPr>
                      <w:rFonts w:ascii="Calibri" w:hAnsi="Calibri" w:cs="Calibri"/>
                      <w:color w:val="131313"/>
                    </w:rPr>
                    <w:t>28.63%</w:t>
                  </w:r>
                </w:p>
              </w:tc>
              <w:tc>
                <w:tcPr>
                  <w:tcW w:w="1520" w:type="dxa"/>
                  <w:shd w:val="clear" w:color="auto" w:fill="auto"/>
                  <w:vAlign w:val="center"/>
                </w:tcPr>
                <w:p w14:paraId="4E73EE36" w14:textId="77777777" w:rsidR="009533F3" w:rsidRPr="00B11D9B" w:rsidRDefault="00FE5DBA" w:rsidP="000B19A0">
                  <w:pPr>
                    <w:jc w:val="right"/>
                    <w:rPr>
                      <w:rFonts w:ascii="Calibri" w:hAnsi="Calibri" w:cs="Calibri"/>
                      <w:color w:val="131313"/>
                    </w:rPr>
                  </w:pPr>
                  <w:r w:rsidRPr="00B11D9B">
                    <w:rPr>
                      <w:rFonts w:ascii="Calibri" w:hAnsi="Calibri" w:cs="Calibri"/>
                      <w:color w:val="131313"/>
                    </w:rPr>
                    <w:t>$551,652</w:t>
                  </w:r>
                </w:p>
              </w:tc>
              <w:tc>
                <w:tcPr>
                  <w:tcW w:w="1693" w:type="dxa"/>
                  <w:shd w:val="clear" w:color="auto" w:fill="auto"/>
                </w:tcPr>
                <w:p w14:paraId="50867B16" w14:textId="77777777" w:rsidR="009533F3" w:rsidRPr="00B11D9B" w:rsidRDefault="009533F3" w:rsidP="003F5068">
                  <w:pPr>
                    <w:jc w:val="center"/>
                    <w:rPr>
                      <w:rFonts w:ascii="Calibri" w:hAnsi="Calibri" w:cs="Calibri"/>
                      <w:i/>
                    </w:rPr>
                  </w:pPr>
                  <w:r w:rsidRPr="00B11D9B">
                    <w:rPr>
                      <w:rFonts w:ascii="Calibri" w:hAnsi="Calibri" w:cs="Calibri"/>
                      <w:bCs/>
                      <w:i/>
                    </w:rPr>
                    <w:t>$ 835,112</w:t>
                  </w:r>
                </w:p>
              </w:tc>
            </w:tr>
            <w:tr w:rsidR="000F4EBF" w:rsidRPr="00C74371" w14:paraId="16E6955D" w14:textId="77777777" w:rsidTr="000B19A0">
              <w:tc>
                <w:tcPr>
                  <w:tcW w:w="747" w:type="dxa"/>
                  <w:shd w:val="clear" w:color="auto" w:fill="auto"/>
                </w:tcPr>
                <w:p w14:paraId="1F188818" w14:textId="77777777" w:rsidR="000F4EBF" w:rsidRPr="0070251F" w:rsidRDefault="000F4EBF" w:rsidP="009533F3">
                  <w:pPr>
                    <w:rPr>
                      <w:rFonts w:ascii="Calibri" w:hAnsi="Calibri" w:cs="Calibri"/>
                      <w:color w:val="131313"/>
                    </w:rPr>
                  </w:pPr>
                  <w:r w:rsidRPr="0070251F">
                    <w:rPr>
                      <w:rFonts w:ascii="Calibri" w:hAnsi="Calibri" w:cs="Calibri"/>
                      <w:color w:val="131313"/>
                    </w:rPr>
                    <w:t>2022</w:t>
                  </w:r>
                </w:p>
              </w:tc>
              <w:tc>
                <w:tcPr>
                  <w:tcW w:w="1222" w:type="dxa"/>
                  <w:shd w:val="clear" w:color="auto" w:fill="auto"/>
                  <w:vAlign w:val="center"/>
                </w:tcPr>
                <w:p w14:paraId="0B29BE03" w14:textId="77777777" w:rsidR="000F4EBF" w:rsidRPr="0070251F" w:rsidRDefault="004B2D62" w:rsidP="000B19A0">
                  <w:pPr>
                    <w:jc w:val="right"/>
                    <w:rPr>
                      <w:rFonts w:ascii="Calibri" w:hAnsi="Calibri" w:cs="Calibri"/>
                      <w:color w:val="131313"/>
                    </w:rPr>
                  </w:pPr>
                  <w:r w:rsidRPr="0070251F">
                    <w:rPr>
                      <w:rFonts w:ascii="Calibri" w:hAnsi="Calibri" w:cs="Calibri"/>
                      <w:color w:val="131313"/>
                    </w:rPr>
                    <w:t>$463,337</w:t>
                  </w:r>
                </w:p>
              </w:tc>
              <w:tc>
                <w:tcPr>
                  <w:tcW w:w="1572" w:type="dxa"/>
                  <w:shd w:val="clear" w:color="auto" w:fill="auto"/>
                </w:tcPr>
                <w:p w14:paraId="5B6B42E5" w14:textId="77777777" w:rsidR="000F4EBF" w:rsidRPr="0070251F" w:rsidRDefault="000F4EBF" w:rsidP="009533F3">
                  <w:pPr>
                    <w:rPr>
                      <w:rFonts w:ascii="Calibri" w:hAnsi="Calibri" w:cs="Calibri"/>
                      <w:color w:val="131313"/>
                    </w:rPr>
                  </w:pPr>
                </w:p>
              </w:tc>
              <w:tc>
                <w:tcPr>
                  <w:tcW w:w="1373" w:type="dxa"/>
                  <w:shd w:val="clear" w:color="auto" w:fill="auto"/>
                  <w:vAlign w:val="center"/>
                </w:tcPr>
                <w:p w14:paraId="3CF221CF" w14:textId="77777777" w:rsidR="000F4EBF" w:rsidRPr="0070251F" w:rsidRDefault="00FE5DBA" w:rsidP="000B19A0">
                  <w:pPr>
                    <w:jc w:val="right"/>
                    <w:rPr>
                      <w:rFonts w:ascii="Calibri" w:hAnsi="Calibri" w:cs="Calibri"/>
                      <w:color w:val="131313"/>
                    </w:rPr>
                  </w:pPr>
                  <w:r w:rsidRPr="0070251F">
                    <w:rPr>
                      <w:rFonts w:ascii="Calibri" w:hAnsi="Calibri" w:cs="Calibri"/>
                      <w:color w:val="131313"/>
                    </w:rPr>
                    <w:t>$189,112</w:t>
                  </w:r>
                </w:p>
              </w:tc>
              <w:tc>
                <w:tcPr>
                  <w:tcW w:w="1318" w:type="dxa"/>
                  <w:shd w:val="clear" w:color="auto" w:fill="auto"/>
                </w:tcPr>
                <w:p w14:paraId="3007DB24" w14:textId="77777777" w:rsidR="000F4EBF" w:rsidRPr="0070251F" w:rsidRDefault="00FE5DBA" w:rsidP="009533F3">
                  <w:pPr>
                    <w:rPr>
                      <w:rFonts w:ascii="Calibri" w:hAnsi="Calibri" w:cs="Calibri"/>
                      <w:color w:val="131313"/>
                    </w:rPr>
                  </w:pPr>
                  <w:r w:rsidRPr="0070251F">
                    <w:rPr>
                      <w:rFonts w:ascii="Calibri" w:hAnsi="Calibri" w:cs="Calibri"/>
                      <w:color w:val="131313"/>
                    </w:rPr>
                    <w:t>43.84%</w:t>
                  </w:r>
                </w:p>
              </w:tc>
              <w:tc>
                <w:tcPr>
                  <w:tcW w:w="1520" w:type="dxa"/>
                  <w:shd w:val="clear" w:color="auto" w:fill="auto"/>
                  <w:vAlign w:val="center"/>
                </w:tcPr>
                <w:p w14:paraId="386EBEDB" w14:textId="77777777" w:rsidR="000F4EBF" w:rsidRPr="0070251F" w:rsidRDefault="004B2D62" w:rsidP="000B19A0">
                  <w:pPr>
                    <w:jc w:val="right"/>
                    <w:rPr>
                      <w:rFonts w:ascii="Calibri" w:hAnsi="Calibri" w:cs="Calibri"/>
                      <w:color w:val="131313"/>
                    </w:rPr>
                  </w:pPr>
                  <w:r w:rsidRPr="0070251F">
                    <w:rPr>
                      <w:rFonts w:ascii="Calibri" w:hAnsi="Calibri" w:cs="Calibri"/>
                      <w:color w:val="131313"/>
                    </w:rPr>
                    <w:t>$652,449</w:t>
                  </w:r>
                </w:p>
              </w:tc>
              <w:tc>
                <w:tcPr>
                  <w:tcW w:w="1693" w:type="dxa"/>
                  <w:shd w:val="clear" w:color="auto" w:fill="auto"/>
                </w:tcPr>
                <w:p w14:paraId="0B9CBC0A" w14:textId="77777777" w:rsidR="000F4EBF" w:rsidRPr="0070251F" w:rsidRDefault="004B2D62" w:rsidP="003F5068">
                  <w:pPr>
                    <w:jc w:val="center"/>
                    <w:rPr>
                      <w:rFonts w:ascii="Calibri" w:hAnsi="Calibri" w:cs="Calibri"/>
                      <w:bCs/>
                      <w:i/>
                    </w:rPr>
                  </w:pPr>
                  <w:r w:rsidRPr="0070251F">
                    <w:rPr>
                      <w:rFonts w:ascii="Calibri" w:hAnsi="Calibri" w:cs="Calibri"/>
                      <w:bCs/>
                      <w:i/>
                    </w:rPr>
                    <w:t>$</w:t>
                  </w:r>
                  <w:r w:rsidR="00294FAC" w:rsidRPr="0070251F">
                    <w:rPr>
                      <w:rFonts w:ascii="Calibri" w:hAnsi="Calibri" w:cs="Calibri"/>
                      <w:bCs/>
                      <w:i/>
                    </w:rPr>
                    <w:t>554,500</w:t>
                  </w:r>
                </w:p>
              </w:tc>
            </w:tr>
            <w:tr w:rsidR="00B11D9B" w:rsidRPr="00C74371" w14:paraId="28C2EEFE" w14:textId="77777777" w:rsidTr="000B19A0">
              <w:tc>
                <w:tcPr>
                  <w:tcW w:w="747" w:type="dxa"/>
                  <w:shd w:val="clear" w:color="auto" w:fill="auto"/>
                </w:tcPr>
                <w:p w14:paraId="26FCE070" w14:textId="77777777" w:rsidR="00B11D9B" w:rsidRPr="0070251F" w:rsidRDefault="00B11D9B" w:rsidP="009533F3">
                  <w:pPr>
                    <w:rPr>
                      <w:rFonts w:ascii="Calibri" w:hAnsi="Calibri" w:cs="Calibri"/>
                      <w:color w:val="131313"/>
                    </w:rPr>
                  </w:pPr>
                  <w:r w:rsidRPr="0070251F">
                    <w:rPr>
                      <w:rFonts w:ascii="Calibri" w:hAnsi="Calibri" w:cs="Calibri"/>
                      <w:color w:val="131313"/>
                    </w:rPr>
                    <w:t>2023</w:t>
                  </w:r>
                </w:p>
              </w:tc>
              <w:tc>
                <w:tcPr>
                  <w:tcW w:w="1222" w:type="dxa"/>
                  <w:shd w:val="clear" w:color="auto" w:fill="auto"/>
                  <w:vAlign w:val="center"/>
                </w:tcPr>
                <w:p w14:paraId="4E3ADF62" w14:textId="6ED250F8" w:rsidR="00B11D9B" w:rsidRPr="0070251F" w:rsidRDefault="004B2D62" w:rsidP="000B19A0">
                  <w:pPr>
                    <w:jc w:val="right"/>
                    <w:rPr>
                      <w:rFonts w:ascii="Calibri" w:hAnsi="Calibri" w:cs="Calibri"/>
                      <w:color w:val="131313"/>
                    </w:rPr>
                  </w:pPr>
                  <w:r w:rsidRPr="0070251F">
                    <w:rPr>
                      <w:rFonts w:ascii="Calibri" w:hAnsi="Calibri" w:cs="Calibri"/>
                      <w:color w:val="131313"/>
                    </w:rPr>
                    <w:t>$</w:t>
                  </w:r>
                  <w:r w:rsidR="008520B1">
                    <w:rPr>
                      <w:rFonts w:ascii="Calibri" w:hAnsi="Calibri" w:cs="Calibri"/>
                      <w:color w:val="131313"/>
                    </w:rPr>
                    <w:t>489,888</w:t>
                  </w:r>
                </w:p>
              </w:tc>
              <w:tc>
                <w:tcPr>
                  <w:tcW w:w="1572" w:type="dxa"/>
                  <w:shd w:val="clear" w:color="auto" w:fill="auto"/>
                </w:tcPr>
                <w:p w14:paraId="4398A35E" w14:textId="77777777" w:rsidR="00B11D9B" w:rsidRPr="0070251F" w:rsidRDefault="00B11D9B" w:rsidP="009533F3">
                  <w:pPr>
                    <w:rPr>
                      <w:rFonts w:ascii="Calibri" w:hAnsi="Calibri" w:cs="Calibri"/>
                      <w:color w:val="131313"/>
                    </w:rPr>
                  </w:pPr>
                </w:p>
              </w:tc>
              <w:tc>
                <w:tcPr>
                  <w:tcW w:w="1373" w:type="dxa"/>
                  <w:shd w:val="clear" w:color="auto" w:fill="auto"/>
                  <w:vAlign w:val="center"/>
                </w:tcPr>
                <w:p w14:paraId="51C03526" w14:textId="77777777" w:rsidR="00B11D9B" w:rsidRPr="0070251F" w:rsidRDefault="004B2D62" w:rsidP="000B19A0">
                  <w:pPr>
                    <w:jc w:val="right"/>
                    <w:rPr>
                      <w:rFonts w:ascii="Calibri" w:hAnsi="Calibri" w:cs="Calibri"/>
                      <w:color w:val="131313"/>
                    </w:rPr>
                  </w:pPr>
                  <w:r w:rsidRPr="0070251F">
                    <w:rPr>
                      <w:rFonts w:ascii="Calibri" w:hAnsi="Calibri" w:cs="Calibri"/>
                      <w:color w:val="131313"/>
                    </w:rPr>
                    <w:t>$178,437</w:t>
                  </w:r>
                </w:p>
              </w:tc>
              <w:tc>
                <w:tcPr>
                  <w:tcW w:w="1318" w:type="dxa"/>
                  <w:shd w:val="clear" w:color="auto" w:fill="auto"/>
                </w:tcPr>
                <w:p w14:paraId="55C3D123" w14:textId="77777777" w:rsidR="00B11D9B" w:rsidRPr="0070251F" w:rsidRDefault="004B2D62" w:rsidP="009533F3">
                  <w:pPr>
                    <w:rPr>
                      <w:rFonts w:ascii="Calibri" w:hAnsi="Calibri" w:cs="Calibri"/>
                      <w:color w:val="131313"/>
                    </w:rPr>
                  </w:pPr>
                  <w:r w:rsidRPr="0070251F">
                    <w:rPr>
                      <w:rFonts w:ascii="Calibri" w:hAnsi="Calibri" w:cs="Calibri"/>
                      <w:color w:val="131313"/>
                    </w:rPr>
                    <w:t>38.5%</w:t>
                  </w:r>
                </w:p>
              </w:tc>
              <w:tc>
                <w:tcPr>
                  <w:tcW w:w="1520" w:type="dxa"/>
                  <w:shd w:val="clear" w:color="auto" w:fill="auto"/>
                  <w:vAlign w:val="center"/>
                </w:tcPr>
                <w:p w14:paraId="543B1FDA" w14:textId="5EBFC9C3" w:rsidR="00B11D9B" w:rsidRPr="0070251F" w:rsidRDefault="007C1FF4" w:rsidP="000B19A0">
                  <w:pPr>
                    <w:jc w:val="right"/>
                    <w:rPr>
                      <w:rFonts w:ascii="Calibri" w:hAnsi="Calibri" w:cs="Calibri"/>
                      <w:color w:val="000000"/>
                      <w:lang w:eastAsia="ja-JP"/>
                    </w:rPr>
                  </w:pPr>
                  <w:r>
                    <w:rPr>
                      <w:rFonts w:ascii="Calibri" w:hAnsi="Calibri" w:cs="Calibri"/>
                      <w:color w:val="000000"/>
                    </w:rPr>
                    <w:t>$668,325</w:t>
                  </w:r>
                </w:p>
              </w:tc>
              <w:tc>
                <w:tcPr>
                  <w:tcW w:w="1693" w:type="dxa"/>
                  <w:shd w:val="clear" w:color="auto" w:fill="auto"/>
                </w:tcPr>
                <w:p w14:paraId="7B41DCDC" w14:textId="77777777" w:rsidR="00B11D9B" w:rsidRPr="0070251F" w:rsidRDefault="004B2D62" w:rsidP="003F5068">
                  <w:pPr>
                    <w:jc w:val="center"/>
                    <w:rPr>
                      <w:rFonts w:ascii="Calibri" w:hAnsi="Calibri" w:cs="Calibri"/>
                      <w:bCs/>
                      <w:i/>
                    </w:rPr>
                  </w:pPr>
                  <w:r w:rsidRPr="0070251F">
                    <w:rPr>
                      <w:rFonts w:ascii="Calibri" w:hAnsi="Calibri" w:cs="Calibri"/>
                      <w:bCs/>
                      <w:i/>
                    </w:rPr>
                    <w:t>$</w:t>
                  </w:r>
                  <w:r w:rsidR="00294FAC" w:rsidRPr="0070251F">
                    <w:rPr>
                      <w:rFonts w:ascii="Calibri" w:hAnsi="Calibri" w:cs="Calibri"/>
                      <w:bCs/>
                      <w:i/>
                    </w:rPr>
                    <w:t>715,775</w:t>
                  </w:r>
                </w:p>
              </w:tc>
            </w:tr>
            <w:tr w:rsidR="00886814" w:rsidRPr="00C74371" w14:paraId="75ECCF86" w14:textId="77777777" w:rsidTr="000B19A0">
              <w:tc>
                <w:tcPr>
                  <w:tcW w:w="747" w:type="dxa"/>
                  <w:shd w:val="clear" w:color="auto" w:fill="auto"/>
                </w:tcPr>
                <w:p w14:paraId="16AEE1C8" w14:textId="72EB6929" w:rsidR="00886814" w:rsidRPr="0070251F" w:rsidRDefault="00886814" w:rsidP="009533F3">
                  <w:pPr>
                    <w:rPr>
                      <w:rFonts w:ascii="Calibri" w:hAnsi="Calibri" w:cs="Calibri"/>
                      <w:color w:val="131313"/>
                    </w:rPr>
                  </w:pPr>
                  <w:r>
                    <w:rPr>
                      <w:rFonts w:ascii="Calibri" w:hAnsi="Calibri" w:cs="Calibri"/>
                      <w:color w:val="131313"/>
                    </w:rPr>
                    <w:t>2024</w:t>
                  </w:r>
                </w:p>
              </w:tc>
              <w:tc>
                <w:tcPr>
                  <w:tcW w:w="1222" w:type="dxa"/>
                  <w:shd w:val="clear" w:color="auto" w:fill="auto"/>
                  <w:vAlign w:val="center"/>
                </w:tcPr>
                <w:p w14:paraId="4E186AA1" w14:textId="1D2AD47E" w:rsidR="00886814" w:rsidRPr="0070251F" w:rsidRDefault="000B19A0" w:rsidP="000B19A0">
                  <w:pPr>
                    <w:jc w:val="right"/>
                    <w:rPr>
                      <w:rFonts w:ascii="Calibri" w:hAnsi="Calibri" w:cs="Calibri"/>
                      <w:color w:val="131313"/>
                    </w:rPr>
                  </w:pPr>
                  <w:r>
                    <w:rPr>
                      <w:rFonts w:ascii="Calibri" w:hAnsi="Calibri" w:cs="Calibri"/>
                      <w:color w:val="131313"/>
                    </w:rPr>
                    <w:t>$519,230</w:t>
                  </w:r>
                </w:p>
              </w:tc>
              <w:tc>
                <w:tcPr>
                  <w:tcW w:w="1572" w:type="dxa"/>
                  <w:shd w:val="clear" w:color="auto" w:fill="auto"/>
                </w:tcPr>
                <w:p w14:paraId="19BF8C71" w14:textId="77777777" w:rsidR="00886814" w:rsidRPr="0070251F" w:rsidRDefault="00886814" w:rsidP="009533F3">
                  <w:pPr>
                    <w:rPr>
                      <w:rFonts w:ascii="Calibri" w:hAnsi="Calibri" w:cs="Calibri"/>
                      <w:color w:val="131313"/>
                    </w:rPr>
                  </w:pPr>
                </w:p>
              </w:tc>
              <w:tc>
                <w:tcPr>
                  <w:tcW w:w="1373" w:type="dxa"/>
                  <w:shd w:val="clear" w:color="auto" w:fill="auto"/>
                  <w:vAlign w:val="center"/>
                </w:tcPr>
                <w:p w14:paraId="647B7861" w14:textId="50C404AA" w:rsidR="00886814" w:rsidRPr="0070251F" w:rsidRDefault="008520B1" w:rsidP="000B19A0">
                  <w:pPr>
                    <w:jc w:val="right"/>
                    <w:rPr>
                      <w:rFonts w:ascii="Calibri" w:hAnsi="Calibri" w:cs="Calibri"/>
                      <w:color w:val="131313"/>
                    </w:rPr>
                  </w:pPr>
                  <w:r>
                    <w:rPr>
                      <w:rFonts w:ascii="Calibri" w:hAnsi="Calibri" w:cs="Calibri"/>
                      <w:color w:val="131313"/>
                    </w:rPr>
                    <w:t>$102,996</w:t>
                  </w:r>
                </w:p>
              </w:tc>
              <w:tc>
                <w:tcPr>
                  <w:tcW w:w="1318" w:type="dxa"/>
                  <w:shd w:val="clear" w:color="auto" w:fill="auto"/>
                </w:tcPr>
                <w:p w14:paraId="6FC61D51" w14:textId="36C6C517" w:rsidR="00886814" w:rsidRPr="0070251F" w:rsidRDefault="008520B1" w:rsidP="009533F3">
                  <w:pPr>
                    <w:rPr>
                      <w:rFonts w:ascii="Calibri" w:hAnsi="Calibri" w:cs="Calibri"/>
                      <w:color w:val="131313"/>
                    </w:rPr>
                  </w:pPr>
                  <w:r>
                    <w:rPr>
                      <w:rFonts w:ascii="Calibri" w:hAnsi="Calibri" w:cs="Calibri"/>
                      <w:color w:val="131313"/>
                    </w:rPr>
                    <w:t>21.02%</w:t>
                  </w:r>
                </w:p>
              </w:tc>
              <w:tc>
                <w:tcPr>
                  <w:tcW w:w="1520" w:type="dxa"/>
                  <w:shd w:val="clear" w:color="auto" w:fill="auto"/>
                  <w:vAlign w:val="center"/>
                </w:tcPr>
                <w:p w14:paraId="1E5FA4D7" w14:textId="37F4BF09" w:rsidR="00886814" w:rsidRDefault="000B19A0" w:rsidP="000B19A0">
                  <w:pPr>
                    <w:jc w:val="right"/>
                    <w:rPr>
                      <w:rFonts w:ascii="Calibri" w:hAnsi="Calibri" w:cs="Calibri"/>
                      <w:color w:val="000000"/>
                    </w:rPr>
                  </w:pPr>
                  <w:r>
                    <w:rPr>
                      <w:rFonts w:ascii="Calibri" w:hAnsi="Calibri" w:cs="Calibri"/>
                      <w:color w:val="000000"/>
                    </w:rPr>
                    <w:t>$622,226</w:t>
                  </w:r>
                </w:p>
              </w:tc>
              <w:tc>
                <w:tcPr>
                  <w:tcW w:w="1693" w:type="dxa"/>
                  <w:shd w:val="clear" w:color="auto" w:fill="auto"/>
                </w:tcPr>
                <w:p w14:paraId="56437BAF" w14:textId="3031D907" w:rsidR="00886814" w:rsidRPr="0070251F" w:rsidRDefault="007C1FF4" w:rsidP="003F5068">
                  <w:pPr>
                    <w:jc w:val="center"/>
                    <w:rPr>
                      <w:rFonts w:ascii="Calibri" w:hAnsi="Calibri" w:cs="Calibri"/>
                      <w:bCs/>
                      <w:i/>
                    </w:rPr>
                  </w:pPr>
                  <w:r>
                    <w:rPr>
                      <w:rFonts w:ascii="Calibri" w:hAnsi="Calibri" w:cs="Calibri"/>
                      <w:bCs/>
                      <w:i/>
                    </w:rPr>
                    <w:t>$1,182,800</w:t>
                  </w:r>
                </w:p>
              </w:tc>
            </w:tr>
            <w:tr w:rsidR="004B2D62" w:rsidRPr="00C74371" w14:paraId="7159937B" w14:textId="77777777" w:rsidTr="000B19A0">
              <w:tc>
                <w:tcPr>
                  <w:tcW w:w="747" w:type="dxa"/>
                  <w:shd w:val="clear" w:color="auto" w:fill="auto"/>
                </w:tcPr>
                <w:p w14:paraId="59573E8B" w14:textId="77777777" w:rsidR="004B2D62" w:rsidRPr="0070251F" w:rsidRDefault="004B2D62" w:rsidP="004B2D62">
                  <w:pPr>
                    <w:rPr>
                      <w:rFonts w:ascii="Calibri" w:hAnsi="Calibri" w:cs="Calibri"/>
                      <w:b/>
                      <w:i/>
                    </w:rPr>
                  </w:pPr>
                  <w:r w:rsidRPr="0070251F">
                    <w:rPr>
                      <w:rFonts w:ascii="Calibri" w:hAnsi="Calibri" w:cs="Calibri"/>
                      <w:b/>
                      <w:i/>
                    </w:rPr>
                    <w:t>Total</w:t>
                  </w:r>
                </w:p>
              </w:tc>
              <w:tc>
                <w:tcPr>
                  <w:tcW w:w="1222" w:type="dxa"/>
                  <w:shd w:val="clear" w:color="auto" w:fill="auto"/>
                  <w:vAlign w:val="center"/>
                </w:tcPr>
                <w:p w14:paraId="03074426" w14:textId="1EDDB0F1" w:rsidR="004B2D62" w:rsidRPr="0070251F" w:rsidRDefault="000B19A0" w:rsidP="000B19A0">
                  <w:pPr>
                    <w:jc w:val="right"/>
                    <w:rPr>
                      <w:rFonts w:ascii="Calibri" w:hAnsi="Calibri" w:cs="Calibri"/>
                      <w:b/>
                      <w:bCs/>
                      <w:color w:val="000000"/>
                      <w:lang w:eastAsia="ja-JP"/>
                    </w:rPr>
                  </w:pPr>
                  <w:r>
                    <w:rPr>
                      <w:rFonts w:ascii="Calibri" w:hAnsi="Calibri" w:cs="Calibri"/>
                      <w:b/>
                      <w:bCs/>
                      <w:color w:val="000000"/>
                    </w:rPr>
                    <w:t>$6,795,010</w:t>
                  </w:r>
                </w:p>
              </w:tc>
              <w:tc>
                <w:tcPr>
                  <w:tcW w:w="1572" w:type="dxa"/>
                  <w:shd w:val="clear" w:color="auto" w:fill="auto"/>
                </w:tcPr>
                <w:p w14:paraId="48CE1DA0" w14:textId="77777777" w:rsidR="004B2D62" w:rsidRPr="0070251F" w:rsidRDefault="004B2D62" w:rsidP="004B2D62">
                  <w:pPr>
                    <w:rPr>
                      <w:rFonts w:ascii="Calibri" w:hAnsi="Calibri" w:cs="Calibri"/>
                      <w:b/>
                      <w:bCs/>
                      <w:color w:val="131313"/>
                    </w:rPr>
                  </w:pPr>
                </w:p>
              </w:tc>
              <w:tc>
                <w:tcPr>
                  <w:tcW w:w="1373" w:type="dxa"/>
                  <w:shd w:val="clear" w:color="auto" w:fill="auto"/>
                  <w:vAlign w:val="center"/>
                </w:tcPr>
                <w:p w14:paraId="26536955" w14:textId="08D6DF20" w:rsidR="004B2D62" w:rsidRPr="0070251F" w:rsidRDefault="000B19A0" w:rsidP="000B19A0">
                  <w:pPr>
                    <w:jc w:val="right"/>
                    <w:rPr>
                      <w:rFonts w:ascii="Calibri" w:hAnsi="Calibri" w:cs="Calibri"/>
                      <w:b/>
                      <w:bCs/>
                      <w:color w:val="000000"/>
                      <w:lang w:eastAsia="ja-JP"/>
                    </w:rPr>
                  </w:pPr>
                  <w:r>
                    <w:rPr>
                      <w:rFonts w:ascii="Calibri" w:hAnsi="Calibri" w:cs="Calibri"/>
                      <w:b/>
                      <w:bCs/>
                      <w:color w:val="000000"/>
                    </w:rPr>
                    <w:t>$2,311,556</w:t>
                  </w:r>
                  <w:r w:rsidR="00294FAC" w:rsidRPr="0070251F">
                    <w:rPr>
                      <w:rFonts w:ascii="Calibri" w:hAnsi="Calibri" w:cs="Calibri"/>
                      <w:b/>
                      <w:bCs/>
                      <w:color w:val="000000"/>
                    </w:rPr>
                    <w:t xml:space="preserve"> </w:t>
                  </w:r>
                </w:p>
              </w:tc>
              <w:tc>
                <w:tcPr>
                  <w:tcW w:w="1318" w:type="dxa"/>
                  <w:shd w:val="clear" w:color="auto" w:fill="auto"/>
                </w:tcPr>
                <w:p w14:paraId="68FCA310" w14:textId="77777777" w:rsidR="004B2D62" w:rsidRPr="0070251F" w:rsidRDefault="004B2D62" w:rsidP="004B2D62">
                  <w:pPr>
                    <w:rPr>
                      <w:rFonts w:ascii="Calibri" w:hAnsi="Calibri" w:cs="Calibri"/>
                      <w:b/>
                      <w:bCs/>
                      <w:color w:val="131313"/>
                    </w:rPr>
                  </w:pPr>
                </w:p>
              </w:tc>
              <w:tc>
                <w:tcPr>
                  <w:tcW w:w="1520" w:type="dxa"/>
                  <w:shd w:val="clear" w:color="auto" w:fill="auto"/>
                  <w:vAlign w:val="center"/>
                </w:tcPr>
                <w:p w14:paraId="3F089E10" w14:textId="4DF36255" w:rsidR="004B2D62" w:rsidRPr="0070251F" w:rsidRDefault="007C1FF4" w:rsidP="000B19A0">
                  <w:pPr>
                    <w:jc w:val="right"/>
                    <w:rPr>
                      <w:rFonts w:ascii="Calibri" w:hAnsi="Calibri" w:cs="Calibri"/>
                      <w:b/>
                      <w:bCs/>
                      <w:color w:val="000000"/>
                      <w:lang w:eastAsia="ja-JP"/>
                    </w:rPr>
                  </w:pPr>
                  <w:r>
                    <w:rPr>
                      <w:rFonts w:ascii="Calibri" w:hAnsi="Calibri" w:cs="Calibri"/>
                      <w:b/>
                      <w:bCs/>
                      <w:color w:val="000000"/>
                    </w:rPr>
                    <w:t>$9,106,556</w:t>
                  </w:r>
                </w:p>
              </w:tc>
              <w:tc>
                <w:tcPr>
                  <w:tcW w:w="1693" w:type="dxa"/>
                  <w:shd w:val="clear" w:color="auto" w:fill="auto"/>
                </w:tcPr>
                <w:p w14:paraId="48A4B250" w14:textId="0BA2169A" w:rsidR="004B2D62" w:rsidRPr="0070251F" w:rsidRDefault="007C1FF4" w:rsidP="0070251F">
                  <w:pPr>
                    <w:jc w:val="center"/>
                    <w:rPr>
                      <w:rFonts w:ascii="Calibri" w:hAnsi="Calibri" w:cs="Calibri"/>
                      <w:b/>
                      <w:bCs/>
                      <w:i/>
                      <w:iCs/>
                      <w:color w:val="000000"/>
                      <w:lang w:eastAsia="ja-JP"/>
                    </w:rPr>
                  </w:pPr>
                  <w:r>
                    <w:rPr>
                      <w:rFonts w:ascii="Calibri" w:hAnsi="Calibri" w:cs="Calibri"/>
                      <w:b/>
                      <w:bCs/>
                      <w:i/>
                      <w:iCs/>
                      <w:color w:val="000000"/>
                      <w:lang w:eastAsia="ja-JP"/>
                    </w:rPr>
                    <w:t>$10,260,445</w:t>
                  </w:r>
                </w:p>
              </w:tc>
            </w:tr>
          </w:tbl>
          <w:p w14:paraId="147BCF85" w14:textId="77777777" w:rsidR="00BA35DC" w:rsidRPr="00C74371" w:rsidRDefault="00BA35DC">
            <w:pPr>
              <w:rPr>
                <w:rFonts w:ascii="Calibri" w:hAnsi="Calibri" w:cs="Calibri"/>
                <w:i/>
                <w:sz w:val="24"/>
                <w:szCs w:val="24"/>
              </w:rPr>
            </w:pPr>
          </w:p>
        </w:tc>
        <w:tc>
          <w:tcPr>
            <w:tcW w:w="222" w:type="dxa"/>
          </w:tcPr>
          <w:p w14:paraId="6CD4E247" w14:textId="77777777" w:rsidR="00BA35DC" w:rsidRPr="00C74371" w:rsidRDefault="00BA35DC">
            <w:pPr>
              <w:rPr>
                <w:rFonts w:ascii="Calibri" w:hAnsi="Calibri" w:cs="Calibri"/>
                <w:i/>
                <w:sz w:val="24"/>
                <w:szCs w:val="24"/>
              </w:rPr>
            </w:pPr>
          </w:p>
        </w:tc>
      </w:tr>
      <w:tr w:rsidR="00BA35DC" w:rsidRPr="00C74371" w14:paraId="2837F7A1" w14:textId="77777777" w:rsidTr="00321DF6">
        <w:tc>
          <w:tcPr>
            <w:tcW w:w="9671" w:type="dxa"/>
          </w:tcPr>
          <w:p w14:paraId="2E00F3BB" w14:textId="77777777" w:rsidR="00BA35DC" w:rsidRPr="000F4EBF" w:rsidRDefault="00517BFC">
            <w:pPr>
              <w:rPr>
                <w:rFonts w:ascii="Calibri" w:hAnsi="Calibri" w:cs="Calibri"/>
                <w:sz w:val="20"/>
                <w:szCs w:val="20"/>
              </w:rPr>
            </w:pPr>
            <w:r w:rsidRPr="000F4EBF">
              <w:rPr>
                <w:rFonts w:ascii="Calibri" w:hAnsi="Calibri" w:cs="Calibri"/>
                <w:sz w:val="20"/>
                <w:szCs w:val="20"/>
              </w:rPr>
              <w:t>Source: Community Preservation CPC Revenue History</w:t>
            </w:r>
          </w:p>
        </w:tc>
        <w:tc>
          <w:tcPr>
            <w:tcW w:w="222" w:type="dxa"/>
          </w:tcPr>
          <w:p w14:paraId="75931FCD" w14:textId="77777777" w:rsidR="00BA35DC" w:rsidRPr="00C74371" w:rsidRDefault="00BA35DC">
            <w:pPr>
              <w:rPr>
                <w:rFonts w:ascii="Calibri" w:hAnsi="Calibri" w:cs="Calibri"/>
                <w:sz w:val="24"/>
                <w:szCs w:val="24"/>
              </w:rPr>
            </w:pPr>
          </w:p>
        </w:tc>
      </w:tr>
    </w:tbl>
    <w:p w14:paraId="0623B495" w14:textId="77777777" w:rsidR="00BA35DC" w:rsidRPr="00C74371" w:rsidRDefault="00BA35DC">
      <w:pPr>
        <w:rPr>
          <w:rFonts w:ascii="Calibri" w:hAnsi="Calibri" w:cs="Calibri"/>
          <w:sz w:val="24"/>
          <w:szCs w:val="24"/>
        </w:rPr>
      </w:pPr>
      <w:r w:rsidRPr="00C74371">
        <w:rPr>
          <w:rFonts w:ascii="Calibri" w:hAnsi="Calibri" w:cs="Calibri"/>
          <w:sz w:val="24"/>
          <w:szCs w:val="24"/>
        </w:rPr>
        <w:t>This Plan includes a summary report of the appropriation</w:t>
      </w:r>
      <w:r w:rsidR="00DB348C" w:rsidRPr="00C74371">
        <w:rPr>
          <w:rFonts w:ascii="Calibri" w:hAnsi="Calibri" w:cs="Calibri"/>
          <w:sz w:val="24"/>
          <w:szCs w:val="24"/>
        </w:rPr>
        <w:t>s</w:t>
      </w:r>
      <w:r w:rsidRPr="00C74371">
        <w:rPr>
          <w:rFonts w:ascii="Calibri" w:hAnsi="Calibri" w:cs="Calibri"/>
          <w:sz w:val="24"/>
          <w:szCs w:val="24"/>
        </w:rPr>
        <w:t>.</w:t>
      </w:r>
    </w:p>
    <w:p w14:paraId="22D36A7C" w14:textId="77777777" w:rsidR="00BA35DC" w:rsidRPr="00C74371" w:rsidRDefault="00BA35DC">
      <w:pPr>
        <w:rPr>
          <w:rFonts w:ascii="Calibri" w:hAnsi="Calibri" w:cs="Calibri"/>
          <w:sz w:val="24"/>
          <w:szCs w:val="24"/>
        </w:rPr>
      </w:pPr>
      <w:r w:rsidRPr="00C74371">
        <w:rPr>
          <w:rFonts w:ascii="Calibri" w:hAnsi="Calibri" w:cs="Calibri"/>
          <w:sz w:val="24"/>
          <w:szCs w:val="24"/>
        </w:rPr>
        <w:lastRenderedPageBreak/>
        <w:t xml:space="preserve">The Committee wishes to thank the </w:t>
      </w:r>
      <w:r w:rsidR="006353F8" w:rsidRPr="00C74371">
        <w:rPr>
          <w:rFonts w:ascii="Calibri" w:hAnsi="Calibri" w:cs="Calibri"/>
          <w:sz w:val="24"/>
          <w:szCs w:val="24"/>
        </w:rPr>
        <w:t>citizens</w:t>
      </w:r>
      <w:r w:rsidRPr="00C74371">
        <w:rPr>
          <w:rFonts w:ascii="Calibri" w:hAnsi="Calibri" w:cs="Calibri"/>
          <w:sz w:val="24"/>
          <w:szCs w:val="24"/>
        </w:rPr>
        <w:t xml:space="preserve"> of </w:t>
      </w:r>
      <w:r w:rsidR="00360DAB">
        <w:rPr>
          <w:rFonts w:ascii="Calibri" w:hAnsi="Calibri" w:cs="Calibri"/>
          <w:sz w:val="24"/>
          <w:szCs w:val="24"/>
        </w:rPr>
        <w:t xml:space="preserve">the </w:t>
      </w:r>
      <w:r w:rsidRPr="00C74371">
        <w:rPr>
          <w:rFonts w:ascii="Calibri" w:hAnsi="Calibri" w:cs="Calibri"/>
          <w:sz w:val="24"/>
          <w:szCs w:val="24"/>
        </w:rPr>
        <w:t xml:space="preserve">Town, Town and State officials, and Committee members for their help in the development of this Plan. </w:t>
      </w:r>
    </w:p>
    <w:p w14:paraId="23A8CCEC" w14:textId="77777777" w:rsidR="00BA35DC" w:rsidRPr="00C74371" w:rsidRDefault="00BA35DC">
      <w:pPr>
        <w:rPr>
          <w:rFonts w:ascii="Calibri" w:hAnsi="Calibri" w:cs="Calibri"/>
          <w:sz w:val="24"/>
          <w:szCs w:val="24"/>
        </w:rPr>
      </w:pPr>
    </w:p>
    <w:p w14:paraId="4CFCF7C5" w14:textId="77777777" w:rsidR="00104D17" w:rsidRDefault="00BA35DC">
      <w:pPr>
        <w:rPr>
          <w:rFonts w:ascii="Tahoma" w:hAnsi="Tahoma" w:cs="Tahoma"/>
          <w:u w:val="single"/>
        </w:rPr>
        <w:sectPr w:rsidR="00104D17" w:rsidSect="00104D17">
          <w:footerReference w:type="default" r:id="rId10"/>
          <w:pgSz w:w="12240" w:h="15840" w:code="1"/>
          <w:pgMar w:top="1440" w:right="1152" w:bottom="1152" w:left="1152" w:header="720" w:footer="720" w:gutter="0"/>
          <w:pgNumType w:start="1"/>
          <w:cols w:space="720"/>
          <w:docGrid w:linePitch="360"/>
        </w:sectPr>
      </w:pPr>
      <w:r w:rsidRPr="00C74371">
        <w:rPr>
          <w:rFonts w:ascii="Calibri" w:hAnsi="Calibri" w:cs="Calibri"/>
          <w:sz w:val="24"/>
          <w:szCs w:val="24"/>
        </w:rPr>
        <w:t xml:space="preserve">For additional information on the CPA statute and how it is being applied in towns across the State, visit the Community Preservation Coalition website at </w:t>
      </w:r>
      <w:hyperlink r:id="rId11" w:history="1">
        <w:r w:rsidRPr="00C74371">
          <w:rPr>
            <w:rStyle w:val="Hyperlink"/>
            <w:rFonts w:ascii="Calibri" w:hAnsi="Calibri" w:cs="Calibri"/>
            <w:sz w:val="24"/>
            <w:szCs w:val="24"/>
          </w:rPr>
          <w:t>www.communitypreservation.org</w:t>
        </w:r>
      </w:hyperlink>
      <w:r w:rsidRPr="00C74371">
        <w:rPr>
          <w:rFonts w:ascii="Calibri" w:hAnsi="Calibri" w:cs="Calibri"/>
          <w:sz w:val="24"/>
          <w:szCs w:val="24"/>
        </w:rPr>
        <w:t xml:space="preserve">.  For information on Fairhaven’s Community Preservation activity, visit the Town website at </w:t>
      </w:r>
      <w:hyperlink r:id="rId12" w:history="1">
        <w:r w:rsidR="007269E0" w:rsidRPr="00C74371">
          <w:rPr>
            <w:rStyle w:val="Hyperlink"/>
            <w:rFonts w:ascii="Calibri" w:hAnsi="Calibri" w:cs="Calibri"/>
            <w:sz w:val="24"/>
            <w:szCs w:val="24"/>
          </w:rPr>
          <w:t>https://www.fairhaven-ma.gov/community-preservation-committee</w:t>
        </w:r>
      </w:hyperlink>
      <w:r w:rsidR="007269E0" w:rsidRPr="007269E0">
        <w:rPr>
          <w:rFonts w:ascii="Tahoma" w:hAnsi="Tahoma" w:cs="Tahoma"/>
        </w:rPr>
        <w:t>.</w:t>
      </w:r>
      <w:r w:rsidR="007269E0">
        <w:rPr>
          <w:rFonts w:ascii="Tahoma" w:hAnsi="Tahoma" w:cs="Tahoma"/>
          <w:u w:val="single"/>
        </w:rPr>
        <w:t xml:space="preserve"> </w:t>
      </w:r>
    </w:p>
    <w:p w14:paraId="04ADE6B6" w14:textId="22D26910" w:rsidR="00BA35DC" w:rsidRPr="00C74371" w:rsidRDefault="00BA35DC">
      <w:pPr>
        <w:pStyle w:val="Heading1"/>
        <w:pBdr>
          <w:bottom w:val="single" w:sz="18" w:space="1" w:color="auto"/>
        </w:pBdr>
        <w:rPr>
          <w:rFonts w:ascii="Calibri" w:hAnsi="Calibri" w:cs="Calibri"/>
          <w:b/>
          <w:bCs/>
        </w:rPr>
      </w:pPr>
      <w:bookmarkStart w:id="2" w:name="_Toc139438909"/>
      <w:r w:rsidRPr="00C74371">
        <w:rPr>
          <w:rFonts w:ascii="Calibri" w:hAnsi="Calibri" w:cs="Calibri"/>
          <w:b/>
          <w:bCs/>
        </w:rPr>
        <w:lastRenderedPageBreak/>
        <w:t>THE COMMUNITY PRESERVATION ACT</w:t>
      </w:r>
      <w:bookmarkEnd w:id="0"/>
      <w:r w:rsidRPr="00C74371">
        <w:rPr>
          <w:rFonts w:ascii="Calibri" w:hAnsi="Calibri" w:cs="Calibri"/>
          <w:b/>
          <w:bCs/>
        </w:rPr>
        <w:t xml:space="preserve"> IN FAIRHAVEN</w:t>
      </w:r>
      <w:bookmarkEnd w:id="2"/>
    </w:p>
    <w:p w14:paraId="1E787BE8" w14:textId="77777777" w:rsidR="00BA35DC" w:rsidRDefault="00BA35DC">
      <w:pPr>
        <w:rPr>
          <w:rFonts w:ascii="Tahoma" w:hAnsi="Tahoma" w:cs="Tahoma"/>
          <w:u w:val="single"/>
        </w:rPr>
      </w:pPr>
    </w:p>
    <w:p w14:paraId="0F363812" w14:textId="093A9065" w:rsidR="00BA35DC" w:rsidRPr="00FE5DBA" w:rsidRDefault="00BA35DC">
      <w:pPr>
        <w:rPr>
          <w:rFonts w:ascii="Calibri" w:hAnsi="Calibri" w:cs="Calibri"/>
          <w:sz w:val="24"/>
          <w:szCs w:val="24"/>
        </w:rPr>
      </w:pPr>
      <w:r w:rsidRPr="00C74371">
        <w:rPr>
          <w:rFonts w:ascii="Calibri" w:hAnsi="Calibri" w:cs="Calibri"/>
          <w:sz w:val="24"/>
          <w:szCs w:val="24"/>
        </w:rPr>
        <w:t>The Community Preservation Act, M.G.L. c. 44B, (“the CPA”)</w:t>
      </w:r>
      <w:r w:rsidR="00D86483">
        <w:rPr>
          <w:rFonts w:ascii="Calibri" w:hAnsi="Calibri" w:cs="Calibri"/>
          <w:sz w:val="24"/>
          <w:szCs w:val="24"/>
        </w:rPr>
        <w:t>,</w:t>
      </w:r>
      <w:r w:rsidRPr="00C74371">
        <w:rPr>
          <w:rFonts w:ascii="Calibri" w:hAnsi="Calibri" w:cs="Calibri"/>
          <w:sz w:val="24"/>
          <w:szCs w:val="24"/>
        </w:rPr>
        <w:t xml:space="preserve"> allows Massachusetts cities and towns to raise monies through a surcharge of up to 3% of the real estate tax levy on real property.  </w:t>
      </w:r>
      <w:r w:rsidR="00DB63A8" w:rsidRPr="00C74371">
        <w:rPr>
          <w:rFonts w:ascii="Calibri" w:hAnsi="Calibri" w:cs="Calibri"/>
          <w:sz w:val="24"/>
          <w:szCs w:val="24"/>
        </w:rPr>
        <w:t xml:space="preserve">Fairhaven adopted the CPA in 2005 with a 2% surcharge that excludes the first $100,000 on real estate sales and low-income properties. </w:t>
      </w:r>
      <w:r w:rsidRPr="00C74371">
        <w:rPr>
          <w:rFonts w:ascii="Calibri" w:hAnsi="Calibri" w:cs="Calibri"/>
          <w:sz w:val="24"/>
          <w:szCs w:val="24"/>
        </w:rPr>
        <w:t xml:space="preserve">These funds may then be used to acquire, create and preserve open space; acquire and preserve historic resources; create, preserve and support community housing; and acquire, create and preserve land for recreational use.  The Act also provides State matching funds.  </w:t>
      </w:r>
      <w:r w:rsidRPr="00002F70">
        <w:rPr>
          <w:rFonts w:ascii="Calibri" w:hAnsi="Calibri" w:cs="Calibri"/>
          <w:sz w:val="24"/>
          <w:szCs w:val="24"/>
        </w:rPr>
        <w:t xml:space="preserve">State CPA trust fund distributions matched 100% of </w:t>
      </w:r>
      <w:r w:rsidR="007B631A" w:rsidRPr="00002F70">
        <w:rPr>
          <w:rFonts w:ascii="Calibri" w:hAnsi="Calibri" w:cs="Calibri"/>
          <w:sz w:val="24"/>
          <w:szCs w:val="24"/>
        </w:rPr>
        <w:t xml:space="preserve">locally raised CPA funds in </w:t>
      </w:r>
      <w:r w:rsidR="002F0B6A" w:rsidRPr="00002F70">
        <w:rPr>
          <w:rFonts w:ascii="Calibri" w:hAnsi="Calibri" w:cs="Calibri"/>
          <w:sz w:val="24"/>
          <w:szCs w:val="24"/>
        </w:rPr>
        <w:t>FY</w:t>
      </w:r>
      <w:r w:rsidR="007B631A" w:rsidRPr="00002F70">
        <w:rPr>
          <w:rFonts w:ascii="Calibri" w:hAnsi="Calibri" w:cs="Calibri"/>
          <w:sz w:val="24"/>
          <w:szCs w:val="24"/>
        </w:rPr>
        <w:t>2007</w:t>
      </w:r>
      <w:r w:rsidR="002F0B6A" w:rsidRPr="00002F70">
        <w:rPr>
          <w:rFonts w:ascii="Calibri" w:hAnsi="Calibri" w:cs="Calibri"/>
          <w:sz w:val="24"/>
          <w:szCs w:val="24"/>
        </w:rPr>
        <w:t xml:space="preserve"> </w:t>
      </w:r>
      <w:r w:rsidR="00A73D0D" w:rsidRPr="00002F70">
        <w:rPr>
          <w:rFonts w:ascii="Calibri" w:hAnsi="Calibri" w:cs="Calibri"/>
          <w:sz w:val="24"/>
          <w:szCs w:val="24"/>
        </w:rPr>
        <w:t xml:space="preserve">&amp; </w:t>
      </w:r>
      <w:r w:rsidR="002F0B6A" w:rsidRPr="00002F70">
        <w:rPr>
          <w:rFonts w:ascii="Calibri" w:hAnsi="Calibri" w:cs="Calibri"/>
          <w:sz w:val="24"/>
          <w:szCs w:val="24"/>
        </w:rPr>
        <w:t>FY2008</w:t>
      </w:r>
      <w:r w:rsidRPr="00002F70">
        <w:rPr>
          <w:rFonts w:ascii="Calibri" w:hAnsi="Calibri" w:cs="Calibri"/>
          <w:sz w:val="24"/>
          <w:szCs w:val="24"/>
        </w:rPr>
        <w:t xml:space="preserve">, </w:t>
      </w:r>
      <w:r w:rsidR="007B631A" w:rsidRPr="00002F70">
        <w:rPr>
          <w:rFonts w:ascii="Calibri" w:hAnsi="Calibri" w:cs="Calibri"/>
          <w:sz w:val="24"/>
          <w:szCs w:val="24"/>
        </w:rPr>
        <w:t xml:space="preserve">65% in </w:t>
      </w:r>
      <w:r w:rsidR="002F0B6A" w:rsidRPr="00002F70">
        <w:rPr>
          <w:rFonts w:ascii="Calibri" w:hAnsi="Calibri" w:cs="Calibri"/>
          <w:sz w:val="24"/>
          <w:szCs w:val="24"/>
        </w:rPr>
        <w:t>FY2009</w:t>
      </w:r>
      <w:r w:rsidR="008A3533" w:rsidRPr="00002F70">
        <w:rPr>
          <w:rFonts w:ascii="Calibri" w:hAnsi="Calibri" w:cs="Calibri"/>
          <w:sz w:val="24"/>
          <w:szCs w:val="24"/>
        </w:rPr>
        <w:t>, 34%</w:t>
      </w:r>
      <w:r w:rsidR="00DB63A8" w:rsidRPr="00002F70">
        <w:rPr>
          <w:rFonts w:ascii="Calibri" w:hAnsi="Calibri" w:cs="Calibri"/>
          <w:sz w:val="24"/>
          <w:szCs w:val="24"/>
        </w:rPr>
        <w:t xml:space="preserve"> in FY</w:t>
      </w:r>
      <w:r w:rsidR="00A73D0D" w:rsidRPr="00002F70">
        <w:rPr>
          <w:rFonts w:ascii="Calibri" w:hAnsi="Calibri" w:cs="Calibri"/>
          <w:sz w:val="24"/>
          <w:szCs w:val="24"/>
        </w:rPr>
        <w:t>10</w:t>
      </w:r>
      <w:r w:rsidR="00792C81" w:rsidRPr="00002F70">
        <w:rPr>
          <w:rFonts w:ascii="Calibri" w:hAnsi="Calibri" w:cs="Calibri"/>
          <w:sz w:val="24"/>
          <w:szCs w:val="24"/>
        </w:rPr>
        <w:t>, 27% i</w:t>
      </w:r>
      <w:r w:rsidR="00DB63A8" w:rsidRPr="00002F70">
        <w:rPr>
          <w:rFonts w:ascii="Calibri" w:hAnsi="Calibri" w:cs="Calibri"/>
          <w:sz w:val="24"/>
          <w:szCs w:val="24"/>
        </w:rPr>
        <w:t>n FY</w:t>
      </w:r>
      <w:r w:rsidR="00B5603F" w:rsidRPr="00002F70">
        <w:rPr>
          <w:rFonts w:ascii="Calibri" w:hAnsi="Calibri" w:cs="Calibri"/>
          <w:sz w:val="24"/>
          <w:szCs w:val="24"/>
        </w:rPr>
        <w:t>11, 26</w:t>
      </w:r>
      <w:r w:rsidR="00DB63A8" w:rsidRPr="00002F70">
        <w:rPr>
          <w:rFonts w:ascii="Calibri" w:hAnsi="Calibri" w:cs="Calibri"/>
          <w:sz w:val="24"/>
          <w:szCs w:val="24"/>
        </w:rPr>
        <w:t>% in FY</w:t>
      </w:r>
      <w:r w:rsidR="00B00AB1" w:rsidRPr="00002F70">
        <w:rPr>
          <w:rFonts w:ascii="Calibri" w:hAnsi="Calibri" w:cs="Calibri"/>
          <w:sz w:val="24"/>
          <w:szCs w:val="24"/>
        </w:rPr>
        <w:t>12, 26</w:t>
      </w:r>
      <w:r w:rsidR="00792C81" w:rsidRPr="00002F70">
        <w:rPr>
          <w:rFonts w:ascii="Calibri" w:hAnsi="Calibri" w:cs="Calibri"/>
          <w:sz w:val="24"/>
          <w:szCs w:val="24"/>
        </w:rPr>
        <w:t xml:space="preserve">% </w:t>
      </w:r>
      <w:r w:rsidR="00B00AB1" w:rsidRPr="00002F70">
        <w:rPr>
          <w:rFonts w:ascii="Calibri" w:hAnsi="Calibri" w:cs="Calibri"/>
          <w:sz w:val="24"/>
          <w:szCs w:val="24"/>
        </w:rPr>
        <w:t>for FY13</w:t>
      </w:r>
      <w:r w:rsidR="007A438A" w:rsidRPr="00002F70">
        <w:rPr>
          <w:rFonts w:ascii="Calibri" w:hAnsi="Calibri" w:cs="Calibri"/>
          <w:sz w:val="24"/>
          <w:szCs w:val="24"/>
        </w:rPr>
        <w:t xml:space="preserve">, </w:t>
      </w:r>
      <w:r w:rsidR="00B5603F" w:rsidRPr="00002F70">
        <w:rPr>
          <w:rFonts w:ascii="Calibri" w:hAnsi="Calibri" w:cs="Calibri"/>
          <w:sz w:val="24"/>
          <w:szCs w:val="24"/>
        </w:rPr>
        <w:t>52</w:t>
      </w:r>
      <w:r w:rsidR="00DB63A8" w:rsidRPr="00002F70">
        <w:rPr>
          <w:rFonts w:ascii="Calibri" w:hAnsi="Calibri" w:cs="Calibri"/>
          <w:sz w:val="24"/>
          <w:szCs w:val="24"/>
        </w:rPr>
        <w:t>% for FY</w:t>
      </w:r>
      <w:r w:rsidR="007A438A" w:rsidRPr="00002F70">
        <w:rPr>
          <w:rFonts w:ascii="Calibri" w:hAnsi="Calibri" w:cs="Calibri"/>
          <w:sz w:val="24"/>
          <w:szCs w:val="24"/>
        </w:rPr>
        <w:t>14</w:t>
      </w:r>
      <w:r w:rsidR="009B75F3" w:rsidRPr="00002F70">
        <w:rPr>
          <w:rFonts w:ascii="Calibri" w:hAnsi="Calibri" w:cs="Calibri"/>
          <w:sz w:val="24"/>
          <w:szCs w:val="24"/>
        </w:rPr>
        <w:t xml:space="preserve">, </w:t>
      </w:r>
      <w:r w:rsidR="00DB63A8" w:rsidRPr="00002F70">
        <w:rPr>
          <w:rFonts w:ascii="Calibri" w:hAnsi="Calibri" w:cs="Calibri"/>
          <w:sz w:val="24"/>
          <w:szCs w:val="24"/>
        </w:rPr>
        <w:t>29% for FY15, 19% for FY</w:t>
      </w:r>
      <w:r w:rsidR="000B0780" w:rsidRPr="00002F70">
        <w:rPr>
          <w:rFonts w:ascii="Calibri" w:hAnsi="Calibri" w:cs="Calibri"/>
          <w:sz w:val="24"/>
          <w:szCs w:val="24"/>
        </w:rPr>
        <w:t>16</w:t>
      </w:r>
      <w:r w:rsidR="00C307F2" w:rsidRPr="00002F70">
        <w:rPr>
          <w:rFonts w:ascii="Calibri" w:hAnsi="Calibri" w:cs="Calibri"/>
          <w:sz w:val="24"/>
          <w:szCs w:val="24"/>
        </w:rPr>
        <w:t>, 20% for</w:t>
      </w:r>
      <w:r w:rsidR="00DB63A8" w:rsidRPr="00002F70">
        <w:rPr>
          <w:rFonts w:ascii="Calibri" w:hAnsi="Calibri" w:cs="Calibri"/>
          <w:sz w:val="24"/>
          <w:szCs w:val="24"/>
        </w:rPr>
        <w:t xml:space="preserve"> FY</w:t>
      </w:r>
      <w:r w:rsidR="007E7106" w:rsidRPr="00002F70">
        <w:rPr>
          <w:rFonts w:ascii="Calibri" w:hAnsi="Calibri" w:cs="Calibri"/>
          <w:sz w:val="24"/>
          <w:szCs w:val="24"/>
        </w:rPr>
        <w:t>17</w:t>
      </w:r>
      <w:r w:rsidR="00FE5DBA" w:rsidRPr="00002F70">
        <w:rPr>
          <w:rFonts w:ascii="Calibri" w:hAnsi="Calibri" w:cs="Calibri"/>
          <w:sz w:val="24"/>
          <w:szCs w:val="24"/>
        </w:rPr>
        <w:t>; 17.2 % in FY18; 19% in FY19; 23.92% in FY20; 28.63% in FY21</w:t>
      </w:r>
      <w:r w:rsidR="00002F70" w:rsidRPr="00002F70">
        <w:rPr>
          <w:rFonts w:ascii="Calibri" w:hAnsi="Calibri" w:cs="Calibri"/>
          <w:sz w:val="24"/>
          <w:szCs w:val="24"/>
        </w:rPr>
        <w:t>;</w:t>
      </w:r>
      <w:r w:rsidR="00FE5DBA" w:rsidRPr="00002F70">
        <w:rPr>
          <w:rFonts w:ascii="Calibri" w:hAnsi="Calibri" w:cs="Calibri"/>
          <w:sz w:val="24"/>
          <w:szCs w:val="24"/>
        </w:rPr>
        <w:t xml:space="preserve"> 43.84% in FY22</w:t>
      </w:r>
      <w:r w:rsidR="00CD5C2C">
        <w:rPr>
          <w:rFonts w:ascii="Calibri" w:hAnsi="Calibri" w:cs="Calibri"/>
          <w:sz w:val="24"/>
          <w:szCs w:val="24"/>
        </w:rPr>
        <w:t>,</w:t>
      </w:r>
      <w:r w:rsidR="00002F70" w:rsidRPr="00002F70">
        <w:rPr>
          <w:rFonts w:ascii="Calibri" w:hAnsi="Calibri" w:cs="Calibri"/>
          <w:sz w:val="24"/>
          <w:szCs w:val="24"/>
        </w:rPr>
        <w:t xml:space="preserve"> 38.5% in FY23</w:t>
      </w:r>
      <w:r w:rsidR="00CD5C2C">
        <w:rPr>
          <w:rFonts w:ascii="Calibri" w:hAnsi="Calibri" w:cs="Calibri"/>
          <w:sz w:val="24"/>
          <w:szCs w:val="24"/>
        </w:rPr>
        <w:t>, 21.02% in FY24</w:t>
      </w:r>
      <w:r w:rsidR="00FE5DBA" w:rsidRPr="00002F70">
        <w:rPr>
          <w:rFonts w:ascii="Calibri" w:hAnsi="Calibri" w:cs="Calibri"/>
          <w:sz w:val="24"/>
          <w:szCs w:val="24"/>
        </w:rPr>
        <w:t>.</w:t>
      </w:r>
      <w:r w:rsidR="007E7106" w:rsidRPr="00002F70">
        <w:rPr>
          <w:rFonts w:ascii="Calibri" w:hAnsi="Calibri" w:cs="Calibri"/>
          <w:sz w:val="24"/>
          <w:szCs w:val="24"/>
        </w:rPr>
        <w:t xml:space="preserve"> </w:t>
      </w:r>
      <w:r w:rsidR="00BF06DB" w:rsidRPr="00002F70">
        <w:rPr>
          <w:rFonts w:ascii="Calibri" w:hAnsi="Calibri" w:cs="Calibri"/>
          <w:sz w:val="24"/>
          <w:szCs w:val="24"/>
        </w:rPr>
        <w:t xml:space="preserve">For </w:t>
      </w:r>
      <w:r w:rsidR="00DB63A8" w:rsidRPr="00002F70">
        <w:rPr>
          <w:rFonts w:ascii="Calibri" w:hAnsi="Calibri" w:cs="Calibri"/>
          <w:sz w:val="24"/>
          <w:szCs w:val="24"/>
        </w:rPr>
        <w:t>FY2</w:t>
      </w:r>
      <w:r w:rsidR="00CD5C2C">
        <w:rPr>
          <w:rFonts w:ascii="Calibri" w:hAnsi="Calibri" w:cs="Calibri"/>
          <w:sz w:val="24"/>
          <w:szCs w:val="24"/>
        </w:rPr>
        <w:t>5</w:t>
      </w:r>
      <w:r w:rsidR="003834DE">
        <w:rPr>
          <w:rFonts w:ascii="Calibri" w:hAnsi="Calibri" w:cs="Calibri"/>
          <w:sz w:val="24"/>
          <w:szCs w:val="24"/>
        </w:rPr>
        <w:t>,</w:t>
      </w:r>
      <w:r w:rsidR="007E7106" w:rsidRPr="00002F70">
        <w:rPr>
          <w:rFonts w:ascii="Calibri" w:hAnsi="Calibri" w:cs="Calibri"/>
          <w:sz w:val="24"/>
          <w:szCs w:val="24"/>
        </w:rPr>
        <w:t xml:space="preserve"> </w:t>
      </w:r>
      <w:r w:rsidR="00E04519" w:rsidRPr="00002F70">
        <w:rPr>
          <w:rFonts w:ascii="Calibri" w:hAnsi="Calibri" w:cs="Calibri"/>
          <w:sz w:val="24"/>
          <w:szCs w:val="24"/>
        </w:rPr>
        <w:t xml:space="preserve">the match percentage has </w:t>
      </w:r>
      <w:r w:rsidR="005D5238" w:rsidRPr="00002F70">
        <w:rPr>
          <w:rFonts w:ascii="Calibri" w:hAnsi="Calibri" w:cs="Calibri"/>
          <w:sz w:val="24"/>
          <w:szCs w:val="24"/>
        </w:rPr>
        <w:t>not been determined</w:t>
      </w:r>
      <w:r w:rsidR="00DB63A8" w:rsidRPr="00002F70">
        <w:rPr>
          <w:rFonts w:ascii="Calibri" w:hAnsi="Calibri" w:cs="Calibri"/>
          <w:sz w:val="24"/>
          <w:szCs w:val="24"/>
        </w:rPr>
        <w:t xml:space="preserve"> yet</w:t>
      </w:r>
      <w:r w:rsidR="00E04519" w:rsidRPr="00002F70">
        <w:rPr>
          <w:rFonts w:ascii="Calibri" w:hAnsi="Calibri" w:cs="Calibri"/>
          <w:sz w:val="24"/>
          <w:szCs w:val="24"/>
        </w:rPr>
        <w:t>.</w:t>
      </w:r>
      <w:r w:rsidR="001D2715" w:rsidRPr="00002F70">
        <w:rPr>
          <w:rFonts w:ascii="Calibri" w:hAnsi="Calibri" w:cs="Calibri"/>
          <w:sz w:val="24"/>
          <w:szCs w:val="24"/>
        </w:rPr>
        <w:t xml:space="preserve"> </w:t>
      </w:r>
    </w:p>
    <w:p w14:paraId="2E11B447" w14:textId="77777777" w:rsidR="00BA35DC" w:rsidRPr="00C74371" w:rsidRDefault="00BA35DC">
      <w:pPr>
        <w:rPr>
          <w:rFonts w:ascii="Calibri" w:hAnsi="Calibri" w:cs="Calibri"/>
          <w:sz w:val="24"/>
          <w:szCs w:val="24"/>
        </w:rPr>
      </w:pPr>
    </w:p>
    <w:p w14:paraId="783DC1EF" w14:textId="77777777" w:rsidR="00BA35DC" w:rsidRPr="00C74371" w:rsidRDefault="00BA35DC">
      <w:pPr>
        <w:rPr>
          <w:rFonts w:ascii="Calibri" w:hAnsi="Calibri" w:cs="Calibri"/>
          <w:sz w:val="24"/>
          <w:szCs w:val="24"/>
        </w:rPr>
      </w:pPr>
      <w:r w:rsidRPr="00C74371">
        <w:rPr>
          <w:rFonts w:ascii="Calibri" w:hAnsi="Calibri" w:cs="Calibri"/>
          <w:sz w:val="24"/>
          <w:szCs w:val="24"/>
        </w:rPr>
        <w:t>Fairhaven voters approved the Community Preservation Act, M.G.L. c. 44B (the CPA), at the May 1, 2004 Special Town Meeting and again at the April 4, 2005 Town election</w:t>
      </w:r>
      <w:r w:rsidRPr="00B11D9B">
        <w:rPr>
          <w:rFonts w:ascii="Calibri" w:hAnsi="Calibri" w:cs="Calibri"/>
          <w:sz w:val="24"/>
          <w:szCs w:val="24"/>
        </w:rPr>
        <w:t xml:space="preserve">.  </w:t>
      </w:r>
      <w:r w:rsidR="00352717" w:rsidRPr="00B11D9B">
        <w:rPr>
          <w:rFonts w:ascii="Calibri" w:hAnsi="Calibri" w:cs="Calibri"/>
          <w:sz w:val="24"/>
          <w:szCs w:val="24"/>
        </w:rPr>
        <w:t>Currently, 1</w:t>
      </w:r>
      <w:r w:rsidR="00B11D9B" w:rsidRPr="00B11D9B">
        <w:rPr>
          <w:rFonts w:ascii="Calibri" w:hAnsi="Calibri" w:cs="Calibri"/>
          <w:sz w:val="24"/>
          <w:szCs w:val="24"/>
        </w:rPr>
        <w:t xml:space="preserve">95 </w:t>
      </w:r>
      <w:r w:rsidR="00352717" w:rsidRPr="00B11D9B">
        <w:rPr>
          <w:rFonts w:ascii="Calibri" w:hAnsi="Calibri" w:cs="Calibri"/>
          <w:sz w:val="24"/>
          <w:szCs w:val="24"/>
        </w:rPr>
        <w:t xml:space="preserve">Massachusetts cities and towns have adopted the CPA.  </w:t>
      </w:r>
      <w:r w:rsidRPr="00B11D9B">
        <w:rPr>
          <w:rFonts w:ascii="Calibri" w:hAnsi="Calibri" w:cs="Calibri"/>
          <w:sz w:val="24"/>
          <w:szCs w:val="24"/>
        </w:rPr>
        <w:t>In</w:t>
      </w:r>
      <w:r w:rsidRPr="00C74371">
        <w:rPr>
          <w:rFonts w:ascii="Calibri" w:hAnsi="Calibri" w:cs="Calibri"/>
          <w:sz w:val="24"/>
          <w:szCs w:val="24"/>
        </w:rPr>
        <w:t xml:space="preserve"> Fairhaven, voters elected to fund the CPA account through a 2% surcharge on all real estate property tax bills with two exemptions</w:t>
      </w:r>
      <w:r w:rsidR="005D5238">
        <w:rPr>
          <w:rFonts w:ascii="Calibri" w:hAnsi="Calibri" w:cs="Calibri"/>
          <w:sz w:val="24"/>
          <w:szCs w:val="24"/>
        </w:rPr>
        <w:t xml:space="preserve"> noted above</w:t>
      </w:r>
      <w:r w:rsidRPr="00C74371">
        <w:rPr>
          <w:rFonts w:ascii="Calibri" w:hAnsi="Calibri" w:cs="Calibri"/>
          <w:sz w:val="24"/>
          <w:szCs w:val="24"/>
        </w:rPr>
        <w:t>:</w:t>
      </w:r>
    </w:p>
    <w:p w14:paraId="7445EC3A" w14:textId="77777777" w:rsidR="00BA35DC" w:rsidRPr="00C74371" w:rsidRDefault="00BA35DC" w:rsidP="004E4C08">
      <w:pPr>
        <w:numPr>
          <w:ilvl w:val="0"/>
          <w:numId w:val="1"/>
        </w:numPr>
        <w:spacing w:after="120"/>
        <w:rPr>
          <w:rFonts w:ascii="Calibri" w:hAnsi="Calibri" w:cs="Calibri"/>
          <w:sz w:val="24"/>
          <w:szCs w:val="24"/>
        </w:rPr>
      </w:pPr>
      <w:r w:rsidRPr="00C74371">
        <w:rPr>
          <w:rFonts w:ascii="Calibri" w:hAnsi="Calibri" w:cs="Calibri"/>
          <w:sz w:val="24"/>
          <w:szCs w:val="24"/>
        </w:rPr>
        <w:t>Residential property owned and occupied by any person who qualifies for low-income housing, or low- or moderate-income senior housing.</w:t>
      </w:r>
    </w:p>
    <w:p w14:paraId="39845765" w14:textId="77777777" w:rsidR="00BA35DC" w:rsidRPr="00C74371" w:rsidRDefault="00BA35DC" w:rsidP="004E4C08">
      <w:pPr>
        <w:numPr>
          <w:ilvl w:val="0"/>
          <w:numId w:val="1"/>
        </w:numPr>
        <w:rPr>
          <w:rFonts w:ascii="Calibri" w:hAnsi="Calibri" w:cs="Calibri"/>
          <w:sz w:val="24"/>
          <w:szCs w:val="24"/>
        </w:rPr>
      </w:pPr>
      <w:r w:rsidRPr="00C74371">
        <w:rPr>
          <w:rFonts w:ascii="Calibri" w:hAnsi="Calibri" w:cs="Calibri"/>
          <w:sz w:val="24"/>
          <w:szCs w:val="24"/>
        </w:rPr>
        <w:t>$100,000 of taxable value of residential real property.</w:t>
      </w:r>
    </w:p>
    <w:p w14:paraId="25198DF1" w14:textId="77777777" w:rsidR="00F6571D" w:rsidRPr="00C74371" w:rsidRDefault="00F6571D">
      <w:pPr>
        <w:rPr>
          <w:rFonts w:ascii="Calibri" w:hAnsi="Calibri" w:cs="Calibri"/>
          <w:sz w:val="24"/>
          <w:szCs w:val="24"/>
        </w:rPr>
      </w:pPr>
    </w:p>
    <w:p w14:paraId="60671EA1" w14:textId="77777777" w:rsidR="00BB0827" w:rsidRPr="00C74371" w:rsidRDefault="009C419D">
      <w:pPr>
        <w:rPr>
          <w:rFonts w:ascii="Calibri" w:hAnsi="Calibri" w:cs="Calibri"/>
          <w:sz w:val="24"/>
          <w:szCs w:val="24"/>
        </w:rPr>
      </w:pPr>
      <w:r w:rsidRPr="00C74371">
        <w:rPr>
          <w:rFonts w:ascii="Calibri" w:hAnsi="Calibri" w:cs="Calibri"/>
          <w:sz w:val="24"/>
          <w:szCs w:val="24"/>
        </w:rPr>
        <w:t xml:space="preserve">Please see the spreadsheet with a </w:t>
      </w:r>
      <w:r w:rsidR="002A1ABD" w:rsidRPr="00C74371">
        <w:rPr>
          <w:rFonts w:ascii="Calibri" w:hAnsi="Calibri" w:cs="Calibri"/>
          <w:sz w:val="24"/>
          <w:szCs w:val="24"/>
        </w:rPr>
        <w:t>list</w:t>
      </w:r>
      <w:r w:rsidR="00B469A3" w:rsidRPr="00C74371">
        <w:rPr>
          <w:rFonts w:ascii="Calibri" w:hAnsi="Calibri" w:cs="Calibri"/>
          <w:sz w:val="24"/>
          <w:szCs w:val="24"/>
        </w:rPr>
        <w:t xml:space="preserve"> </w:t>
      </w:r>
      <w:r w:rsidRPr="00C74371">
        <w:rPr>
          <w:rFonts w:ascii="Calibri" w:hAnsi="Calibri" w:cs="Calibri"/>
          <w:sz w:val="24"/>
          <w:szCs w:val="24"/>
        </w:rPr>
        <w:t>including</w:t>
      </w:r>
      <w:r w:rsidR="00997932" w:rsidRPr="00C74371">
        <w:rPr>
          <w:rFonts w:ascii="Calibri" w:hAnsi="Calibri" w:cs="Calibri"/>
          <w:sz w:val="24"/>
          <w:szCs w:val="24"/>
        </w:rPr>
        <w:t xml:space="preserve"> award</w:t>
      </w:r>
      <w:r w:rsidR="002A1ABD" w:rsidRPr="00C74371">
        <w:rPr>
          <w:rFonts w:ascii="Calibri" w:hAnsi="Calibri" w:cs="Calibri"/>
          <w:sz w:val="24"/>
          <w:szCs w:val="24"/>
        </w:rPr>
        <w:t xml:space="preserve"> of </w:t>
      </w:r>
      <w:r w:rsidRPr="00C74371">
        <w:rPr>
          <w:rFonts w:ascii="Calibri" w:hAnsi="Calibri" w:cs="Calibri"/>
          <w:sz w:val="24"/>
          <w:szCs w:val="24"/>
        </w:rPr>
        <w:t xml:space="preserve">all of </w:t>
      </w:r>
      <w:r w:rsidR="00B469A3" w:rsidRPr="00C74371">
        <w:rPr>
          <w:rFonts w:ascii="Calibri" w:hAnsi="Calibri" w:cs="Calibri"/>
          <w:sz w:val="24"/>
          <w:szCs w:val="24"/>
        </w:rPr>
        <w:t xml:space="preserve">the </w:t>
      </w:r>
      <w:r w:rsidRPr="00C74371">
        <w:rPr>
          <w:rFonts w:ascii="Calibri" w:hAnsi="Calibri" w:cs="Calibri"/>
          <w:sz w:val="24"/>
          <w:szCs w:val="24"/>
        </w:rPr>
        <w:t xml:space="preserve">CPA </w:t>
      </w:r>
      <w:r w:rsidR="002A1ABD" w:rsidRPr="00C74371">
        <w:rPr>
          <w:rFonts w:ascii="Calibri" w:hAnsi="Calibri" w:cs="Calibri"/>
          <w:sz w:val="24"/>
          <w:szCs w:val="24"/>
        </w:rPr>
        <w:t xml:space="preserve">projects approved by the </w:t>
      </w:r>
      <w:r w:rsidRPr="00C74371">
        <w:rPr>
          <w:rFonts w:ascii="Calibri" w:hAnsi="Calibri" w:cs="Calibri"/>
          <w:sz w:val="24"/>
          <w:szCs w:val="24"/>
        </w:rPr>
        <w:t>Fairhaven CPC since</w:t>
      </w:r>
      <w:r w:rsidR="00B500B6" w:rsidRPr="00C74371">
        <w:rPr>
          <w:rFonts w:ascii="Calibri" w:hAnsi="Calibri" w:cs="Calibri"/>
          <w:sz w:val="24"/>
          <w:szCs w:val="24"/>
        </w:rPr>
        <w:t xml:space="preserve"> 2</w:t>
      </w:r>
      <w:r w:rsidR="00321DF6">
        <w:rPr>
          <w:rFonts w:ascii="Calibri" w:hAnsi="Calibri" w:cs="Calibri"/>
          <w:sz w:val="24"/>
          <w:szCs w:val="24"/>
        </w:rPr>
        <w:t xml:space="preserve">006 at the end of this document in the Appendix. </w:t>
      </w:r>
      <w:r w:rsidR="00321DF6">
        <w:rPr>
          <w:rFonts w:ascii="Calibri" w:hAnsi="Calibri" w:cs="Calibri"/>
          <w:sz w:val="24"/>
          <w:szCs w:val="24"/>
        </w:rPr>
        <w:br/>
      </w:r>
    </w:p>
    <w:p w14:paraId="6F0EFCA6" w14:textId="77777777" w:rsidR="00BA35DC" w:rsidRPr="00C74371" w:rsidRDefault="00BA35DC">
      <w:pPr>
        <w:rPr>
          <w:rFonts w:ascii="Calibri" w:hAnsi="Calibri" w:cs="Calibri"/>
          <w:b/>
          <w:sz w:val="24"/>
          <w:szCs w:val="24"/>
        </w:rPr>
      </w:pPr>
      <w:r w:rsidRPr="00C74371">
        <w:rPr>
          <w:rFonts w:ascii="Calibri" w:hAnsi="Calibri" w:cs="Calibri"/>
          <w:b/>
          <w:sz w:val="24"/>
          <w:szCs w:val="24"/>
        </w:rPr>
        <w:t>Community Preservation Committee: Formation and Responsibilities</w:t>
      </w:r>
    </w:p>
    <w:p w14:paraId="2CFF574E" w14:textId="17D0E77B" w:rsidR="00BA35DC" w:rsidRPr="00C74371" w:rsidRDefault="00BA35DC">
      <w:pPr>
        <w:rPr>
          <w:rFonts w:ascii="Calibri" w:hAnsi="Calibri" w:cs="Calibri"/>
          <w:sz w:val="24"/>
          <w:szCs w:val="24"/>
        </w:rPr>
      </w:pPr>
      <w:r w:rsidRPr="00C74371">
        <w:rPr>
          <w:rFonts w:ascii="Calibri" w:hAnsi="Calibri" w:cs="Calibri"/>
          <w:sz w:val="24"/>
          <w:szCs w:val="24"/>
        </w:rPr>
        <w:t xml:space="preserve">Consistent with the terms of the CPA and with the Community Preservation Committee Bylaw adopted at the May 7, 2005 Special Town Meeting, the Community Preservation Committee has been formed to administer the CPA. </w:t>
      </w:r>
      <w:r w:rsidR="004A7A45" w:rsidRPr="00C74371">
        <w:rPr>
          <w:rFonts w:ascii="Calibri" w:hAnsi="Calibri" w:cs="Calibri"/>
          <w:sz w:val="24"/>
          <w:szCs w:val="24"/>
        </w:rPr>
        <w:t xml:space="preserve"> </w:t>
      </w:r>
      <w:r w:rsidRPr="00C74371">
        <w:rPr>
          <w:rFonts w:ascii="Calibri" w:hAnsi="Calibri" w:cs="Calibri"/>
          <w:sz w:val="24"/>
          <w:szCs w:val="24"/>
        </w:rPr>
        <w:t>The Committee is appointed by the Select</w:t>
      </w:r>
      <w:r w:rsidR="00360DAB">
        <w:rPr>
          <w:rFonts w:ascii="Calibri" w:hAnsi="Calibri" w:cs="Calibri"/>
          <w:sz w:val="24"/>
          <w:szCs w:val="24"/>
        </w:rPr>
        <w:t xml:space="preserve"> Board</w:t>
      </w:r>
      <w:r w:rsidRPr="00C74371">
        <w:rPr>
          <w:rFonts w:ascii="Calibri" w:hAnsi="Calibri" w:cs="Calibri"/>
          <w:sz w:val="24"/>
          <w:szCs w:val="24"/>
        </w:rPr>
        <w:t xml:space="preserve">, and by the represented Boards and Commissions. </w:t>
      </w:r>
      <w:r w:rsidR="00BF06DB" w:rsidRPr="00CF098F">
        <w:rPr>
          <w:rFonts w:ascii="Calibri" w:hAnsi="Calibri" w:cs="Calibri"/>
          <w:sz w:val="24"/>
          <w:szCs w:val="24"/>
        </w:rPr>
        <w:t>The</w:t>
      </w:r>
      <w:r w:rsidRPr="00CF098F">
        <w:rPr>
          <w:rFonts w:ascii="Calibri" w:hAnsi="Calibri" w:cs="Calibri"/>
          <w:sz w:val="24"/>
          <w:szCs w:val="24"/>
        </w:rPr>
        <w:t xml:space="preserve"> </w:t>
      </w:r>
      <w:r w:rsidR="00973D24">
        <w:rPr>
          <w:rFonts w:ascii="Calibri" w:hAnsi="Calibri" w:cs="Calibri"/>
          <w:sz w:val="24"/>
          <w:szCs w:val="24"/>
        </w:rPr>
        <w:t>four</w:t>
      </w:r>
      <w:r w:rsidRPr="00CF098F">
        <w:rPr>
          <w:rFonts w:ascii="Calibri" w:hAnsi="Calibri" w:cs="Calibri"/>
          <w:sz w:val="24"/>
          <w:szCs w:val="24"/>
        </w:rPr>
        <w:t xml:space="preserve"> at-large members design</w:t>
      </w:r>
      <w:r w:rsidR="00360DAB" w:rsidRPr="00CF098F">
        <w:rPr>
          <w:rFonts w:ascii="Calibri" w:hAnsi="Calibri" w:cs="Calibri"/>
          <w:sz w:val="24"/>
          <w:szCs w:val="24"/>
        </w:rPr>
        <w:t>ated by the Board of Select Board</w:t>
      </w:r>
      <w:r w:rsidR="00BF06DB" w:rsidRPr="00CF098F">
        <w:rPr>
          <w:rFonts w:ascii="Calibri" w:hAnsi="Calibri" w:cs="Calibri"/>
          <w:sz w:val="24"/>
          <w:szCs w:val="24"/>
        </w:rPr>
        <w:t xml:space="preserve"> are </w:t>
      </w:r>
      <w:r w:rsidR="004E43B7">
        <w:rPr>
          <w:rFonts w:ascii="Calibri" w:hAnsi="Calibri" w:cs="Calibri"/>
          <w:sz w:val="24"/>
          <w:szCs w:val="24"/>
        </w:rPr>
        <w:t xml:space="preserve">Chair </w:t>
      </w:r>
      <w:r w:rsidR="004E43B7" w:rsidRPr="00CF098F">
        <w:rPr>
          <w:rFonts w:ascii="Calibri" w:hAnsi="Calibri" w:cs="Calibri"/>
          <w:sz w:val="24"/>
          <w:szCs w:val="24"/>
        </w:rPr>
        <w:t>Ann Richard</w:t>
      </w:r>
      <w:r w:rsidR="004E43B7">
        <w:rPr>
          <w:rFonts w:ascii="Calibri" w:hAnsi="Calibri" w:cs="Calibri"/>
          <w:sz w:val="24"/>
          <w:szCs w:val="24"/>
        </w:rPr>
        <w:t xml:space="preserve">, Vice Chair </w:t>
      </w:r>
      <w:r w:rsidR="00973D24" w:rsidRPr="00973D24">
        <w:rPr>
          <w:rFonts w:ascii="Calibri" w:hAnsi="Calibri" w:cs="Calibri"/>
          <w:sz w:val="24"/>
          <w:szCs w:val="24"/>
        </w:rPr>
        <w:t>Jeffrey T. Lucas</w:t>
      </w:r>
      <w:r w:rsidR="00973D24">
        <w:rPr>
          <w:rFonts w:ascii="Calibri" w:hAnsi="Calibri" w:cs="Calibri"/>
          <w:sz w:val="24"/>
          <w:szCs w:val="24"/>
        </w:rPr>
        <w:t>,</w:t>
      </w:r>
      <w:r w:rsidR="00973D24" w:rsidRPr="00973D24">
        <w:rPr>
          <w:rFonts w:ascii="Calibri" w:hAnsi="Calibri" w:cs="Calibri"/>
          <w:sz w:val="24"/>
          <w:szCs w:val="24"/>
        </w:rPr>
        <w:t xml:space="preserve"> </w:t>
      </w:r>
      <w:r w:rsidR="004E43B7" w:rsidRPr="00CF098F">
        <w:rPr>
          <w:rFonts w:ascii="Calibri" w:hAnsi="Calibri" w:cs="Calibri"/>
          <w:sz w:val="24"/>
          <w:szCs w:val="24"/>
        </w:rPr>
        <w:t>Beth Luey</w:t>
      </w:r>
      <w:r w:rsidR="005D5238" w:rsidRPr="00CF098F">
        <w:rPr>
          <w:rFonts w:ascii="Calibri" w:hAnsi="Calibri" w:cs="Calibri"/>
          <w:sz w:val="24"/>
          <w:szCs w:val="24"/>
        </w:rPr>
        <w:t>,</w:t>
      </w:r>
      <w:r w:rsidR="004E43B7">
        <w:rPr>
          <w:rFonts w:ascii="Calibri" w:hAnsi="Calibri" w:cs="Calibri"/>
          <w:sz w:val="24"/>
          <w:szCs w:val="24"/>
        </w:rPr>
        <w:t xml:space="preserve"> and</w:t>
      </w:r>
      <w:r w:rsidR="005D5238" w:rsidRPr="00CF098F">
        <w:rPr>
          <w:rFonts w:ascii="Calibri" w:hAnsi="Calibri" w:cs="Calibri"/>
          <w:sz w:val="24"/>
          <w:szCs w:val="24"/>
        </w:rPr>
        <w:t xml:space="preserve"> </w:t>
      </w:r>
      <w:r w:rsidR="004E43B7">
        <w:rPr>
          <w:rFonts w:ascii="Calibri" w:hAnsi="Calibri" w:cs="Calibri"/>
          <w:sz w:val="24"/>
          <w:szCs w:val="24"/>
        </w:rPr>
        <w:t>Roger Marcoux</w:t>
      </w:r>
      <w:r w:rsidR="00CF098F" w:rsidRPr="00CF098F">
        <w:rPr>
          <w:rFonts w:ascii="Calibri" w:hAnsi="Calibri" w:cs="Calibri"/>
          <w:sz w:val="24"/>
          <w:szCs w:val="24"/>
        </w:rPr>
        <w:t xml:space="preserve">. </w:t>
      </w:r>
      <w:r w:rsidR="00722273">
        <w:rPr>
          <w:rFonts w:ascii="Calibri" w:hAnsi="Calibri" w:cs="Calibri"/>
          <w:sz w:val="24"/>
          <w:szCs w:val="24"/>
        </w:rPr>
        <w:t xml:space="preserve">Stephen Theberge </w:t>
      </w:r>
      <w:r w:rsidR="00006389">
        <w:rPr>
          <w:rFonts w:ascii="Calibri" w:hAnsi="Calibri" w:cs="Calibri"/>
          <w:sz w:val="24"/>
          <w:szCs w:val="24"/>
        </w:rPr>
        <w:t>represents t</w:t>
      </w:r>
      <w:r w:rsidR="00BF06DB" w:rsidRPr="00CF098F">
        <w:rPr>
          <w:rFonts w:ascii="Calibri" w:hAnsi="Calibri" w:cs="Calibri"/>
          <w:sz w:val="24"/>
          <w:szCs w:val="24"/>
        </w:rPr>
        <w:t xml:space="preserve">he </w:t>
      </w:r>
      <w:r w:rsidRPr="00CF098F">
        <w:rPr>
          <w:rFonts w:ascii="Calibri" w:hAnsi="Calibri" w:cs="Calibri"/>
          <w:sz w:val="24"/>
          <w:szCs w:val="24"/>
        </w:rPr>
        <w:t xml:space="preserve">Conservation </w:t>
      </w:r>
      <w:r w:rsidR="007269E0" w:rsidRPr="00CF098F">
        <w:rPr>
          <w:rFonts w:ascii="Calibri" w:hAnsi="Calibri" w:cs="Calibri"/>
          <w:sz w:val="24"/>
          <w:szCs w:val="24"/>
        </w:rPr>
        <w:t>Commission appointed</w:t>
      </w:r>
      <w:r w:rsidR="00006389">
        <w:rPr>
          <w:rFonts w:ascii="Calibri" w:hAnsi="Calibri" w:cs="Calibri"/>
          <w:sz w:val="24"/>
          <w:szCs w:val="24"/>
        </w:rPr>
        <w:t>,</w:t>
      </w:r>
      <w:r w:rsidR="00AF4B87" w:rsidRPr="00CF098F">
        <w:rPr>
          <w:rFonts w:ascii="Calibri" w:hAnsi="Calibri" w:cs="Calibri"/>
          <w:sz w:val="24"/>
          <w:szCs w:val="24"/>
        </w:rPr>
        <w:t xml:space="preserve"> </w:t>
      </w:r>
      <w:r w:rsidR="00A55FF4" w:rsidRPr="00CF098F">
        <w:rPr>
          <w:rFonts w:ascii="Calibri" w:hAnsi="Calibri" w:cs="Calibri"/>
          <w:sz w:val="24"/>
          <w:szCs w:val="24"/>
        </w:rPr>
        <w:t>Natalie Mello</w:t>
      </w:r>
      <w:r w:rsidR="00006389">
        <w:rPr>
          <w:rFonts w:ascii="Calibri" w:hAnsi="Calibri" w:cs="Calibri"/>
          <w:sz w:val="24"/>
          <w:szCs w:val="24"/>
        </w:rPr>
        <w:t xml:space="preserve"> represents </w:t>
      </w:r>
      <w:r w:rsidR="00006389" w:rsidRPr="00CF098F">
        <w:rPr>
          <w:rFonts w:ascii="Calibri" w:hAnsi="Calibri" w:cs="Calibri"/>
          <w:sz w:val="24"/>
          <w:szCs w:val="24"/>
        </w:rPr>
        <w:t>the Historical Commission</w:t>
      </w:r>
      <w:r w:rsidR="00006389">
        <w:rPr>
          <w:rFonts w:ascii="Calibri" w:hAnsi="Calibri" w:cs="Calibri"/>
          <w:sz w:val="24"/>
          <w:szCs w:val="24"/>
        </w:rPr>
        <w:t>,</w:t>
      </w:r>
      <w:r w:rsidR="00AF4B87" w:rsidRPr="00CF098F">
        <w:rPr>
          <w:rFonts w:ascii="Calibri" w:hAnsi="Calibri" w:cs="Calibri"/>
          <w:sz w:val="24"/>
          <w:szCs w:val="24"/>
        </w:rPr>
        <w:t xml:space="preserve"> </w:t>
      </w:r>
      <w:r w:rsidR="00722273">
        <w:rPr>
          <w:rFonts w:ascii="Calibri" w:hAnsi="Calibri" w:cs="Calibri"/>
          <w:sz w:val="24"/>
          <w:szCs w:val="24"/>
        </w:rPr>
        <w:t>Sean Powers</w:t>
      </w:r>
      <w:r w:rsidR="00BF06DB" w:rsidRPr="00CF098F">
        <w:rPr>
          <w:rFonts w:ascii="Calibri" w:hAnsi="Calibri" w:cs="Calibri"/>
          <w:sz w:val="24"/>
          <w:szCs w:val="24"/>
        </w:rPr>
        <w:t xml:space="preserve"> represents the Plan</w:t>
      </w:r>
      <w:r w:rsidR="00AF4B87" w:rsidRPr="00CF098F">
        <w:rPr>
          <w:rFonts w:ascii="Calibri" w:hAnsi="Calibri" w:cs="Calibri"/>
          <w:sz w:val="24"/>
          <w:szCs w:val="24"/>
        </w:rPr>
        <w:t>ning Board</w:t>
      </w:r>
      <w:r w:rsidR="00002F70" w:rsidRPr="00CF098F">
        <w:rPr>
          <w:rFonts w:ascii="Calibri" w:hAnsi="Calibri" w:cs="Calibri"/>
          <w:sz w:val="24"/>
          <w:szCs w:val="24"/>
        </w:rPr>
        <w:t>,</w:t>
      </w:r>
      <w:r w:rsidR="00AF4B87" w:rsidRPr="00CF098F">
        <w:rPr>
          <w:rFonts w:ascii="Calibri" w:hAnsi="Calibri" w:cs="Calibri"/>
          <w:sz w:val="24"/>
          <w:szCs w:val="24"/>
        </w:rPr>
        <w:t xml:space="preserve"> </w:t>
      </w:r>
      <w:r w:rsidR="0051601B">
        <w:rPr>
          <w:rFonts w:ascii="Calibri" w:hAnsi="Calibri" w:cs="Calibri"/>
          <w:sz w:val="24"/>
          <w:szCs w:val="24"/>
        </w:rPr>
        <w:t>Jay Simmons</w:t>
      </w:r>
      <w:r w:rsidR="0051601B" w:rsidRPr="00CF098F">
        <w:rPr>
          <w:rFonts w:ascii="Calibri" w:hAnsi="Calibri" w:cs="Calibri"/>
          <w:sz w:val="24"/>
          <w:szCs w:val="24"/>
        </w:rPr>
        <w:t xml:space="preserve"> </w:t>
      </w:r>
      <w:r w:rsidR="0051601B">
        <w:rPr>
          <w:rFonts w:ascii="Calibri" w:hAnsi="Calibri" w:cs="Calibri"/>
          <w:sz w:val="24"/>
          <w:szCs w:val="24"/>
        </w:rPr>
        <w:t xml:space="preserve">represents </w:t>
      </w:r>
      <w:r w:rsidR="00AF4B87" w:rsidRPr="00CF098F">
        <w:rPr>
          <w:rFonts w:ascii="Calibri" w:hAnsi="Calibri" w:cs="Calibri"/>
          <w:sz w:val="24"/>
          <w:szCs w:val="24"/>
        </w:rPr>
        <w:t>the</w:t>
      </w:r>
      <w:r w:rsidR="00BF06DB" w:rsidRPr="00CF098F">
        <w:rPr>
          <w:rFonts w:ascii="Calibri" w:hAnsi="Calibri" w:cs="Calibri"/>
          <w:sz w:val="24"/>
          <w:szCs w:val="24"/>
        </w:rPr>
        <w:t xml:space="preserve"> </w:t>
      </w:r>
      <w:r w:rsidRPr="00CF098F">
        <w:rPr>
          <w:rFonts w:ascii="Calibri" w:hAnsi="Calibri" w:cs="Calibri"/>
          <w:sz w:val="24"/>
          <w:szCs w:val="24"/>
        </w:rPr>
        <w:t>Fairhaven Housing Authority</w:t>
      </w:r>
      <w:r w:rsidR="00002F70" w:rsidRPr="00CF098F">
        <w:rPr>
          <w:rFonts w:ascii="Calibri" w:hAnsi="Calibri" w:cs="Calibri"/>
          <w:sz w:val="24"/>
          <w:szCs w:val="24"/>
        </w:rPr>
        <w:t>,</w:t>
      </w:r>
      <w:r w:rsidR="00AF4B87" w:rsidRPr="00CF098F">
        <w:rPr>
          <w:rFonts w:ascii="Calibri" w:hAnsi="Calibri" w:cs="Calibri"/>
          <w:sz w:val="24"/>
          <w:szCs w:val="24"/>
        </w:rPr>
        <w:t xml:space="preserve"> and</w:t>
      </w:r>
      <w:r w:rsidR="0051601B">
        <w:rPr>
          <w:rFonts w:ascii="Calibri" w:hAnsi="Calibri" w:cs="Calibri"/>
          <w:sz w:val="24"/>
          <w:szCs w:val="24"/>
        </w:rPr>
        <w:t xml:space="preserve"> Anne Morton-Smith represents</w:t>
      </w:r>
      <w:r w:rsidR="00AF4B87" w:rsidRPr="00CF098F">
        <w:rPr>
          <w:rFonts w:ascii="Calibri" w:hAnsi="Calibri" w:cs="Calibri"/>
          <w:sz w:val="24"/>
          <w:szCs w:val="24"/>
        </w:rPr>
        <w:t xml:space="preserve"> the Board o</w:t>
      </w:r>
      <w:r w:rsidR="0051601B">
        <w:rPr>
          <w:rFonts w:ascii="Calibri" w:hAnsi="Calibri" w:cs="Calibri"/>
          <w:sz w:val="24"/>
          <w:szCs w:val="24"/>
        </w:rPr>
        <w:t>f Public Works</w:t>
      </w:r>
      <w:r w:rsidR="00AF4B87" w:rsidRPr="00CF098F">
        <w:rPr>
          <w:rFonts w:ascii="Calibri" w:hAnsi="Calibri" w:cs="Calibri"/>
          <w:sz w:val="24"/>
          <w:szCs w:val="24"/>
        </w:rPr>
        <w:t>.</w:t>
      </w:r>
      <w:r w:rsidRPr="00CF098F">
        <w:rPr>
          <w:rFonts w:ascii="Calibri" w:hAnsi="Calibri" w:cs="Calibri"/>
          <w:sz w:val="24"/>
          <w:szCs w:val="24"/>
        </w:rPr>
        <w:t xml:space="preserve"> The Select</w:t>
      </w:r>
      <w:r w:rsidR="00360DAB" w:rsidRPr="00CF098F">
        <w:rPr>
          <w:rFonts w:ascii="Calibri" w:hAnsi="Calibri" w:cs="Calibri"/>
          <w:sz w:val="24"/>
          <w:szCs w:val="24"/>
        </w:rPr>
        <w:t xml:space="preserve"> Board</w:t>
      </w:r>
      <w:r w:rsidR="00D86483" w:rsidRPr="00CF098F">
        <w:rPr>
          <w:rFonts w:ascii="Calibri" w:hAnsi="Calibri" w:cs="Calibri"/>
          <w:sz w:val="24"/>
          <w:szCs w:val="24"/>
        </w:rPr>
        <w:t xml:space="preserve"> has</w:t>
      </w:r>
      <w:r w:rsidRPr="00CF098F">
        <w:rPr>
          <w:rFonts w:ascii="Calibri" w:hAnsi="Calibri" w:cs="Calibri"/>
          <w:sz w:val="24"/>
          <w:szCs w:val="24"/>
        </w:rPr>
        <w:t xml:space="preserve"> assigned </w:t>
      </w:r>
      <w:r w:rsidR="007400F5" w:rsidRPr="00CF098F">
        <w:rPr>
          <w:rFonts w:ascii="Calibri" w:hAnsi="Calibri" w:cs="Calibri"/>
          <w:sz w:val="24"/>
          <w:szCs w:val="24"/>
        </w:rPr>
        <w:t xml:space="preserve">the Director of </w:t>
      </w:r>
      <w:r w:rsidRPr="00CF098F">
        <w:rPr>
          <w:rFonts w:ascii="Calibri" w:hAnsi="Calibri" w:cs="Calibri"/>
          <w:sz w:val="24"/>
          <w:szCs w:val="24"/>
        </w:rPr>
        <w:t>Planning &amp; Economic Development</w:t>
      </w:r>
      <w:r w:rsidR="0070251F" w:rsidRPr="00CF098F">
        <w:rPr>
          <w:rFonts w:ascii="Calibri" w:hAnsi="Calibri" w:cs="Calibri"/>
          <w:sz w:val="24"/>
          <w:szCs w:val="24"/>
        </w:rPr>
        <w:t xml:space="preserve"> </w:t>
      </w:r>
      <w:r w:rsidRPr="00CF098F">
        <w:rPr>
          <w:rFonts w:ascii="Calibri" w:hAnsi="Calibri" w:cs="Calibri"/>
          <w:sz w:val="24"/>
          <w:szCs w:val="24"/>
        </w:rPr>
        <w:t>to provide the Committee with staff assistance</w:t>
      </w:r>
      <w:r w:rsidR="00C933FA" w:rsidRPr="00CF098F">
        <w:rPr>
          <w:rFonts w:ascii="Calibri" w:hAnsi="Calibri" w:cs="Calibri"/>
          <w:sz w:val="24"/>
          <w:szCs w:val="24"/>
        </w:rPr>
        <w:t>, along with the committee’s recording secretary.</w:t>
      </w:r>
      <w:r w:rsidR="00BF06DB" w:rsidRPr="00C74371">
        <w:rPr>
          <w:rFonts w:ascii="Calibri" w:hAnsi="Calibri" w:cs="Calibri"/>
          <w:sz w:val="24"/>
          <w:szCs w:val="24"/>
        </w:rPr>
        <w:t xml:space="preserve"> </w:t>
      </w:r>
    </w:p>
    <w:p w14:paraId="5AC50D7F" w14:textId="77777777" w:rsidR="00BA35DC" w:rsidRPr="00C74371" w:rsidRDefault="00BA35DC">
      <w:pPr>
        <w:rPr>
          <w:rFonts w:ascii="Calibri" w:hAnsi="Calibri" w:cs="Calibri"/>
          <w:sz w:val="24"/>
          <w:szCs w:val="24"/>
        </w:rPr>
      </w:pPr>
    </w:p>
    <w:p w14:paraId="54A3A9E3" w14:textId="77777777" w:rsidR="00BA35DC" w:rsidRPr="00C74371" w:rsidRDefault="009A064D">
      <w:pPr>
        <w:rPr>
          <w:rFonts w:ascii="Calibri" w:hAnsi="Calibri" w:cs="Calibri"/>
          <w:sz w:val="24"/>
          <w:szCs w:val="24"/>
        </w:rPr>
      </w:pPr>
      <w:r w:rsidRPr="00C74371">
        <w:rPr>
          <w:rFonts w:ascii="Calibri" w:hAnsi="Calibri" w:cs="Calibri"/>
          <w:sz w:val="24"/>
          <w:szCs w:val="24"/>
        </w:rPr>
        <w:t>The original</w:t>
      </w:r>
      <w:r w:rsidR="00BA35DC" w:rsidRPr="00C74371">
        <w:rPr>
          <w:rFonts w:ascii="Calibri" w:hAnsi="Calibri" w:cs="Calibri"/>
          <w:sz w:val="24"/>
          <w:szCs w:val="24"/>
        </w:rPr>
        <w:t xml:space="preserve"> Plan evolved from a collaborative effort between the Community Preservation Committee</w:t>
      </w:r>
      <w:r w:rsidR="0072213B" w:rsidRPr="00C74371">
        <w:rPr>
          <w:rFonts w:ascii="Calibri" w:hAnsi="Calibri" w:cs="Calibri"/>
          <w:sz w:val="24"/>
          <w:szCs w:val="24"/>
        </w:rPr>
        <w:t xml:space="preserve"> (CPC)</w:t>
      </w:r>
      <w:r w:rsidR="00BA35DC" w:rsidRPr="00C74371">
        <w:rPr>
          <w:rFonts w:ascii="Calibri" w:hAnsi="Calibri" w:cs="Calibri"/>
          <w:sz w:val="24"/>
          <w:szCs w:val="24"/>
        </w:rPr>
        <w:t xml:space="preserve"> the various Town Departments, Boards and Committees.  The Committee also reviewed other similar plans and lessons learned from other towns that have had several yea</w:t>
      </w:r>
      <w:r w:rsidRPr="00C74371">
        <w:rPr>
          <w:rFonts w:ascii="Calibri" w:hAnsi="Calibri" w:cs="Calibri"/>
          <w:sz w:val="24"/>
          <w:szCs w:val="24"/>
        </w:rPr>
        <w:t xml:space="preserve">rs of experience with the CPA as well as met </w:t>
      </w:r>
      <w:r w:rsidR="00BA35DC" w:rsidRPr="00C74371">
        <w:rPr>
          <w:rFonts w:ascii="Calibri" w:hAnsi="Calibri" w:cs="Calibri"/>
          <w:sz w:val="24"/>
          <w:szCs w:val="24"/>
        </w:rPr>
        <w:t xml:space="preserve">with many interest groups, including Town </w:t>
      </w:r>
      <w:r w:rsidR="00172BA8" w:rsidRPr="00C74371">
        <w:rPr>
          <w:rFonts w:ascii="Calibri" w:hAnsi="Calibri" w:cs="Calibri"/>
          <w:sz w:val="24"/>
          <w:szCs w:val="24"/>
        </w:rPr>
        <w:t xml:space="preserve">Department Heads </w:t>
      </w:r>
      <w:r w:rsidR="00BA35DC" w:rsidRPr="00C74371">
        <w:rPr>
          <w:rFonts w:ascii="Calibri" w:hAnsi="Calibri" w:cs="Calibri"/>
          <w:sz w:val="24"/>
          <w:szCs w:val="24"/>
        </w:rPr>
        <w:t xml:space="preserve">and staff, Town committees, environmental and land trust organizations, and the general citizenry. The Committee </w:t>
      </w:r>
      <w:r w:rsidR="00F773A2" w:rsidRPr="00C74371">
        <w:rPr>
          <w:rFonts w:ascii="Calibri" w:hAnsi="Calibri" w:cs="Calibri"/>
          <w:sz w:val="24"/>
          <w:szCs w:val="24"/>
        </w:rPr>
        <w:t xml:space="preserve">is using the </w:t>
      </w:r>
      <w:r w:rsidR="00BF06DB" w:rsidRPr="00C74371">
        <w:rPr>
          <w:rFonts w:ascii="Calibri" w:hAnsi="Calibri" w:cs="Calibri"/>
          <w:sz w:val="24"/>
          <w:szCs w:val="24"/>
        </w:rPr>
        <w:t>Town</w:t>
      </w:r>
      <w:r w:rsidR="00F773A2" w:rsidRPr="00C74371">
        <w:rPr>
          <w:rFonts w:ascii="Calibri" w:hAnsi="Calibri" w:cs="Calibri"/>
          <w:sz w:val="24"/>
          <w:szCs w:val="24"/>
        </w:rPr>
        <w:t xml:space="preserve"> Master Plan, </w:t>
      </w:r>
      <w:r w:rsidR="00F773A2" w:rsidRPr="00C74371">
        <w:rPr>
          <w:rFonts w:ascii="Calibri" w:hAnsi="Calibri" w:cs="Calibri"/>
          <w:i/>
          <w:sz w:val="24"/>
          <w:szCs w:val="24"/>
        </w:rPr>
        <w:t>Fairhaven 2040</w:t>
      </w:r>
      <w:r w:rsidR="0072213B" w:rsidRPr="00C74371">
        <w:rPr>
          <w:rFonts w:ascii="Calibri" w:hAnsi="Calibri" w:cs="Calibri"/>
          <w:sz w:val="24"/>
          <w:szCs w:val="24"/>
        </w:rPr>
        <w:t>;</w:t>
      </w:r>
      <w:r w:rsidR="00BA35DC" w:rsidRPr="00C74371">
        <w:rPr>
          <w:rFonts w:ascii="Calibri" w:hAnsi="Calibri" w:cs="Calibri"/>
          <w:sz w:val="24"/>
          <w:szCs w:val="24"/>
        </w:rPr>
        <w:t xml:space="preserve"> the </w:t>
      </w:r>
      <w:r w:rsidR="00F773A2" w:rsidRPr="00002F70">
        <w:rPr>
          <w:rFonts w:ascii="Calibri" w:hAnsi="Calibri" w:cs="Calibri"/>
          <w:sz w:val="24"/>
          <w:szCs w:val="24"/>
        </w:rPr>
        <w:t>2017-2024</w:t>
      </w:r>
      <w:r w:rsidR="00BA35DC" w:rsidRPr="00002F70">
        <w:rPr>
          <w:rFonts w:ascii="Calibri" w:hAnsi="Calibri" w:cs="Calibri"/>
          <w:sz w:val="24"/>
          <w:szCs w:val="24"/>
        </w:rPr>
        <w:t xml:space="preserve"> Town of Fairhaven </w:t>
      </w:r>
      <w:r w:rsidR="00BA35DC" w:rsidRPr="00002F70">
        <w:rPr>
          <w:rFonts w:ascii="Calibri" w:hAnsi="Calibri" w:cs="Calibri"/>
          <w:i/>
          <w:sz w:val="24"/>
          <w:szCs w:val="24"/>
        </w:rPr>
        <w:lastRenderedPageBreak/>
        <w:t>Open Space and Recreation Plan</w:t>
      </w:r>
      <w:r w:rsidR="00F773A2" w:rsidRPr="00002F70">
        <w:rPr>
          <w:rFonts w:ascii="Calibri" w:hAnsi="Calibri" w:cs="Calibri"/>
          <w:sz w:val="24"/>
          <w:szCs w:val="24"/>
        </w:rPr>
        <w:t>;</w:t>
      </w:r>
      <w:r w:rsidR="00F773A2" w:rsidRPr="00C74371">
        <w:rPr>
          <w:rFonts w:ascii="Calibri" w:hAnsi="Calibri" w:cs="Calibri"/>
          <w:sz w:val="24"/>
          <w:szCs w:val="24"/>
        </w:rPr>
        <w:t xml:space="preserve"> </w:t>
      </w:r>
      <w:r w:rsidR="00BA35DC" w:rsidRPr="00C74371">
        <w:rPr>
          <w:rFonts w:ascii="Calibri" w:hAnsi="Calibri" w:cs="Calibri"/>
          <w:sz w:val="24"/>
          <w:szCs w:val="24"/>
        </w:rPr>
        <w:t>and other relevant planning materials for reference and guidance.</w:t>
      </w:r>
      <w:r w:rsidR="00F773A2" w:rsidRPr="00C74371">
        <w:rPr>
          <w:rFonts w:ascii="Calibri" w:hAnsi="Calibri" w:cs="Calibri"/>
          <w:sz w:val="24"/>
          <w:szCs w:val="24"/>
        </w:rPr>
        <w:t xml:space="preserve"> The </w:t>
      </w:r>
      <w:r w:rsidRPr="00C74371">
        <w:rPr>
          <w:rFonts w:ascii="Calibri" w:hAnsi="Calibri" w:cs="Calibri"/>
          <w:sz w:val="24"/>
          <w:szCs w:val="24"/>
        </w:rPr>
        <w:t>CPC holds an annual public hearing to solicit comment from the public on the draft Plan and the committee</w:t>
      </w:r>
      <w:r w:rsidR="00F773A2" w:rsidRPr="00C74371">
        <w:rPr>
          <w:rFonts w:ascii="Calibri" w:hAnsi="Calibri" w:cs="Calibri"/>
          <w:sz w:val="24"/>
          <w:szCs w:val="24"/>
        </w:rPr>
        <w:t xml:space="preserve"> encoura</w:t>
      </w:r>
      <w:r w:rsidRPr="00C74371">
        <w:rPr>
          <w:rFonts w:ascii="Calibri" w:hAnsi="Calibri" w:cs="Calibri"/>
          <w:sz w:val="24"/>
          <w:szCs w:val="24"/>
        </w:rPr>
        <w:t>ges applicants to review this</w:t>
      </w:r>
      <w:r w:rsidR="00F773A2" w:rsidRPr="00C74371">
        <w:rPr>
          <w:rFonts w:ascii="Calibri" w:hAnsi="Calibri" w:cs="Calibri"/>
          <w:sz w:val="24"/>
          <w:szCs w:val="24"/>
        </w:rPr>
        <w:t xml:space="preserve"> </w:t>
      </w:r>
      <w:r w:rsidRPr="00C74371">
        <w:rPr>
          <w:rFonts w:ascii="Calibri" w:hAnsi="Calibri" w:cs="Calibri"/>
          <w:sz w:val="24"/>
          <w:szCs w:val="24"/>
        </w:rPr>
        <w:t>document and the Town Plans</w:t>
      </w:r>
      <w:r w:rsidR="00F773A2" w:rsidRPr="00C74371">
        <w:rPr>
          <w:rFonts w:ascii="Calibri" w:hAnsi="Calibri" w:cs="Calibri"/>
          <w:sz w:val="24"/>
          <w:szCs w:val="24"/>
        </w:rPr>
        <w:t xml:space="preserve"> and use them as a guide for </w:t>
      </w:r>
      <w:r w:rsidRPr="00C74371">
        <w:rPr>
          <w:rFonts w:ascii="Calibri" w:hAnsi="Calibri" w:cs="Calibri"/>
          <w:sz w:val="24"/>
          <w:szCs w:val="24"/>
        </w:rPr>
        <w:t xml:space="preserve">project </w:t>
      </w:r>
      <w:r w:rsidR="00F773A2" w:rsidRPr="00C74371">
        <w:rPr>
          <w:rFonts w:ascii="Calibri" w:hAnsi="Calibri" w:cs="Calibri"/>
          <w:sz w:val="24"/>
          <w:szCs w:val="24"/>
        </w:rPr>
        <w:t>applications.</w:t>
      </w:r>
      <w:r w:rsidRPr="00C74371">
        <w:rPr>
          <w:rFonts w:ascii="Calibri" w:hAnsi="Calibri" w:cs="Calibri"/>
          <w:sz w:val="24"/>
          <w:szCs w:val="24"/>
        </w:rPr>
        <w:t xml:space="preserve">  The Plan</w:t>
      </w:r>
      <w:r w:rsidR="00BA35DC" w:rsidRPr="00C74371">
        <w:rPr>
          <w:rFonts w:ascii="Calibri" w:hAnsi="Calibri" w:cs="Calibri"/>
          <w:sz w:val="24"/>
          <w:szCs w:val="24"/>
        </w:rPr>
        <w:t xml:space="preserve"> outlines the processes by which the Committee solicits, reviews, and recommends proposals for CPA funding, including the application package. It is updated every year to reflect changes in goals or emphasis.</w:t>
      </w:r>
      <w:r w:rsidRPr="00C74371">
        <w:rPr>
          <w:rFonts w:ascii="Calibri" w:hAnsi="Calibri" w:cs="Calibri"/>
          <w:sz w:val="24"/>
          <w:szCs w:val="24"/>
        </w:rPr>
        <w:t xml:space="preserve"> This year checklists have been added to the Application to make sure applicants consider all of the criteria that are required for thorough applications and excellent projects.</w:t>
      </w:r>
    </w:p>
    <w:p w14:paraId="25B940C2" w14:textId="77777777" w:rsidR="00BA35DC" w:rsidRPr="00C74371" w:rsidRDefault="00BA35DC">
      <w:pPr>
        <w:rPr>
          <w:rFonts w:ascii="Calibri" w:hAnsi="Calibri" w:cs="Calibri"/>
          <w:sz w:val="24"/>
          <w:szCs w:val="24"/>
        </w:rPr>
      </w:pPr>
    </w:p>
    <w:p w14:paraId="4EF61D67" w14:textId="77777777" w:rsidR="00BA35DC" w:rsidRPr="00C74371" w:rsidRDefault="00BA35DC">
      <w:pPr>
        <w:rPr>
          <w:rFonts w:ascii="Calibri" w:hAnsi="Calibri" w:cs="Calibri"/>
          <w:b/>
          <w:sz w:val="24"/>
          <w:szCs w:val="24"/>
        </w:rPr>
      </w:pPr>
      <w:r w:rsidRPr="00C74371">
        <w:rPr>
          <w:rFonts w:ascii="Calibri" w:hAnsi="Calibri" w:cs="Calibri"/>
          <w:b/>
          <w:sz w:val="24"/>
          <w:szCs w:val="24"/>
        </w:rPr>
        <w:t>CPA Funding Requirements</w:t>
      </w:r>
    </w:p>
    <w:p w14:paraId="52D2EAD5" w14:textId="64A49912" w:rsidR="00BA35DC" w:rsidRPr="00C74371" w:rsidRDefault="00BA35DC">
      <w:pPr>
        <w:rPr>
          <w:rFonts w:ascii="Calibri" w:hAnsi="Calibri" w:cs="Calibri"/>
          <w:sz w:val="24"/>
          <w:szCs w:val="24"/>
        </w:rPr>
      </w:pPr>
      <w:r w:rsidRPr="00A13954">
        <w:rPr>
          <w:rFonts w:ascii="Calibri" w:hAnsi="Calibri" w:cs="Calibri"/>
          <w:sz w:val="24"/>
          <w:szCs w:val="24"/>
        </w:rPr>
        <w:t>The CPA mandates that each fiscal year Fairhaven must spend, or set aside for later spending, at least 10% of the annual Community Preservation Fund revenues that were collected from the local surcharge and State match for each of three CPA target areas: open space</w:t>
      </w:r>
      <w:r w:rsidR="009A064D" w:rsidRPr="00A13954">
        <w:rPr>
          <w:rFonts w:ascii="Calibri" w:hAnsi="Calibri" w:cs="Calibri"/>
          <w:sz w:val="24"/>
          <w:szCs w:val="24"/>
        </w:rPr>
        <w:t xml:space="preserve"> and/or recreation</w:t>
      </w:r>
      <w:r w:rsidRPr="00A13954">
        <w:rPr>
          <w:rFonts w:ascii="Calibri" w:hAnsi="Calibri" w:cs="Calibri"/>
          <w:sz w:val="24"/>
          <w:szCs w:val="24"/>
        </w:rPr>
        <w:t xml:space="preserve">, historic resources, and community housing. Beyond these required allocations, Fairhaven Town Meeting decides how </w:t>
      </w:r>
      <w:r w:rsidR="00D76A71" w:rsidRPr="00A13954">
        <w:rPr>
          <w:rFonts w:ascii="Calibri" w:hAnsi="Calibri" w:cs="Calibri"/>
          <w:sz w:val="24"/>
          <w:szCs w:val="24"/>
        </w:rPr>
        <w:t>much of the remaining</w:t>
      </w:r>
      <w:r w:rsidRPr="00A13954">
        <w:rPr>
          <w:rFonts w:ascii="Calibri" w:hAnsi="Calibri" w:cs="Calibri"/>
          <w:sz w:val="24"/>
          <w:szCs w:val="24"/>
        </w:rPr>
        <w:t xml:space="preserve"> funds to spend on the three purposes identified above, based on the recommendations of the Committee.  The sp</w:t>
      </w:r>
      <w:r w:rsidR="00D76A71" w:rsidRPr="00A13954">
        <w:rPr>
          <w:rFonts w:ascii="Calibri" w:hAnsi="Calibri" w:cs="Calibri"/>
          <w:sz w:val="24"/>
          <w:szCs w:val="24"/>
        </w:rPr>
        <w:t>ending mix for the remaining f</w:t>
      </w:r>
      <w:r w:rsidRPr="00A13954">
        <w:rPr>
          <w:rFonts w:ascii="Calibri" w:hAnsi="Calibri" w:cs="Calibri"/>
          <w:sz w:val="24"/>
          <w:szCs w:val="24"/>
        </w:rPr>
        <w:t>und</w:t>
      </w:r>
      <w:r w:rsidR="00D76A71" w:rsidRPr="00A13954">
        <w:rPr>
          <w:rFonts w:ascii="Calibri" w:hAnsi="Calibri" w:cs="Calibri"/>
          <w:sz w:val="24"/>
          <w:szCs w:val="24"/>
        </w:rPr>
        <w:t>s</w:t>
      </w:r>
      <w:r w:rsidRPr="00A13954">
        <w:rPr>
          <w:rFonts w:ascii="Calibri" w:hAnsi="Calibri" w:cs="Calibri"/>
          <w:sz w:val="24"/>
          <w:szCs w:val="24"/>
        </w:rPr>
        <w:t xml:space="preserve"> can be modified each year, and any monies not appropriated remain in the </w:t>
      </w:r>
      <w:r w:rsidR="00891845" w:rsidRPr="00A13954">
        <w:rPr>
          <w:rFonts w:ascii="Calibri" w:hAnsi="Calibri" w:cs="Calibri"/>
          <w:sz w:val="24"/>
          <w:szCs w:val="24"/>
        </w:rPr>
        <w:t xml:space="preserve">Undesignated </w:t>
      </w:r>
      <w:r w:rsidRPr="00A13954">
        <w:rPr>
          <w:rFonts w:ascii="Calibri" w:hAnsi="Calibri" w:cs="Calibri"/>
          <w:sz w:val="24"/>
          <w:szCs w:val="24"/>
        </w:rPr>
        <w:t>Fund</w:t>
      </w:r>
      <w:r w:rsidR="00891845" w:rsidRPr="00A13954">
        <w:rPr>
          <w:rFonts w:ascii="Calibri" w:hAnsi="Calibri" w:cs="Calibri"/>
          <w:sz w:val="24"/>
          <w:szCs w:val="24"/>
        </w:rPr>
        <w:t xml:space="preserve"> </w:t>
      </w:r>
      <w:r w:rsidR="00297929" w:rsidRPr="00A13954">
        <w:rPr>
          <w:rFonts w:ascii="Calibri" w:hAnsi="Calibri" w:cs="Calibri"/>
          <w:sz w:val="24"/>
          <w:szCs w:val="24"/>
        </w:rPr>
        <w:t>Balance</w:t>
      </w:r>
      <w:r w:rsidRPr="00A13954">
        <w:rPr>
          <w:rFonts w:ascii="Calibri" w:hAnsi="Calibri" w:cs="Calibri"/>
          <w:sz w:val="24"/>
          <w:szCs w:val="24"/>
        </w:rPr>
        <w:t xml:space="preserve"> for future distribution</w:t>
      </w:r>
      <w:r w:rsidR="007400F5" w:rsidRPr="00A13954">
        <w:rPr>
          <w:rFonts w:ascii="Calibri" w:hAnsi="Calibri" w:cs="Calibri"/>
          <w:sz w:val="24"/>
          <w:szCs w:val="24"/>
        </w:rPr>
        <w:t xml:space="preserve"> including administrative costs</w:t>
      </w:r>
      <w:r w:rsidRPr="00A13954">
        <w:rPr>
          <w:rFonts w:ascii="Calibri" w:hAnsi="Calibri" w:cs="Calibri"/>
          <w:sz w:val="24"/>
          <w:szCs w:val="24"/>
        </w:rPr>
        <w:t>.</w:t>
      </w:r>
      <w:r w:rsidR="00ED5288" w:rsidRPr="00C74371">
        <w:rPr>
          <w:rFonts w:ascii="Calibri" w:hAnsi="Calibri" w:cs="Calibri"/>
          <w:sz w:val="24"/>
          <w:szCs w:val="24"/>
        </w:rPr>
        <w:t xml:space="preserve"> </w:t>
      </w:r>
    </w:p>
    <w:p w14:paraId="0087D53C" w14:textId="77777777" w:rsidR="00BA35DC" w:rsidRPr="00C74371" w:rsidRDefault="00BA35DC">
      <w:pPr>
        <w:rPr>
          <w:rFonts w:ascii="Calibri" w:hAnsi="Calibri" w:cs="Calibri"/>
          <w:sz w:val="24"/>
          <w:szCs w:val="24"/>
        </w:rPr>
      </w:pPr>
    </w:p>
    <w:p w14:paraId="760C08D4"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A recommendation by the Committee and an appropriation by Town Meeting are </w:t>
      </w:r>
      <w:r w:rsidRPr="00C74371">
        <w:rPr>
          <w:rFonts w:ascii="Calibri" w:hAnsi="Calibri" w:cs="Calibri"/>
          <w:sz w:val="24"/>
          <w:szCs w:val="24"/>
          <w:u w:val="single"/>
        </w:rPr>
        <w:t>both</w:t>
      </w:r>
      <w:r w:rsidRPr="00C74371">
        <w:rPr>
          <w:rFonts w:ascii="Calibri" w:hAnsi="Calibri" w:cs="Calibri"/>
          <w:sz w:val="24"/>
          <w:szCs w:val="24"/>
        </w:rPr>
        <w:t xml:space="preserve"> required to spend any Fund monies for particular community preservation purposes.  Appropriations from the Fund, except borrowing, are made by a simple majority vote.  Borrowing monies for CPA purposes requires a two-thirds majority vote.</w:t>
      </w:r>
      <w:r w:rsidR="008203C3" w:rsidRPr="00C74371">
        <w:rPr>
          <w:rFonts w:ascii="Calibri" w:hAnsi="Calibri" w:cs="Calibri"/>
          <w:sz w:val="24"/>
          <w:szCs w:val="24"/>
        </w:rPr>
        <w:t xml:space="preserve"> </w:t>
      </w:r>
      <w:r w:rsidR="003070A9" w:rsidRPr="00C74371">
        <w:rPr>
          <w:rFonts w:ascii="Calibri" w:hAnsi="Calibri" w:cs="Calibri"/>
          <w:sz w:val="24"/>
          <w:szCs w:val="24"/>
        </w:rPr>
        <w:t xml:space="preserve">Town Meeting may approve </w:t>
      </w:r>
      <w:r w:rsidRPr="00C74371">
        <w:rPr>
          <w:rFonts w:ascii="Calibri" w:hAnsi="Calibri" w:cs="Calibri"/>
          <w:sz w:val="24"/>
          <w:szCs w:val="24"/>
        </w:rPr>
        <w:t>or reject any amount of spending appropriation recommended by the Committee.  At the Committee’s recommendation, Town Meeting may also decide to set aside all or part of the annual Fund revenues for later spending by allocating revenues to a reserve for one or more community preservation purpose category.  Town Meeting may not, however, increase any recommended appropriation or reservation.  In addition, Town Meeting may not appropriate or reserve any fund monies on its own initiative without a prior recommendation by the Committee.</w:t>
      </w:r>
      <w:r w:rsidR="00E9417A" w:rsidRPr="00C74371">
        <w:rPr>
          <w:rFonts w:ascii="Calibri" w:hAnsi="Calibri" w:cs="Calibri"/>
          <w:sz w:val="24"/>
          <w:szCs w:val="24"/>
        </w:rPr>
        <w:t xml:space="preserve"> Furthermore, the CPC has added grant agreements that must be signed by the Applicant before money is distributed and will specify exactly what the funds can be used for and include administrative and specific conditions that are required to access the funds. </w:t>
      </w:r>
    </w:p>
    <w:p w14:paraId="46BBA966" w14:textId="77777777" w:rsidR="00BA35DC" w:rsidRPr="00C74371" w:rsidRDefault="00BA35DC">
      <w:pPr>
        <w:rPr>
          <w:rFonts w:ascii="Calibri" w:hAnsi="Calibri" w:cs="Calibri"/>
          <w:sz w:val="24"/>
          <w:szCs w:val="24"/>
        </w:rPr>
      </w:pPr>
    </w:p>
    <w:p w14:paraId="285E8127" w14:textId="77777777" w:rsidR="00C933FA" w:rsidRDefault="00BA35DC">
      <w:pPr>
        <w:rPr>
          <w:rFonts w:ascii="Calibri" w:hAnsi="Calibri" w:cs="Calibri"/>
          <w:sz w:val="24"/>
          <w:szCs w:val="24"/>
        </w:rPr>
      </w:pPr>
      <w:r w:rsidRPr="00C74371">
        <w:rPr>
          <w:rFonts w:ascii="Calibri" w:hAnsi="Calibri" w:cs="Calibri"/>
          <w:sz w:val="24"/>
          <w:szCs w:val="24"/>
        </w:rPr>
        <w:t>All citizens are welcome to attend the Committee’s meetings.</w:t>
      </w:r>
      <w:r w:rsidR="00352717" w:rsidRPr="00C74371">
        <w:rPr>
          <w:rFonts w:ascii="Calibri" w:hAnsi="Calibri" w:cs="Calibri"/>
          <w:sz w:val="24"/>
          <w:szCs w:val="24"/>
        </w:rPr>
        <w:t xml:space="preserve"> </w:t>
      </w:r>
      <w:r w:rsidR="00C933FA">
        <w:rPr>
          <w:rFonts w:ascii="Calibri" w:hAnsi="Calibri" w:cs="Calibri"/>
          <w:sz w:val="24"/>
          <w:szCs w:val="24"/>
        </w:rPr>
        <w:t>In accordance with Governor Healy’s order on March 29, 2023 to extend provisions on remote and hybrid meetings</w:t>
      </w:r>
      <w:r w:rsidR="003F41F9" w:rsidRPr="00002F70">
        <w:rPr>
          <w:rFonts w:ascii="Calibri" w:hAnsi="Calibri" w:cs="Calibri"/>
          <w:sz w:val="24"/>
          <w:szCs w:val="24"/>
        </w:rPr>
        <w:t>,</w:t>
      </w:r>
      <w:r w:rsidR="00352717" w:rsidRPr="00002F70">
        <w:rPr>
          <w:rFonts w:ascii="Calibri" w:hAnsi="Calibri" w:cs="Calibri"/>
          <w:sz w:val="24"/>
          <w:szCs w:val="24"/>
        </w:rPr>
        <w:t xml:space="preserve"> the CPC Meetings </w:t>
      </w:r>
      <w:r w:rsidR="00E9417A" w:rsidRPr="00002F70">
        <w:rPr>
          <w:rFonts w:ascii="Calibri" w:hAnsi="Calibri" w:cs="Calibri"/>
          <w:sz w:val="24"/>
          <w:szCs w:val="24"/>
        </w:rPr>
        <w:t>are</w:t>
      </w:r>
      <w:r w:rsidR="00352717" w:rsidRPr="00002F70">
        <w:rPr>
          <w:rFonts w:ascii="Calibri" w:hAnsi="Calibri" w:cs="Calibri"/>
          <w:sz w:val="24"/>
          <w:szCs w:val="24"/>
        </w:rPr>
        <w:t xml:space="preserve"> conducted </w:t>
      </w:r>
      <w:r w:rsidR="00E9417A" w:rsidRPr="00002F70">
        <w:rPr>
          <w:rFonts w:ascii="Calibri" w:hAnsi="Calibri" w:cs="Calibri"/>
          <w:sz w:val="24"/>
          <w:szCs w:val="24"/>
        </w:rPr>
        <w:t>from</w:t>
      </w:r>
      <w:r w:rsidR="003F41F9" w:rsidRPr="00002F70">
        <w:rPr>
          <w:rFonts w:ascii="Calibri" w:hAnsi="Calibri" w:cs="Calibri"/>
          <w:sz w:val="24"/>
          <w:szCs w:val="24"/>
        </w:rPr>
        <w:t xml:space="preserve"> Town Hall and </w:t>
      </w:r>
      <w:r w:rsidR="00352717" w:rsidRPr="00002F70">
        <w:rPr>
          <w:rFonts w:ascii="Calibri" w:hAnsi="Calibri" w:cs="Calibri"/>
          <w:sz w:val="24"/>
          <w:szCs w:val="24"/>
        </w:rPr>
        <w:t xml:space="preserve">remotely via the Zoom </w:t>
      </w:r>
      <w:r w:rsidR="003F41F9" w:rsidRPr="00002F70">
        <w:rPr>
          <w:rFonts w:ascii="Calibri" w:hAnsi="Calibri" w:cs="Calibri"/>
          <w:sz w:val="24"/>
          <w:szCs w:val="24"/>
        </w:rPr>
        <w:t xml:space="preserve">meeting </w:t>
      </w:r>
      <w:r w:rsidR="00352717" w:rsidRPr="00002F70">
        <w:rPr>
          <w:rFonts w:ascii="Calibri" w:hAnsi="Calibri" w:cs="Calibri"/>
          <w:sz w:val="24"/>
          <w:szCs w:val="24"/>
        </w:rPr>
        <w:t xml:space="preserve">platform. Citizens should check the CPA webpage (see </w:t>
      </w:r>
      <w:r w:rsidR="003F41F9" w:rsidRPr="00002F70">
        <w:rPr>
          <w:rFonts w:ascii="Calibri" w:hAnsi="Calibri" w:cs="Calibri"/>
          <w:sz w:val="24"/>
          <w:szCs w:val="24"/>
        </w:rPr>
        <w:t xml:space="preserve">address </w:t>
      </w:r>
      <w:r w:rsidR="00352717" w:rsidRPr="00002F70">
        <w:rPr>
          <w:rFonts w:ascii="Calibri" w:hAnsi="Calibri" w:cs="Calibri"/>
          <w:sz w:val="24"/>
          <w:szCs w:val="24"/>
        </w:rPr>
        <w:t>below) and Meeting agenda for information to connect via Zoom.</w:t>
      </w:r>
      <w:r w:rsidR="00352717" w:rsidRPr="00C74371">
        <w:rPr>
          <w:rFonts w:ascii="Calibri" w:hAnsi="Calibri" w:cs="Calibri"/>
          <w:sz w:val="24"/>
          <w:szCs w:val="24"/>
        </w:rPr>
        <w:t xml:space="preserve"> C</w:t>
      </w:r>
      <w:r w:rsidR="00E9417A" w:rsidRPr="00C74371">
        <w:rPr>
          <w:rFonts w:ascii="Calibri" w:hAnsi="Calibri" w:cs="Calibri"/>
          <w:sz w:val="24"/>
          <w:szCs w:val="24"/>
        </w:rPr>
        <w:t>PC Meetings are also televised</w:t>
      </w:r>
      <w:r w:rsidR="00352717" w:rsidRPr="00C74371">
        <w:rPr>
          <w:rFonts w:ascii="Calibri" w:hAnsi="Calibri" w:cs="Calibri"/>
          <w:sz w:val="24"/>
          <w:szCs w:val="24"/>
        </w:rPr>
        <w:t xml:space="preserve"> on Fairhaven TV Channel 18 and on Fairhaventv.com.</w:t>
      </w:r>
      <w:r w:rsidRPr="00C74371">
        <w:rPr>
          <w:rFonts w:ascii="Calibri" w:hAnsi="Calibri" w:cs="Calibri"/>
          <w:sz w:val="24"/>
          <w:szCs w:val="24"/>
        </w:rPr>
        <w:t xml:space="preserve">  The times and locations of these meetings are posted at Town Hall</w:t>
      </w:r>
      <w:r w:rsidR="003F41F9" w:rsidRPr="00C74371">
        <w:rPr>
          <w:rFonts w:ascii="Calibri" w:hAnsi="Calibri" w:cs="Calibri"/>
          <w:sz w:val="24"/>
          <w:szCs w:val="24"/>
        </w:rPr>
        <w:t xml:space="preserve"> and on the website</w:t>
      </w:r>
      <w:r w:rsidRPr="00C74371">
        <w:rPr>
          <w:rFonts w:ascii="Calibri" w:hAnsi="Calibri" w:cs="Calibri"/>
          <w:sz w:val="24"/>
          <w:szCs w:val="24"/>
        </w:rPr>
        <w:t xml:space="preserve">.  </w:t>
      </w:r>
    </w:p>
    <w:p w14:paraId="4C8D7981" w14:textId="77777777" w:rsidR="00C933FA" w:rsidRDefault="00C933FA">
      <w:pPr>
        <w:rPr>
          <w:rFonts w:ascii="Calibri" w:hAnsi="Calibri" w:cs="Calibri"/>
          <w:sz w:val="24"/>
          <w:szCs w:val="24"/>
        </w:rPr>
      </w:pPr>
    </w:p>
    <w:p w14:paraId="6A7B1683" w14:textId="4ECBF179" w:rsidR="00352717" w:rsidRPr="00C74371" w:rsidRDefault="00BA35DC">
      <w:pPr>
        <w:rPr>
          <w:rFonts w:ascii="Calibri" w:hAnsi="Calibri" w:cs="Calibri"/>
          <w:sz w:val="24"/>
          <w:szCs w:val="24"/>
        </w:rPr>
      </w:pPr>
      <w:r w:rsidRPr="00C74371">
        <w:rPr>
          <w:rFonts w:ascii="Calibri" w:hAnsi="Calibri" w:cs="Calibri"/>
          <w:sz w:val="24"/>
          <w:szCs w:val="24"/>
        </w:rPr>
        <w:t xml:space="preserve">Written comments or questions are welcome and may be submitted </w:t>
      </w:r>
      <w:r w:rsidRPr="00002F70">
        <w:rPr>
          <w:rFonts w:ascii="Calibri" w:hAnsi="Calibri" w:cs="Calibri"/>
          <w:sz w:val="24"/>
          <w:szCs w:val="24"/>
        </w:rPr>
        <w:t xml:space="preserve">via email to </w:t>
      </w:r>
      <w:hyperlink r:id="rId13" w:history="1">
        <w:r w:rsidR="004E43B7" w:rsidRPr="00AF1F1E">
          <w:rPr>
            <w:rStyle w:val="Hyperlink"/>
            <w:rFonts w:ascii="Calibri" w:hAnsi="Calibri" w:cs="Calibri"/>
            <w:sz w:val="24"/>
            <w:szCs w:val="24"/>
          </w:rPr>
          <w:t>planner@fairhaven-ma.gov</w:t>
        </w:r>
      </w:hyperlink>
      <w:r w:rsidR="00C933FA">
        <w:rPr>
          <w:rFonts w:ascii="Calibri" w:hAnsi="Calibri" w:cs="Calibri"/>
          <w:color w:val="0000FF"/>
          <w:sz w:val="24"/>
          <w:szCs w:val="24"/>
        </w:rPr>
        <w:t xml:space="preserve"> </w:t>
      </w:r>
      <w:r w:rsidR="00C933FA">
        <w:rPr>
          <w:rFonts w:ascii="Calibri" w:hAnsi="Calibri" w:cs="Calibri"/>
          <w:sz w:val="24"/>
          <w:szCs w:val="24"/>
        </w:rPr>
        <w:t xml:space="preserve">or </w:t>
      </w:r>
      <w:hyperlink r:id="rId14" w:history="1">
        <w:r w:rsidR="00C933FA" w:rsidRPr="00B731A4">
          <w:rPr>
            <w:rStyle w:val="Hyperlink"/>
            <w:rFonts w:ascii="Calibri" w:hAnsi="Calibri" w:cs="Calibri"/>
            <w:sz w:val="24"/>
            <w:szCs w:val="24"/>
          </w:rPr>
          <w:t>recordingsecretary@fairhaven-ma.gov</w:t>
        </w:r>
      </w:hyperlink>
      <w:r w:rsidR="00C933FA">
        <w:rPr>
          <w:rFonts w:ascii="Calibri" w:hAnsi="Calibri" w:cs="Calibri"/>
          <w:sz w:val="24"/>
          <w:szCs w:val="24"/>
        </w:rPr>
        <w:t xml:space="preserve">. Letters can be </w:t>
      </w:r>
      <w:r w:rsidRPr="00002F70">
        <w:rPr>
          <w:rFonts w:ascii="Calibri" w:hAnsi="Calibri" w:cs="Calibri"/>
          <w:sz w:val="24"/>
          <w:szCs w:val="24"/>
        </w:rPr>
        <w:t xml:space="preserve">directed to the Community Preservation Committee, c/o Planning &amp; Economic Development Department, Town Hall, 40 </w:t>
      </w:r>
      <w:r w:rsidR="00D86483" w:rsidRPr="00002F70">
        <w:rPr>
          <w:rFonts w:ascii="Calibri" w:hAnsi="Calibri" w:cs="Calibri"/>
          <w:sz w:val="24"/>
          <w:szCs w:val="24"/>
        </w:rPr>
        <w:t xml:space="preserve">Center </w:t>
      </w:r>
      <w:r w:rsidRPr="00002F70">
        <w:rPr>
          <w:rFonts w:ascii="Calibri" w:hAnsi="Calibri" w:cs="Calibri"/>
          <w:sz w:val="24"/>
          <w:szCs w:val="24"/>
        </w:rPr>
        <w:t>Street, Fairhaven, MA  02719.</w:t>
      </w:r>
      <w:r w:rsidR="00352717" w:rsidRPr="00C74371">
        <w:rPr>
          <w:rFonts w:ascii="Calibri" w:hAnsi="Calibri" w:cs="Calibri"/>
          <w:sz w:val="24"/>
          <w:szCs w:val="24"/>
        </w:rPr>
        <w:t xml:space="preserve"> The Community Preservation webpage on the Town website also </w:t>
      </w:r>
      <w:r w:rsidR="00352717" w:rsidRPr="00C74371">
        <w:rPr>
          <w:rFonts w:ascii="Calibri" w:hAnsi="Calibri" w:cs="Calibri"/>
          <w:sz w:val="24"/>
          <w:szCs w:val="24"/>
        </w:rPr>
        <w:lastRenderedPageBreak/>
        <w:t xml:space="preserve">contains information about the CPA, the </w:t>
      </w:r>
      <w:r w:rsidR="003F41F9" w:rsidRPr="00C74371">
        <w:rPr>
          <w:rFonts w:ascii="Calibri" w:hAnsi="Calibri" w:cs="Calibri"/>
          <w:sz w:val="24"/>
          <w:szCs w:val="24"/>
        </w:rPr>
        <w:t xml:space="preserve">Community Preservation Committee, the town’s </w:t>
      </w:r>
      <w:r w:rsidR="00352717" w:rsidRPr="00C74371">
        <w:rPr>
          <w:rFonts w:ascii="Calibri" w:hAnsi="Calibri" w:cs="Calibri"/>
          <w:sz w:val="24"/>
          <w:szCs w:val="24"/>
        </w:rPr>
        <w:t>CPC Plan, and projects under review:</w:t>
      </w:r>
      <w:r w:rsidR="003F41F9" w:rsidRPr="00C74371">
        <w:rPr>
          <w:rFonts w:ascii="Calibri" w:hAnsi="Calibri" w:cs="Calibri"/>
          <w:sz w:val="24"/>
          <w:szCs w:val="24"/>
        </w:rPr>
        <w:t xml:space="preserve"> </w:t>
      </w:r>
      <w:hyperlink r:id="rId15" w:history="1">
        <w:r w:rsidR="00352717" w:rsidRPr="00C74371">
          <w:rPr>
            <w:rStyle w:val="Hyperlink"/>
            <w:rFonts w:ascii="Calibri" w:hAnsi="Calibri" w:cs="Calibri"/>
            <w:sz w:val="24"/>
            <w:szCs w:val="24"/>
          </w:rPr>
          <w:t>https://www.fairhaven-ma.gov/community-preservation-committee</w:t>
        </w:r>
      </w:hyperlink>
      <w:r w:rsidR="00352717" w:rsidRPr="00C74371">
        <w:rPr>
          <w:rFonts w:ascii="Calibri" w:hAnsi="Calibri" w:cs="Calibri"/>
          <w:sz w:val="24"/>
          <w:szCs w:val="24"/>
        </w:rPr>
        <w:t>.</w:t>
      </w:r>
    </w:p>
    <w:p w14:paraId="0F1B98D4" w14:textId="77777777" w:rsidR="00F773A2" w:rsidRPr="00C74371" w:rsidRDefault="00F773A2">
      <w:pPr>
        <w:rPr>
          <w:rFonts w:ascii="Calibri" w:hAnsi="Calibri" w:cs="Calibri"/>
          <w:b/>
          <w:sz w:val="24"/>
          <w:szCs w:val="24"/>
        </w:rPr>
      </w:pPr>
    </w:p>
    <w:p w14:paraId="30C2AC72" w14:textId="77777777" w:rsidR="00BA35DC" w:rsidRPr="00C74371" w:rsidRDefault="00BA35DC">
      <w:pPr>
        <w:rPr>
          <w:rFonts w:ascii="Calibri" w:hAnsi="Calibri" w:cs="Calibri"/>
          <w:b/>
          <w:sz w:val="24"/>
          <w:szCs w:val="24"/>
        </w:rPr>
      </w:pPr>
      <w:r w:rsidRPr="00C74371">
        <w:rPr>
          <w:rFonts w:ascii="Calibri" w:hAnsi="Calibri" w:cs="Calibri"/>
          <w:b/>
          <w:sz w:val="24"/>
          <w:szCs w:val="24"/>
        </w:rPr>
        <w:t>Gifts to Community Preservation Fund</w:t>
      </w:r>
    </w:p>
    <w:p w14:paraId="375E6A6E" w14:textId="77777777" w:rsidR="00BA35DC" w:rsidRPr="00C74371" w:rsidRDefault="00BA35DC">
      <w:pPr>
        <w:rPr>
          <w:rFonts w:ascii="Calibri" w:hAnsi="Calibri" w:cs="Calibri"/>
          <w:sz w:val="24"/>
          <w:szCs w:val="24"/>
        </w:rPr>
        <w:sectPr w:rsidR="00BA35DC" w:rsidRPr="00C74371" w:rsidSect="00104D17">
          <w:footerReference w:type="default" r:id="rId16"/>
          <w:pgSz w:w="12240" w:h="15840" w:code="1"/>
          <w:pgMar w:top="1440" w:right="1152" w:bottom="1152" w:left="1152" w:header="720" w:footer="720" w:gutter="0"/>
          <w:cols w:space="720"/>
          <w:docGrid w:linePitch="360"/>
        </w:sectPr>
      </w:pPr>
      <w:r w:rsidRPr="00C74371">
        <w:rPr>
          <w:rFonts w:ascii="Calibri" w:hAnsi="Calibri" w:cs="Calibri"/>
          <w:sz w:val="24"/>
          <w:szCs w:val="24"/>
        </w:rPr>
        <w:t>The Town of Fairhaven can accept monetary gifts to the Community Preservation Fund.  Gifts can be designated for specific purposes consistent with the four statutory categories – open space</w:t>
      </w:r>
      <w:r w:rsidR="00BF06DB" w:rsidRPr="00C74371">
        <w:rPr>
          <w:rFonts w:ascii="Calibri" w:hAnsi="Calibri" w:cs="Calibri"/>
          <w:sz w:val="24"/>
          <w:szCs w:val="24"/>
        </w:rPr>
        <w:t xml:space="preserve"> and recreation</w:t>
      </w:r>
      <w:r w:rsidRPr="00C74371">
        <w:rPr>
          <w:rFonts w:ascii="Calibri" w:hAnsi="Calibri" w:cs="Calibri"/>
          <w:sz w:val="24"/>
          <w:szCs w:val="24"/>
        </w:rPr>
        <w:t>, community</w:t>
      </w:r>
      <w:r w:rsidR="00BF06DB" w:rsidRPr="00C74371">
        <w:rPr>
          <w:rFonts w:ascii="Calibri" w:hAnsi="Calibri" w:cs="Calibri"/>
          <w:sz w:val="24"/>
          <w:szCs w:val="24"/>
        </w:rPr>
        <w:t xml:space="preserve"> housing, and historic preservation</w:t>
      </w:r>
      <w:r w:rsidRPr="00C74371">
        <w:rPr>
          <w:rFonts w:ascii="Calibri" w:hAnsi="Calibri" w:cs="Calibri"/>
          <w:sz w:val="24"/>
          <w:szCs w:val="24"/>
        </w:rPr>
        <w:t>.  Donations to the Town o</w:t>
      </w:r>
      <w:r w:rsidR="003F41F9" w:rsidRPr="00C74371">
        <w:rPr>
          <w:rFonts w:ascii="Calibri" w:hAnsi="Calibri" w:cs="Calibri"/>
          <w:sz w:val="24"/>
          <w:szCs w:val="24"/>
        </w:rPr>
        <w:t>f Fairhaven are tax deductible.</w:t>
      </w:r>
    </w:p>
    <w:p w14:paraId="3C25CFB5" w14:textId="77777777" w:rsidR="00BA35DC" w:rsidRPr="00C74371" w:rsidRDefault="00BA35DC">
      <w:pPr>
        <w:pStyle w:val="Heading1"/>
        <w:pBdr>
          <w:bottom w:val="single" w:sz="18" w:space="1" w:color="auto"/>
        </w:pBdr>
        <w:rPr>
          <w:rFonts w:ascii="Calibri" w:hAnsi="Calibri" w:cs="Calibri"/>
          <w:b/>
          <w:bCs/>
          <w:sz w:val="32"/>
          <w:szCs w:val="32"/>
        </w:rPr>
      </w:pPr>
      <w:bookmarkStart w:id="3" w:name="_Toc47771010"/>
      <w:bookmarkStart w:id="4" w:name="_Toc139438910"/>
      <w:r w:rsidRPr="00C74371">
        <w:rPr>
          <w:rFonts w:ascii="Calibri" w:hAnsi="Calibri" w:cs="Calibri"/>
          <w:b/>
          <w:bCs/>
          <w:sz w:val="32"/>
          <w:szCs w:val="32"/>
        </w:rPr>
        <w:lastRenderedPageBreak/>
        <w:t>HOW CPA FUNDS CAN BE USED</w:t>
      </w:r>
      <w:bookmarkEnd w:id="3"/>
      <w:bookmarkEnd w:id="4"/>
    </w:p>
    <w:p w14:paraId="119E331D" w14:textId="77777777" w:rsidR="00BA35DC" w:rsidRDefault="00BA35DC">
      <w:pPr>
        <w:jc w:val="center"/>
        <w:rPr>
          <w:rFonts w:ascii="Tahoma" w:hAnsi="Tahoma" w:cs="Tahoma"/>
          <w:b/>
          <w:bCs/>
        </w:rPr>
      </w:pPr>
    </w:p>
    <w:p w14:paraId="7D1BA9A3" w14:textId="77777777" w:rsidR="00BA35DC" w:rsidRPr="00C74371" w:rsidRDefault="00BA35DC">
      <w:pPr>
        <w:rPr>
          <w:rFonts w:ascii="Calibri" w:hAnsi="Calibri" w:cs="Calibri"/>
          <w:sz w:val="24"/>
          <w:szCs w:val="24"/>
        </w:rPr>
      </w:pPr>
      <w:r w:rsidRPr="00C74371">
        <w:rPr>
          <w:rFonts w:ascii="Calibri" w:hAnsi="Calibri" w:cs="Calibri"/>
          <w:sz w:val="24"/>
          <w:szCs w:val="24"/>
        </w:rPr>
        <w:t>Community Preservation Act funds must be used for public community preservation purposes. The following guidelines summarize these public purposes.</w:t>
      </w:r>
    </w:p>
    <w:p w14:paraId="2947C4B5" w14:textId="77777777" w:rsidR="00BA35DC" w:rsidRPr="00C74371" w:rsidRDefault="00BA35DC">
      <w:pPr>
        <w:rPr>
          <w:rFonts w:ascii="Calibri" w:hAnsi="Calibri" w:cs="Calibri"/>
          <w:sz w:val="24"/>
          <w:szCs w:val="24"/>
        </w:rPr>
      </w:pPr>
    </w:p>
    <w:p w14:paraId="41521C36" w14:textId="77777777" w:rsidR="00BA35DC" w:rsidRPr="00C74371" w:rsidRDefault="00BA35DC">
      <w:pPr>
        <w:rPr>
          <w:rFonts w:ascii="Calibri" w:hAnsi="Calibri" w:cs="Calibri"/>
          <w:sz w:val="24"/>
          <w:szCs w:val="24"/>
        </w:rPr>
      </w:pPr>
      <w:r w:rsidRPr="00C74371">
        <w:rPr>
          <w:rFonts w:ascii="Calibri" w:hAnsi="Calibri" w:cs="Calibri"/>
          <w:sz w:val="24"/>
          <w:szCs w:val="24"/>
        </w:rPr>
        <w:t>Community preservation is defined by the Act as, “the acquisition, creation and preservation of open space, the acquisition, creation and preservation of historic structures and landscapes, and the creation and preservation of community housing.”</w:t>
      </w:r>
    </w:p>
    <w:p w14:paraId="06110FE6" w14:textId="77777777" w:rsidR="00BA35DC" w:rsidRPr="00C74371" w:rsidRDefault="00BA35DC">
      <w:pPr>
        <w:rPr>
          <w:rFonts w:ascii="Calibri" w:hAnsi="Calibri" w:cs="Calibri"/>
          <w:sz w:val="24"/>
          <w:szCs w:val="24"/>
        </w:rPr>
      </w:pPr>
    </w:p>
    <w:p w14:paraId="579B9A95"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Preservation is defined as, “the protection of personal or real property from injury, harm or destruction, but not including maintenance.” </w:t>
      </w:r>
    </w:p>
    <w:p w14:paraId="07863088" w14:textId="77777777" w:rsidR="00BA35DC" w:rsidRPr="00C74371" w:rsidRDefault="00BA35DC">
      <w:pPr>
        <w:rPr>
          <w:rFonts w:ascii="Calibri" w:hAnsi="Calibri" w:cs="Calibri"/>
          <w:sz w:val="24"/>
          <w:szCs w:val="24"/>
        </w:rPr>
      </w:pPr>
    </w:p>
    <w:p w14:paraId="4200822F" w14:textId="77777777" w:rsidR="00BA35DC" w:rsidRPr="00C74371" w:rsidRDefault="00BA35DC">
      <w:pPr>
        <w:rPr>
          <w:rFonts w:ascii="Calibri" w:hAnsi="Calibri" w:cs="Calibri"/>
          <w:sz w:val="24"/>
          <w:szCs w:val="24"/>
        </w:rPr>
      </w:pPr>
      <w:r w:rsidRPr="00C74371">
        <w:rPr>
          <w:rFonts w:ascii="Calibri" w:hAnsi="Calibri" w:cs="Calibri"/>
          <w:sz w:val="24"/>
          <w:szCs w:val="24"/>
        </w:rPr>
        <w:t>As detailed by the CPA, Fund monies may be spent to undertake the following primary community preservation purposes:</w:t>
      </w:r>
    </w:p>
    <w:p w14:paraId="288F286E" w14:textId="77777777" w:rsidR="00BA35DC" w:rsidRPr="00C74371" w:rsidRDefault="00BA35DC">
      <w:pPr>
        <w:rPr>
          <w:rFonts w:ascii="Calibri" w:hAnsi="Calibri" w:cs="Calibri"/>
          <w:sz w:val="24"/>
          <w:szCs w:val="24"/>
        </w:rPr>
      </w:pPr>
    </w:p>
    <w:p w14:paraId="170ED842" w14:textId="77777777" w:rsidR="00BF06DB" w:rsidRPr="00C74371" w:rsidRDefault="00BF06DB" w:rsidP="004E4C08">
      <w:pPr>
        <w:numPr>
          <w:ilvl w:val="0"/>
          <w:numId w:val="2"/>
        </w:numPr>
        <w:rPr>
          <w:rFonts w:ascii="Calibri" w:hAnsi="Calibri" w:cs="Calibri"/>
          <w:sz w:val="24"/>
          <w:szCs w:val="24"/>
        </w:rPr>
      </w:pPr>
      <w:r w:rsidRPr="00C74371">
        <w:rPr>
          <w:rFonts w:ascii="Calibri" w:hAnsi="Calibri" w:cs="Calibri"/>
          <w:sz w:val="24"/>
          <w:szCs w:val="24"/>
        </w:rPr>
        <w:t>The acquisition and preservation of historic resources.  The CPA recognizes historic resources as, “historical structures and landscapes,” including “a building, structure, vessel, or real property that is listed or eligible for listing on the State register of historic places or has been determined by the local historic preservation commission to be significant in the history, archeology, architecture, or culture of a city or town.”  For CPA purposes, the local historic preservation commission is the Town of Fairhaven Historical Commission.</w:t>
      </w:r>
    </w:p>
    <w:p w14:paraId="2F8B1CB7" w14:textId="77777777" w:rsidR="00BF06DB" w:rsidRPr="00C74371" w:rsidRDefault="00BF06DB" w:rsidP="00BF06DB">
      <w:pPr>
        <w:ind w:left="720"/>
        <w:rPr>
          <w:rFonts w:ascii="Calibri" w:hAnsi="Calibri" w:cs="Calibri"/>
          <w:sz w:val="24"/>
          <w:szCs w:val="24"/>
        </w:rPr>
      </w:pPr>
    </w:p>
    <w:p w14:paraId="06D96FED" w14:textId="77777777" w:rsidR="00BA35DC" w:rsidRPr="00C74371" w:rsidRDefault="00BA35DC" w:rsidP="004E4C08">
      <w:pPr>
        <w:numPr>
          <w:ilvl w:val="0"/>
          <w:numId w:val="2"/>
        </w:numPr>
        <w:rPr>
          <w:rFonts w:ascii="Calibri" w:hAnsi="Calibri" w:cs="Calibri"/>
          <w:sz w:val="24"/>
          <w:szCs w:val="24"/>
        </w:rPr>
      </w:pPr>
      <w:r w:rsidRPr="00C74371">
        <w:rPr>
          <w:rFonts w:ascii="Calibri" w:hAnsi="Calibri" w:cs="Calibri"/>
          <w:sz w:val="24"/>
          <w:szCs w:val="24"/>
        </w:rPr>
        <w:t>The acquisition, creation, and preservation of open space.  Open space, as defined by the CPA, “shall include, but not be limited to, land to protect existing and future well fields, aquifers and recharge areas, watershed land, agricultural land, grasslands, fields, forest land, freshwater marshes and other wetlands, river,</w:t>
      </w:r>
      <w:r w:rsidR="00731059" w:rsidRPr="00C74371">
        <w:rPr>
          <w:rFonts w:ascii="Calibri" w:hAnsi="Calibri" w:cs="Calibri"/>
          <w:sz w:val="24"/>
          <w:szCs w:val="24"/>
        </w:rPr>
        <w:t xml:space="preserve"> stream, lake and pond frontage </w:t>
      </w:r>
      <w:r w:rsidRPr="00C74371">
        <w:rPr>
          <w:rFonts w:ascii="Calibri" w:hAnsi="Calibri" w:cs="Calibri"/>
          <w:sz w:val="24"/>
          <w:szCs w:val="24"/>
        </w:rPr>
        <w:t>lands to protect scenic vistas, land for wildlife or nature preserve and land for recreational use.”</w:t>
      </w:r>
    </w:p>
    <w:p w14:paraId="5EA78999" w14:textId="77777777" w:rsidR="00BA35DC" w:rsidRPr="00C74371" w:rsidRDefault="00BA35DC">
      <w:pPr>
        <w:rPr>
          <w:rFonts w:ascii="Calibri" w:hAnsi="Calibri" w:cs="Calibri"/>
          <w:sz w:val="24"/>
          <w:szCs w:val="24"/>
        </w:rPr>
      </w:pPr>
    </w:p>
    <w:p w14:paraId="5C569CC1" w14:textId="77777777" w:rsidR="00BF06DB" w:rsidRPr="00C74371" w:rsidRDefault="00BF06DB" w:rsidP="004E4C08">
      <w:pPr>
        <w:numPr>
          <w:ilvl w:val="0"/>
          <w:numId w:val="2"/>
        </w:numPr>
        <w:rPr>
          <w:rFonts w:ascii="Calibri" w:hAnsi="Calibri" w:cs="Calibri"/>
          <w:sz w:val="24"/>
          <w:szCs w:val="24"/>
        </w:rPr>
      </w:pPr>
      <w:r w:rsidRPr="00C74371">
        <w:rPr>
          <w:rFonts w:ascii="Calibri" w:hAnsi="Calibri" w:cs="Calibri"/>
          <w:sz w:val="24"/>
          <w:szCs w:val="24"/>
        </w:rPr>
        <w:t>The acquisition, creation, and preservation of land for recreational use.  The CPA defines recreational use as, “active or passive recreational use including, but not limited to, the use of land for community gardens, trails, and noncommercial youth and adult sports, and the use of land as a park, playground or athletic field. ‘Recreational use’ shall not include horse or dog racing or the use of land for a stadium, gymnasium, or similar structure.”</w:t>
      </w:r>
    </w:p>
    <w:p w14:paraId="01C880B8" w14:textId="77777777" w:rsidR="00BF06DB" w:rsidRPr="00C74371" w:rsidRDefault="00BF06DB" w:rsidP="00BF06DB">
      <w:pPr>
        <w:ind w:left="720"/>
        <w:rPr>
          <w:rFonts w:ascii="Calibri" w:hAnsi="Calibri" w:cs="Calibri"/>
          <w:sz w:val="24"/>
          <w:szCs w:val="24"/>
        </w:rPr>
      </w:pPr>
    </w:p>
    <w:p w14:paraId="03FEB5D7" w14:textId="77777777" w:rsidR="00BA35DC" w:rsidRPr="00C74371" w:rsidRDefault="00BA35DC" w:rsidP="004E4C08">
      <w:pPr>
        <w:numPr>
          <w:ilvl w:val="0"/>
          <w:numId w:val="2"/>
        </w:numPr>
        <w:rPr>
          <w:rFonts w:ascii="Calibri" w:hAnsi="Calibri" w:cs="Calibri"/>
          <w:sz w:val="24"/>
          <w:szCs w:val="24"/>
        </w:rPr>
      </w:pPr>
      <w:r w:rsidRPr="00C74371">
        <w:rPr>
          <w:rFonts w:ascii="Calibri" w:hAnsi="Calibri" w:cs="Calibri"/>
          <w:sz w:val="24"/>
          <w:szCs w:val="24"/>
        </w:rPr>
        <w:t>The creation, preservation, and support of community housing. The CPA defines community housing as, “low-and moderate- income housing for individuals and families, including low-or moderate- income senior housing.” The term “support” includes expenditures such as annual payments to the Fairhaven Housing Authority to preserve or expand the affordable housing supply.</w:t>
      </w:r>
    </w:p>
    <w:p w14:paraId="5D92A5EA" w14:textId="77777777" w:rsidR="00B50785" w:rsidRPr="00C74371" w:rsidRDefault="00B50785" w:rsidP="008203C3">
      <w:pPr>
        <w:pStyle w:val="BodyTextIndent"/>
        <w:ind w:left="0" w:firstLine="0"/>
        <w:rPr>
          <w:rFonts w:ascii="Calibri" w:hAnsi="Calibri" w:cs="Calibri"/>
        </w:rPr>
      </w:pPr>
    </w:p>
    <w:p w14:paraId="5DF3E44E" w14:textId="77777777" w:rsidR="00BA35DC" w:rsidRPr="00C74371" w:rsidRDefault="00997932">
      <w:pPr>
        <w:rPr>
          <w:rFonts w:ascii="Calibri" w:hAnsi="Calibri" w:cs="Calibri"/>
          <w:sz w:val="24"/>
          <w:szCs w:val="24"/>
        </w:rPr>
      </w:pPr>
      <w:r w:rsidRPr="00C74371">
        <w:rPr>
          <w:rFonts w:ascii="Calibri" w:hAnsi="Calibri" w:cs="Calibri"/>
          <w:sz w:val="24"/>
          <w:szCs w:val="24"/>
        </w:rPr>
        <w:br w:type="page"/>
      </w:r>
      <w:r w:rsidR="00BA35DC" w:rsidRPr="00C74371">
        <w:rPr>
          <w:rFonts w:ascii="Calibri" w:hAnsi="Calibri" w:cs="Calibri"/>
          <w:sz w:val="24"/>
          <w:szCs w:val="24"/>
        </w:rPr>
        <w:lastRenderedPageBreak/>
        <w:t>Community Preservation Act funds may also be used for the following purposes:</w:t>
      </w:r>
    </w:p>
    <w:p w14:paraId="708A5AE0" w14:textId="77777777" w:rsidR="00BA35DC" w:rsidRPr="00C74371" w:rsidRDefault="00BA35DC">
      <w:pPr>
        <w:rPr>
          <w:rFonts w:ascii="Calibri" w:hAnsi="Calibri" w:cs="Calibri"/>
          <w:sz w:val="24"/>
          <w:szCs w:val="24"/>
        </w:rPr>
      </w:pPr>
    </w:p>
    <w:p w14:paraId="06CD3BB7" w14:textId="77777777" w:rsidR="00BA35DC" w:rsidRPr="00C74371" w:rsidRDefault="00F07963" w:rsidP="004E4C08">
      <w:pPr>
        <w:numPr>
          <w:ilvl w:val="0"/>
          <w:numId w:val="27"/>
        </w:numPr>
        <w:rPr>
          <w:rFonts w:ascii="Calibri" w:hAnsi="Calibri" w:cs="Calibri"/>
          <w:sz w:val="24"/>
          <w:szCs w:val="24"/>
          <w:lang w:val="en"/>
        </w:rPr>
      </w:pPr>
      <w:r w:rsidRPr="00C74371">
        <w:rPr>
          <w:rFonts w:ascii="Calibri" w:hAnsi="Calibri" w:cs="Calibri"/>
          <w:sz w:val="24"/>
          <w:szCs w:val="24"/>
          <w:lang w:val="en"/>
        </w:rPr>
        <w:t>Rehabilitation:</w:t>
      </w:r>
      <w:r w:rsidR="00292D44" w:rsidRPr="00C74371">
        <w:rPr>
          <w:rFonts w:ascii="Calibri" w:hAnsi="Calibri" w:cs="Calibri"/>
          <w:sz w:val="24"/>
          <w:szCs w:val="24"/>
          <w:lang w:val="en"/>
        </w:rPr>
        <w:t xml:space="preserve"> the remodeling, reconstruction and making of extraordinary repairs to historic resources, open spaces, lands for recreational use and community housing for the purpose of making such historic resources, open spaces, lands for recreational use and community housing functional for their intended use, including but not limited to improvements to comply with the Americans with Disabilities Act and other federal, state or local building or access codes. With respect to historic resources, rehabilitation shall have the additional meaning of work to comply with the Standards for Rehabilitation stated in the United States Secretary of the Interior's Standards for the Treatment of Historic Properties codified in 36 C.F.R. Part 68.</w:t>
      </w:r>
    </w:p>
    <w:p w14:paraId="0A78842C" w14:textId="77777777" w:rsidR="00292D44" w:rsidRPr="00C74371" w:rsidRDefault="00292D44">
      <w:pPr>
        <w:rPr>
          <w:rFonts w:ascii="Calibri" w:hAnsi="Calibri" w:cs="Calibri"/>
          <w:sz w:val="24"/>
          <w:szCs w:val="24"/>
        </w:rPr>
      </w:pPr>
    </w:p>
    <w:p w14:paraId="4C73314C" w14:textId="77777777" w:rsidR="00BA35DC" w:rsidRPr="00C74371" w:rsidRDefault="00BA35DC" w:rsidP="004E4C08">
      <w:pPr>
        <w:numPr>
          <w:ilvl w:val="0"/>
          <w:numId w:val="3"/>
        </w:numPr>
        <w:rPr>
          <w:rFonts w:ascii="Calibri" w:hAnsi="Calibri" w:cs="Calibri"/>
          <w:sz w:val="24"/>
          <w:szCs w:val="24"/>
        </w:rPr>
      </w:pPr>
      <w:r w:rsidRPr="00C74371">
        <w:rPr>
          <w:rFonts w:ascii="Calibri" w:hAnsi="Calibri" w:cs="Calibri"/>
          <w:sz w:val="24"/>
          <w:szCs w:val="24"/>
        </w:rPr>
        <w:t>A community may “set aside” revenues for “later spending.”</w:t>
      </w:r>
    </w:p>
    <w:p w14:paraId="7A371BFA" w14:textId="77777777" w:rsidR="00BA35DC" w:rsidRPr="00C74371" w:rsidRDefault="00BA35DC">
      <w:pPr>
        <w:rPr>
          <w:rFonts w:ascii="Calibri" w:hAnsi="Calibri" w:cs="Calibri"/>
          <w:sz w:val="24"/>
          <w:szCs w:val="24"/>
        </w:rPr>
      </w:pPr>
    </w:p>
    <w:p w14:paraId="2F395130" w14:textId="77777777" w:rsidR="00BA35DC" w:rsidRPr="00C74371" w:rsidRDefault="00BA35DC" w:rsidP="004E4C08">
      <w:pPr>
        <w:numPr>
          <w:ilvl w:val="0"/>
          <w:numId w:val="3"/>
        </w:numPr>
        <w:rPr>
          <w:rFonts w:ascii="Calibri" w:hAnsi="Calibri" w:cs="Calibri"/>
          <w:sz w:val="24"/>
          <w:szCs w:val="24"/>
        </w:rPr>
      </w:pPr>
      <w:r w:rsidRPr="00C74371">
        <w:rPr>
          <w:rFonts w:ascii="Calibri" w:hAnsi="Calibri" w:cs="Calibri"/>
          <w:sz w:val="24"/>
          <w:szCs w:val="24"/>
        </w:rPr>
        <w:t>Annual “administrative and operating expenses” of the Committee, not to exceed 5% of the Fund’s estimated annual revenues.</w:t>
      </w:r>
    </w:p>
    <w:p w14:paraId="44EC7295" w14:textId="77777777" w:rsidR="00BA35DC" w:rsidRPr="00C74371" w:rsidRDefault="00BA35DC">
      <w:pPr>
        <w:rPr>
          <w:rFonts w:ascii="Calibri" w:hAnsi="Calibri" w:cs="Calibri"/>
          <w:sz w:val="24"/>
          <w:szCs w:val="24"/>
        </w:rPr>
      </w:pPr>
    </w:p>
    <w:p w14:paraId="3DF4974B" w14:textId="77777777" w:rsidR="00BA35DC" w:rsidRPr="00C74371" w:rsidRDefault="00BA35DC" w:rsidP="004E4C08">
      <w:pPr>
        <w:numPr>
          <w:ilvl w:val="0"/>
          <w:numId w:val="3"/>
        </w:numPr>
        <w:rPr>
          <w:rFonts w:ascii="Calibri" w:hAnsi="Calibri" w:cs="Calibri"/>
          <w:sz w:val="24"/>
          <w:szCs w:val="24"/>
        </w:rPr>
      </w:pPr>
      <w:r w:rsidRPr="00C74371">
        <w:rPr>
          <w:rFonts w:ascii="Calibri" w:hAnsi="Calibri" w:cs="Calibri"/>
          <w:sz w:val="24"/>
          <w:szCs w:val="24"/>
        </w:rPr>
        <w:t xml:space="preserve">Annual principal and interest payments, preparation, issuance and marketing costs for bonds or notes for borrowings for community preservation purposes.  </w:t>
      </w:r>
    </w:p>
    <w:p w14:paraId="6B5CF7ED" w14:textId="77777777" w:rsidR="00BA35DC" w:rsidRPr="00C74371" w:rsidRDefault="00BA35DC">
      <w:pPr>
        <w:rPr>
          <w:rFonts w:ascii="Calibri" w:hAnsi="Calibri" w:cs="Calibri"/>
          <w:sz w:val="24"/>
          <w:szCs w:val="24"/>
        </w:rPr>
      </w:pPr>
    </w:p>
    <w:p w14:paraId="68A03D93" w14:textId="77777777" w:rsidR="00BA35DC" w:rsidRPr="00C74371" w:rsidRDefault="00BA35DC" w:rsidP="004E4C08">
      <w:pPr>
        <w:numPr>
          <w:ilvl w:val="0"/>
          <w:numId w:val="3"/>
        </w:numPr>
        <w:rPr>
          <w:rFonts w:ascii="Calibri" w:hAnsi="Calibri" w:cs="Calibri"/>
          <w:sz w:val="24"/>
          <w:szCs w:val="24"/>
        </w:rPr>
      </w:pPr>
      <w:r w:rsidRPr="00C74371">
        <w:rPr>
          <w:rFonts w:ascii="Calibri" w:hAnsi="Calibri" w:cs="Calibri"/>
          <w:sz w:val="24"/>
          <w:szCs w:val="24"/>
        </w:rPr>
        <w:t>Damages payable to property owners for real estate interests taken by the Town by eminent domain for community preservation purposes.</w:t>
      </w:r>
    </w:p>
    <w:p w14:paraId="6667219E" w14:textId="77777777" w:rsidR="00BA35DC" w:rsidRPr="00C74371" w:rsidRDefault="00BA35DC">
      <w:pPr>
        <w:rPr>
          <w:rFonts w:ascii="Calibri" w:hAnsi="Calibri" w:cs="Calibri"/>
          <w:sz w:val="24"/>
          <w:szCs w:val="24"/>
        </w:rPr>
      </w:pPr>
    </w:p>
    <w:p w14:paraId="1D8195D9" w14:textId="77777777" w:rsidR="00BA35DC" w:rsidRPr="00C74371" w:rsidRDefault="00BA35DC" w:rsidP="004E4C08">
      <w:pPr>
        <w:numPr>
          <w:ilvl w:val="0"/>
          <w:numId w:val="3"/>
        </w:numPr>
        <w:rPr>
          <w:rFonts w:ascii="Calibri" w:hAnsi="Calibri" w:cs="Calibri"/>
          <w:sz w:val="24"/>
          <w:szCs w:val="24"/>
        </w:rPr>
      </w:pPr>
      <w:r w:rsidRPr="00C74371">
        <w:rPr>
          <w:rFonts w:ascii="Calibri" w:hAnsi="Calibri" w:cs="Calibri"/>
          <w:sz w:val="24"/>
          <w:szCs w:val="24"/>
        </w:rPr>
        <w:t>“Local share for state and federal grants” for allowable community preservation purposes.</w:t>
      </w:r>
    </w:p>
    <w:p w14:paraId="0F5E6B72" w14:textId="77777777" w:rsidR="00BA35DC" w:rsidRPr="00C74371" w:rsidRDefault="00BA35DC">
      <w:pPr>
        <w:rPr>
          <w:rFonts w:ascii="Calibri" w:hAnsi="Calibri" w:cs="Calibri"/>
          <w:sz w:val="24"/>
          <w:szCs w:val="24"/>
        </w:rPr>
      </w:pPr>
    </w:p>
    <w:p w14:paraId="344C9E13" w14:textId="77777777" w:rsidR="00BA35DC" w:rsidRPr="00C74371" w:rsidRDefault="00BA35DC" w:rsidP="004E4C08">
      <w:pPr>
        <w:numPr>
          <w:ilvl w:val="0"/>
          <w:numId w:val="3"/>
        </w:numPr>
        <w:rPr>
          <w:rFonts w:ascii="Calibri" w:hAnsi="Calibri" w:cs="Calibri"/>
          <w:sz w:val="24"/>
          <w:szCs w:val="24"/>
        </w:rPr>
      </w:pPr>
      <w:r w:rsidRPr="00C74371">
        <w:rPr>
          <w:rFonts w:ascii="Calibri" w:hAnsi="Calibri" w:cs="Calibri"/>
          <w:sz w:val="24"/>
          <w:szCs w:val="24"/>
        </w:rPr>
        <w:t>Property acquisition-related expenses including appraisal costs, expenses for title searches, and closing fees.</w:t>
      </w:r>
    </w:p>
    <w:p w14:paraId="7A591870" w14:textId="77777777" w:rsidR="00BA35DC" w:rsidRPr="00C74371" w:rsidRDefault="00BA35DC">
      <w:pPr>
        <w:rPr>
          <w:rFonts w:ascii="Calibri" w:hAnsi="Calibri" w:cs="Calibri"/>
          <w:sz w:val="24"/>
          <w:szCs w:val="24"/>
        </w:rPr>
      </w:pPr>
    </w:p>
    <w:p w14:paraId="470B8336"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Community Preservation Act funds may </w:t>
      </w:r>
      <w:r w:rsidRPr="00C74371">
        <w:rPr>
          <w:rFonts w:ascii="Calibri" w:hAnsi="Calibri" w:cs="Calibri"/>
          <w:b/>
          <w:bCs/>
          <w:sz w:val="24"/>
          <w:szCs w:val="24"/>
          <w:u w:val="single"/>
        </w:rPr>
        <w:t>not</w:t>
      </w:r>
      <w:r w:rsidRPr="00C74371">
        <w:rPr>
          <w:rFonts w:ascii="Calibri" w:hAnsi="Calibri" w:cs="Calibri"/>
          <w:b/>
          <w:bCs/>
          <w:sz w:val="24"/>
          <w:szCs w:val="24"/>
        </w:rPr>
        <w:t xml:space="preserve"> </w:t>
      </w:r>
      <w:r w:rsidRPr="00C74371">
        <w:rPr>
          <w:rFonts w:ascii="Calibri" w:hAnsi="Calibri" w:cs="Calibri"/>
          <w:sz w:val="24"/>
          <w:szCs w:val="24"/>
        </w:rPr>
        <w:t>be spent for the following purposes:</w:t>
      </w:r>
    </w:p>
    <w:p w14:paraId="1FB598A5" w14:textId="77777777" w:rsidR="00BA35DC" w:rsidRPr="00C74371" w:rsidRDefault="00BA35DC">
      <w:pPr>
        <w:rPr>
          <w:rFonts w:ascii="Calibri" w:hAnsi="Calibri" w:cs="Calibri"/>
          <w:sz w:val="24"/>
          <w:szCs w:val="24"/>
        </w:rPr>
      </w:pPr>
    </w:p>
    <w:p w14:paraId="14ADA63F" w14:textId="77777777" w:rsidR="00BA35DC" w:rsidRPr="00C74371" w:rsidRDefault="00BA35DC" w:rsidP="004E4C08">
      <w:pPr>
        <w:numPr>
          <w:ilvl w:val="0"/>
          <w:numId w:val="4"/>
        </w:numPr>
        <w:rPr>
          <w:rFonts w:ascii="Calibri" w:hAnsi="Calibri" w:cs="Calibri"/>
          <w:sz w:val="24"/>
          <w:szCs w:val="24"/>
        </w:rPr>
      </w:pPr>
      <w:r w:rsidRPr="00C74371">
        <w:rPr>
          <w:rFonts w:ascii="Calibri" w:hAnsi="Calibri" w:cs="Calibri"/>
          <w:sz w:val="24"/>
          <w:szCs w:val="24"/>
        </w:rPr>
        <w:t>“Replace existing operating funds, only augment them.”  The Fund is a supplementary funding source intended to increase available resources for community preservation acquisitions and initiatives.</w:t>
      </w:r>
    </w:p>
    <w:p w14:paraId="64CF6A1E" w14:textId="77777777" w:rsidR="00BA35DC" w:rsidRPr="00C74371" w:rsidRDefault="00BA35DC">
      <w:pPr>
        <w:rPr>
          <w:rFonts w:ascii="Calibri" w:hAnsi="Calibri" w:cs="Calibri"/>
          <w:sz w:val="24"/>
          <w:szCs w:val="24"/>
        </w:rPr>
      </w:pPr>
    </w:p>
    <w:p w14:paraId="0426F9B0" w14:textId="77777777" w:rsidR="00BA35DC" w:rsidRPr="00C74371" w:rsidRDefault="00BA35DC" w:rsidP="004E4C08">
      <w:pPr>
        <w:numPr>
          <w:ilvl w:val="0"/>
          <w:numId w:val="4"/>
        </w:numPr>
        <w:rPr>
          <w:rFonts w:ascii="Calibri" w:hAnsi="Calibri" w:cs="Calibri"/>
          <w:sz w:val="24"/>
          <w:szCs w:val="24"/>
        </w:rPr>
      </w:pPr>
      <w:r w:rsidRPr="00C74371">
        <w:rPr>
          <w:rFonts w:ascii="Calibri" w:hAnsi="Calibri" w:cs="Calibri"/>
          <w:sz w:val="24"/>
          <w:szCs w:val="24"/>
        </w:rPr>
        <w:t>Pay for routine maintenance, defined as, “the upkeep of any real or personal property.”</w:t>
      </w:r>
    </w:p>
    <w:p w14:paraId="664580EB" w14:textId="77777777" w:rsidR="00BA35DC" w:rsidRPr="00C74371" w:rsidRDefault="00BA35DC">
      <w:pPr>
        <w:rPr>
          <w:rFonts w:ascii="Calibri" w:hAnsi="Calibri" w:cs="Calibri"/>
          <w:sz w:val="24"/>
          <w:szCs w:val="24"/>
        </w:rPr>
      </w:pPr>
    </w:p>
    <w:p w14:paraId="136FA91E" w14:textId="77777777" w:rsidR="00BA35DC" w:rsidRPr="00C74371" w:rsidRDefault="00BA35DC" w:rsidP="004E4C08">
      <w:pPr>
        <w:numPr>
          <w:ilvl w:val="0"/>
          <w:numId w:val="4"/>
        </w:numPr>
        <w:rPr>
          <w:rFonts w:ascii="Calibri" w:hAnsi="Calibri" w:cs="Calibri"/>
          <w:b/>
          <w:bCs/>
          <w:sz w:val="24"/>
          <w:szCs w:val="24"/>
        </w:rPr>
      </w:pPr>
      <w:r w:rsidRPr="00C74371">
        <w:rPr>
          <w:rFonts w:ascii="Calibri" w:hAnsi="Calibri" w:cs="Calibri"/>
          <w:sz w:val="24"/>
          <w:szCs w:val="24"/>
        </w:rPr>
        <w:t>Gymnasiums, stadiums, or any similar structure.</w:t>
      </w:r>
      <w:bookmarkStart w:id="5" w:name="_Toc47771011"/>
    </w:p>
    <w:p w14:paraId="3DB78D09" w14:textId="77777777" w:rsidR="00BA35DC" w:rsidRPr="00C74371" w:rsidRDefault="00BA35DC">
      <w:pPr>
        <w:rPr>
          <w:rFonts w:ascii="Calibri" w:hAnsi="Calibri" w:cs="Calibri"/>
          <w:sz w:val="24"/>
          <w:szCs w:val="24"/>
        </w:rPr>
      </w:pPr>
    </w:p>
    <w:p w14:paraId="45AA6165" w14:textId="77777777" w:rsidR="00BA35DC" w:rsidRPr="00C74371" w:rsidRDefault="00BA35DC" w:rsidP="004E4C08">
      <w:pPr>
        <w:numPr>
          <w:ilvl w:val="0"/>
          <w:numId w:val="4"/>
        </w:numPr>
        <w:rPr>
          <w:rFonts w:ascii="Calibri" w:hAnsi="Calibri" w:cs="Calibri"/>
          <w:b/>
          <w:bCs/>
          <w:sz w:val="24"/>
          <w:szCs w:val="24"/>
        </w:rPr>
      </w:pPr>
      <w:r w:rsidRPr="00C74371">
        <w:rPr>
          <w:rFonts w:ascii="Calibri" w:hAnsi="Calibri" w:cs="Calibri"/>
          <w:sz w:val="24"/>
          <w:szCs w:val="24"/>
        </w:rPr>
        <w:t>Projects without a public purpose or public benefit.</w:t>
      </w:r>
    </w:p>
    <w:p w14:paraId="34673257" w14:textId="77777777" w:rsidR="00BA35DC" w:rsidRPr="00C74371" w:rsidRDefault="00BA35DC">
      <w:pPr>
        <w:rPr>
          <w:rFonts w:ascii="Calibri" w:hAnsi="Calibri" w:cs="Calibri"/>
          <w:b/>
          <w:bCs/>
          <w:sz w:val="24"/>
          <w:szCs w:val="24"/>
        </w:rPr>
      </w:pPr>
    </w:p>
    <w:p w14:paraId="7602F47E" w14:textId="77777777" w:rsidR="00BA35DC" w:rsidRDefault="00BA35DC">
      <w:pPr>
        <w:rPr>
          <w:b/>
          <w:bCs/>
        </w:rPr>
        <w:sectPr w:rsidR="00BA35DC" w:rsidSect="005C611F">
          <w:headerReference w:type="even" r:id="rId17"/>
          <w:footerReference w:type="default" r:id="rId18"/>
          <w:headerReference w:type="first" r:id="rId19"/>
          <w:pgSz w:w="12240" w:h="15840" w:code="1"/>
          <w:pgMar w:top="1440" w:right="1440" w:bottom="1440" w:left="1440" w:header="720" w:footer="720" w:gutter="0"/>
          <w:pgNumType w:start="6"/>
          <w:cols w:space="720"/>
          <w:docGrid w:linePitch="360"/>
        </w:sectPr>
      </w:pPr>
    </w:p>
    <w:p w14:paraId="6A6A6B26" w14:textId="77777777" w:rsidR="00BA35DC" w:rsidRPr="00C74371" w:rsidRDefault="00BA35DC">
      <w:pPr>
        <w:pStyle w:val="Heading1"/>
        <w:pBdr>
          <w:bottom w:val="single" w:sz="18" w:space="1" w:color="auto"/>
        </w:pBdr>
        <w:rPr>
          <w:rFonts w:ascii="Calibri" w:hAnsi="Calibri" w:cs="Calibri"/>
          <w:b/>
          <w:bCs/>
          <w:sz w:val="32"/>
          <w:szCs w:val="32"/>
        </w:rPr>
      </w:pPr>
      <w:r w:rsidRPr="00C74371">
        <w:rPr>
          <w:rFonts w:ascii="Calibri" w:hAnsi="Calibri" w:cs="Calibri"/>
          <w:b/>
          <w:bCs/>
          <w:sz w:val="32"/>
          <w:szCs w:val="32"/>
        </w:rPr>
        <w:lastRenderedPageBreak/>
        <w:t xml:space="preserve"> </w:t>
      </w:r>
      <w:bookmarkStart w:id="6" w:name="_Toc139438911"/>
      <w:r w:rsidRPr="00C74371">
        <w:rPr>
          <w:rFonts w:ascii="Calibri" w:hAnsi="Calibri" w:cs="Calibri"/>
          <w:b/>
          <w:bCs/>
          <w:sz w:val="32"/>
          <w:szCs w:val="32"/>
        </w:rPr>
        <w:t>OPEN SPACE AND RECREATION</w:t>
      </w:r>
      <w:bookmarkEnd w:id="5"/>
      <w:bookmarkEnd w:id="6"/>
    </w:p>
    <w:p w14:paraId="0F9D87DE" w14:textId="77777777" w:rsidR="00BA35DC" w:rsidRDefault="00BA35DC">
      <w:pPr>
        <w:rPr>
          <w:rFonts w:ascii="Tahoma" w:hAnsi="Tahoma" w:cs="Tahoma"/>
        </w:rPr>
      </w:pPr>
    </w:p>
    <w:p w14:paraId="29721B2E" w14:textId="77777777" w:rsidR="004D2583" w:rsidRPr="00C74371" w:rsidRDefault="00F773A2" w:rsidP="004D2583">
      <w:pPr>
        <w:rPr>
          <w:rFonts w:ascii="Calibri" w:hAnsi="Calibri" w:cs="Calibri"/>
          <w:sz w:val="24"/>
          <w:szCs w:val="24"/>
        </w:rPr>
      </w:pPr>
      <w:r w:rsidRPr="00C74371">
        <w:rPr>
          <w:rFonts w:ascii="Calibri" w:hAnsi="Calibri" w:cs="Calibri"/>
          <w:sz w:val="24"/>
          <w:szCs w:val="24"/>
        </w:rPr>
        <w:t xml:space="preserve">In the </w:t>
      </w:r>
      <w:r w:rsidRPr="003834DE">
        <w:rPr>
          <w:rFonts w:ascii="Calibri" w:hAnsi="Calibri" w:cs="Calibri"/>
          <w:sz w:val="24"/>
          <w:szCs w:val="24"/>
        </w:rPr>
        <w:t>2017-2024</w:t>
      </w:r>
      <w:r w:rsidR="00BA35DC" w:rsidRPr="003834DE">
        <w:rPr>
          <w:rFonts w:ascii="Calibri" w:hAnsi="Calibri" w:cs="Calibri"/>
          <w:sz w:val="24"/>
          <w:szCs w:val="24"/>
        </w:rPr>
        <w:t xml:space="preserve"> Town of Fairhaven </w:t>
      </w:r>
      <w:r w:rsidR="00BA35DC" w:rsidRPr="003834DE">
        <w:rPr>
          <w:rFonts w:ascii="Calibri" w:hAnsi="Calibri" w:cs="Calibri"/>
          <w:i/>
          <w:sz w:val="24"/>
          <w:szCs w:val="24"/>
        </w:rPr>
        <w:t>Open Space and Recreation Plan</w:t>
      </w:r>
      <w:r w:rsidR="00BA35DC" w:rsidRPr="003834DE">
        <w:rPr>
          <w:rFonts w:ascii="Calibri" w:hAnsi="Calibri" w:cs="Calibri"/>
          <w:sz w:val="24"/>
          <w:szCs w:val="24"/>
        </w:rPr>
        <w:t xml:space="preserve"> (the OSRP)</w:t>
      </w:r>
      <w:r w:rsidR="00BA35DC" w:rsidRPr="00C74371">
        <w:rPr>
          <w:rFonts w:ascii="Calibri" w:hAnsi="Calibri" w:cs="Calibri"/>
          <w:sz w:val="24"/>
          <w:szCs w:val="24"/>
        </w:rPr>
        <w:t xml:space="preserve"> the residents of Fairhaven identified </w:t>
      </w:r>
      <w:r w:rsidR="004D2583" w:rsidRPr="00C74371">
        <w:rPr>
          <w:rFonts w:ascii="Calibri" w:hAnsi="Calibri" w:cs="Calibri"/>
          <w:sz w:val="24"/>
          <w:szCs w:val="24"/>
        </w:rPr>
        <w:t>seven</w:t>
      </w:r>
      <w:r w:rsidR="00BA35DC" w:rsidRPr="00C74371">
        <w:rPr>
          <w:rFonts w:ascii="Calibri" w:hAnsi="Calibri" w:cs="Calibri"/>
          <w:sz w:val="24"/>
          <w:szCs w:val="24"/>
        </w:rPr>
        <w:t xml:space="preserve"> key open space and recreation go</w:t>
      </w:r>
      <w:r w:rsidR="004D2583" w:rsidRPr="00C74371">
        <w:rPr>
          <w:rFonts w:ascii="Calibri" w:hAnsi="Calibri" w:cs="Calibri"/>
          <w:sz w:val="24"/>
          <w:szCs w:val="24"/>
        </w:rPr>
        <w:t xml:space="preserve">als </w:t>
      </w:r>
      <w:r w:rsidR="004D2583" w:rsidRPr="00C74371">
        <w:rPr>
          <w:rFonts w:ascii="Calibri" w:hAnsi="Calibri" w:cs="Calibri"/>
          <w:spacing w:val="-1"/>
          <w:sz w:val="24"/>
          <w:szCs w:val="24"/>
        </w:rPr>
        <w:t xml:space="preserve">(in no specific order) as </w:t>
      </w:r>
      <w:r w:rsidR="004D2583" w:rsidRPr="00C74371">
        <w:rPr>
          <w:rFonts w:ascii="Calibri" w:hAnsi="Calibri" w:cs="Calibri"/>
          <w:spacing w:val="-2"/>
          <w:sz w:val="24"/>
          <w:szCs w:val="24"/>
        </w:rPr>
        <w:t>follows:</w:t>
      </w:r>
    </w:p>
    <w:p w14:paraId="19896AC9" w14:textId="77777777" w:rsidR="004D2583" w:rsidRPr="00C74371" w:rsidRDefault="004D2583" w:rsidP="004D2583">
      <w:pPr>
        <w:spacing w:before="8"/>
        <w:rPr>
          <w:rFonts w:ascii="Calibri" w:hAnsi="Calibri" w:cs="Calibri"/>
          <w:sz w:val="24"/>
          <w:szCs w:val="24"/>
        </w:rPr>
      </w:pPr>
    </w:p>
    <w:p w14:paraId="47D267E7" w14:textId="77777777" w:rsidR="004D2583" w:rsidRPr="00C74371" w:rsidRDefault="004D2583" w:rsidP="004E4C08">
      <w:pPr>
        <w:pStyle w:val="BodyText"/>
        <w:widowControl w:val="0"/>
        <w:numPr>
          <w:ilvl w:val="0"/>
          <w:numId w:val="28"/>
        </w:numPr>
        <w:tabs>
          <w:tab w:val="left" w:pos="990"/>
        </w:tabs>
        <w:ind w:left="990" w:hanging="360"/>
        <w:rPr>
          <w:rFonts w:ascii="Calibri" w:hAnsi="Calibri" w:cs="Calibri"/>
          <w:i w:val="0"/>
        </w:rPr>
      </w:pPr>
      <w:r w:rsidRPr="00C74371">
        <w:rPr>
          <w:rFonts w:ascii="Calibri" w:hAnsi="Calibri" w:cs="Calibri"/>
          <w:i w:val="0"/>
        </w:rPr>
        <w:t>Set</w:t>
      </w:r>
      <w:r w:rsidRPr="00C74371">
        <w:rPr>
          <w:rFonts w:ascii="Calibri" w:hAnsi="Calibri" w:cs="Calibri"/>
          <w:i w:val="0"/>
          <w:spacing w:val="1"/>
        </w:rPr>
        <w:t xml:space="preserve"> </w:t>
      </w:r>
      <w:r w:rsidRPr="00C74371">
        <w:rPr>
          <w:rFonts w:ascii="Calibri" w:hAnsi="Calibri" w:cs="Calibri"/>
          <w:i w:val="0"/>
        </w:rPr>
        <w:t>aside</w:t>
      </w:r>
      <w:r w:rsidRPr="00C74371">
        <w:rPr>
          <w:rFonts w:ascii="Calibri" w:hAnsi="Calibri" w:cs="Calibri"/>
          <w:i w:val="0"/>
          <w:spacing w:val="1"/>
        </w:rPr>
        <w:t xml:space="preserve"> </w:t>
      </w:r>
      <w:r w:rsidRPr="00C74371">
        <w:rPr>
          <w:rFonts w:ascii="Calibri" w:hAnsi="Calibri" w:cs="Calibri"/>
          <w:i w:val="0"/>
        </w:rPr>
        <w:t>more</w:t>
      </w:r>
      <w:r w:rsidRPr="00C74371">
        <w:rPr>
          <w:rFonts w:ascii="Calibri" w:hAnsi="Calibri" w:cs="Calibri"/>
          <w:i w:val="0"/>
          <w:spacing w:val="1"/>
        </w:rPr>
        <w:t xml:space="preserve"> </w:t>
      </w:r>
      <w:r w:rsidRPr="00C74371">
        <w:rPr>
          <w:rFonts w:ascii="Calibri" w:hAnsi="Calibri" w:cs="Calibri"/>
          <w:i w:val="0"/>
        </w:rPr>
        <w:t>land</w:t>
      </w:r>
      <w:r w:rsidRPr="00C74371">
        <w:rPr>
          <w:rFonts w:ascii="Calibri" w:hAnsi="Calibri" w:cs="Calibri"/>
          <w:i w:val="0"/>
          <w:spacing w:val="1"/>
        </w:rPr>
        <w:t xml:space="preserve"> </w:t>
      </w:r>
      <w:r w:rsidRPr="00C74371">
        <w:rPr>
          <w:rFonts w:ascii="Calibri" w:hAnsi="Calibri" w:cs="Calibri"/>
          <w:i w:val="0"/>
        </w:rPr>
        <w:t>for</w:t>
      </w:r>
      <w:r w:rsidRPr="00C74371">
        <w:rPr>
          <w:rFonts w:ascii="Calibri" w:hAnsi="Calibri" w:cs="Calibri"/>
          <w:i w:val="0"/>
          <w:spacing w:val="1"/>
        </w:rPr>
        <w:t xml:space="preserve"> </w:t>
      </w:r>
      <w:r w:rsidRPr="00C74371">
        <w:rPr>
          <w:rFonts w:ascii="Calibri" w:hAnsi="Calibri" w:cs="Calibri"/>
          <w:i w:val="0"/>
        </w:rPr>
        <w:t>conservation,</w:t>
      </w:r>
      <w:r w:rsidRPr="00C74371">
        <w:rPr>
          <w:rFonts w:ascii="Calibri" w:hAnsi="Calibri" w:cs="Calibri"/>
          <w:i w:val="0"/>
          <w:spacing w:val="2"/>
        </w:rPr>
        <w:t xml:space="preserve"> </w:t>
      </w:r>
      <w:r w:rsidRPr="00C74371">
        <w:rPr>
          <w:rFonts w:ascii="Calibri" w:hAnsi="Calibri" w:cs="Calibri"/>
          <w:i w:val="0"/>
        </w:rPr>
        <w:t>open</w:t>
      </w:r>
      <w:r w:rsidRPr="00C74371">
        <w:rPr>
          <w:rFonts w:ascii="Calibri" w:hAnsi="Calibri" w:cs="Calibri"/>
          <w:i w:val="0"/>
          <w:spacing w:val="2"/>
        </w:rPr>
        <w:t xml:space="preserve"> </w:t>
      </w:r>
      <w:r w:rsidRPr="00C74371">
        <w:rPr>
          <w:rFonts w:ascii="Calibri" w:hAnsi="Calibri" w:cs="Calibri"/>
          <w:i w:val="0"/>
        </w:rPr>
        <w:t>space,</w:t>
      </w:r>
      <w:r w:rsidRPr="00C74371">
        <w:rPr>
          <w:rFonts w:ascii="Calibri" w:hAnsi="Calibri" w:cs="Calibri"/>
          <w:i w:val="0"/>
          <w:spacing w:val="2"/>
        </w:rPr>
        <w:t xml:space="preserve"> </w:t>
      </w:r>
      <w:r w:rsidRPr="00C74371">
        <w:rPr>
          <w:rFonts w:ascii="Calibri" w:hAnsi="Calibri" w:cs="Calibri"/>
          <w:i w:val="0"/>
        </w:rPr>
        <w:t>and</w:t>
      </w:r>
      <w:r w:rsidRPr="00C74371">
        <w:rPr>
          <w:rFonts w:ascii="Calibri" w:hAnsi="Calibri" w:cs="Calibri"/>
          <w:i w:val="0"/>
          <w:spacing w:val="2"/>
        </w:rPr>
        <w:t xml:space="preserve"> </w:t>
      </w:r>
      <w:r w:rsidRPr="00C74371">
        <w:rPr>
          <w:rFonts w:ascii="Calibri" w:hAnsi="Calibri" w:cs="Calibri"/>
          <w:i w:val="0"/>
        </w:rPr>
        <w:t>water</w:t>
      </w:r>
      <w:r w:rsidRPr="00C74371">
        <w:rPr>
          <w:rFonts w:ascii="Calibri" w:hAnsi="Calibri" w:cs="Calibri"/>
          <w:i w:val="0"/>
          <w:spacing w:val="1"/>
        </w:rPr>
        <w:t xml:space="preserve"> </w:t>
      </w:r>
      <w:r w:rsidRPr="00C74371">
        <w:rPr>
          <w:rFonts w:ascii="Calibri" w:hAnsi="Calibri" w:cs="Calibri"/>
          <w:i w:val="0"/>
        </w:rPr>
        <w:t>supply</w:t>
      </w:r>
      <w:r w:rsidRPr="00C74371">
        <w:rPr>
          <w:rFonts w:ascii="Calibri" w:hAnsi="Calibri" w:cs="Calibri"/>
          <w:i w:val="0"/>
          <w:spacing w:val="1"/>
        </w:rPr>
        <w:t xml:space="preserve"> </w:t>
      </w:r>
      <w:r w:rsidRPr="00C74371">
        <w:rPr>
          <w:rFonts w:ascii="Calibri" w:hAnsi="Calibri" w:cs="Calibri"/>
          <w:i w:val="0"/>
        </w:rPr>
        <w:t>protection</w:t>
      </w:r>
      <w:r w:rsidRPr="00C74371">
        <w:rPr>
          <w:rFonts w:ascii="Calibri" w:hAnsi="Calibri" w:cs="Calibri"/>
          <w:i w:val="0"/>
          <w:spacing w:val="2"/>
        </w:rPr>
        <w:t xml:space="preserve"> </w:t>
      </w:r>
      <w:r w:rsidRPr="00C74371">
        <w:rPr>
          <w:rFonts w:ascii="Calibri" w:hAnsi="Calibri" w:cs="Calibri"/>
          <w:i w:val="0"/>
          <w:spacing w:val="1"/>
        </w:rPr>
        <w:t>purposes</w:t>
      </w:r>
      <w:r w:rsidR="00631EC2" w:rsidRPr="00C74371">
        <w:rPr>
          <w:rFonts w:ascii="Calibri" w:hAnsi="Calibri" w:cs="Calibri"/>
          <w:i w:val="0"/>
          <w:spacing w:val="1"/>
        </w:rPr>
        <w:t>;</w:t>
      </w:r>
    </w:p>
    <w:p w14:paraId="6DE8DC50" w14:textId="77777777" w:rsidR="004D2583" w:rsidRPr="00C74371" w:rsidRDefault="004D2583" w:rsidP="004E4C08">
      <w:pPr>
        <w:pStyle w:val="BodyText"/>
        <w:widowControl w:val="0"/>
        <w:numPr>
          <w:ilvl w:val="0"/>
          <w:numId w:val="28"/>
        </w:numPr>
        <w:tabs>
          <w:tab w:val="left" w:pos="990"/>
        </w:tabs>
        <w:spacing w:before="7"/>
        <w:ind w:left="990" w:hanging="360"/>
        <w:rPr>
          <w:rFonts w:ascii="Calibri" w:hAnsi="Calibri" w:cs="Calibri"/>
          <w:i w:val="0"/>
        </w:rPr>
      </w:pPr>
      <w:r w:rsidRPr="00C74371">
        <w:rPr>
          <w:rFonts w:ascii="Calibri" w:hAnsi="Calibri" w:cs="Calibri"/>
          <w:i w:val="0"/>
        </w:rPr>
        <w:t xml:space="preserve">Preserve our cultural </w:t>
      </w:r>
      <w:r w:rsidRPr="00C74371">
        <w:rPr>
          <w:rFonts w:ascii="Calibri" w:hAnsi="Calibri" w:cs="Calibri"/>
          <w:i w:val="0"/>
          <w:spacing w:val="-1"/>
        </w:rPr>
        <w:t xml:space="preserve">and historic </w:t>
      </w:r>
      <w:r w:rsidRPr="00C74371">
        <w:rPr>
          <w:rFonts w:ascii="Calibri" w:hAnsi="Calibri" w:cs="Calibri"/>
          <w:i w:val="0"/>
        </w:rPr>
        <w:t>places</w:t>
      </w:r>
      <w:r w:rsidRPr="00C74371">
        <w:rPr>
          <w:rFonts w:ascii="Calibri" w:hAnsi="Calibri" w:cs="Calibri"/>
          <w:i w:val="0"/>
          <w:spacing w:val="-1"/>
        </w:rPr>
        <w:t xml:space="preserve">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landscapes</w:t>
      </w:r>
      <w:r w:rsidR="00631EC2" w:rsidRPr="00C74371">
        <w:rPr>
          <w:rFonts w:ascii="Calibri" w:hAnsi="Calibri" w:cs="Calibri"/>
          <w:i w:val="0"/>
        </w:rPr>
        <w:t>;</w:t>
      </w:r>
    </w:p>
    <w:p w14:paraId="1958C946" w14:textId="77777777" w:rsidR="004D2583" w:rsidRPr="00C74371" w:rsidRDefault="004D2583" w:rsidP="004E4C08">
      <w:pPr>
        <w:pStyle w:val="BodyText"/>
        <w:widowControl w:val="0"/>
        <w:numPr>
          <w:ilvl w:val="0"/>
          <w:numId w:val="28"/>
        </w:numPr>
        <w:tabs>
          <w:tab w:val="left" w:pos="990"/>
        </w:tabs>
        <w:spacing w:before="7"/>
        <w:ind w:left="990" w:hanging="360"/>
        <w:rPr>
          <w:rFonts w:ascii="Calibri" w:hAnsi="Calibri" w:cs="Calibri"/>
          <w:i w:val="0"/>
        </w:rPr>
      </w:pPr>
      <w:r w:rsidRPr="00C74371">
        <w:rPr>
          <w:rFonts w:ascii="Calibri" w:hAnsi="Calibri" w:cs="Calibri"/>
          <w:i w:val="0"/>
        </w:rPr>
        <w:t>Increase</w:t>
      </w:r>
      <w:r w:rsidRPr="00C74371">
        <w:rPr>
          <w:rFonts w:ascii="Calibri" w:hAnsi="Calibri" w:cs="Calibri"/>
          <w:i w:val="0"/>
          <w:spacing w:val="-1"/>
        </w:rPr>
        <w:t xml:space="preserve"> </w:t>
      </w:r>
      <w:r w:rsidRPr="00C74371">
        <w:rPr>
          <w:rFonts w:ascii="Calibri" w:hAnsi="Calibri" w:cs="Calibri"/>
          <w:i w:val="0"/>
        </w:rPr>
        <w:t>access</w:t>
      </w:r>
      <w:r w:rsidRPr="00C74371">
        <w:rPr>
          <w:rFonts w:ascii="Calibri" w:hAnsi="Calibri" w:cs="Calibri"/>
          <w:i w:val="0"/>
          <w:spacing w:val="-1"/>
        </w:rPr>
        <w:t xml:space="preserve"> </w:t>
      </w:r>
      <w:r w:rsidRPr="00C74371">
        <w:rPr>
          <w:rFonts w:ascii="Calibri" w:hAnsi="Calibri" w:cs="Calibri"/>
          <w:i w:val="0"/>
        </w:rPr>
        <w:t>to</w:t>
      </w:r>
      <w:r w:rsidRPr="00C74371">
        <w:rPr>
          <w:rFonts w:ascii="Calibri" w:hAnsi="Calibri" w:cs="Calibri"/>
          <w:i w:val="0"/>
          <w:spacing w:val="-1"/>
        </w:rPr>
        <w:t xml:space="preserve"> </w:t>
      </w:r>
      <w:r w:rsidRPr="00C74371">
        <w:rPr>
          <w:rFonts w:ascii="Calibri" w:hAnsi="Calibri" w:cs="Calibri"/>
          <w:i w:val="0"/>
        </w:rPr>
        <w:t>the</w:t>
      </w:r>
      <w:r w:rsidRPr="00C74371">
        <w:rPr>
          <w:rFonts w:ascii="Calibri" w:hAnsi="Calibri" w:cs="Calibri"/>
          <w:i w:val="0"/>
          <w:spacing w:val="-1"/>
        </w:rPr>
        <w:t xml:space="preserve"> </w:t>
      </w:r>
      <w:r w:rsidRPr="00C74371">
        <w:rPr>
          <w:rFonts w:ascii="Calibri" w:hAnsi="Calibri" w:cs="Calibri"/>
          <w:i w:val="0"/>
        </w:rPr>
        <w:t xml:space="preserve">waterfront and </w:t>
      </w:r>
      <w:r w:rsidRPr="00C74371">
        <w:rPr>
          <w:rFonts w:ascii="Calibri" w:hAnsi="Calibri" w:cs="Calibri"/>
          <w:i w:val="0"/>
          <w:spacing w:val="-1"/>
        </w:rPr>
        <w:t>water-based</w:t>
      </w:r>
      <w:r w:rsidRPr="00C74371">
        <w:rPr>
          <w:rFonts w:ascii="Calibri" w:hAnsi="Calibri" w:cs="Calibri"/>
          <w:i w:val="0"/>
        </w:rPr>
        <w:t xml:space="preserve"> </w:t>
      </w:r>
      <w:r w:rsidRPr="00C74371">
        <w:rPr>
          <w:rFonts w:ascii="Calibri" w:hAnsi="Calibri" w:cs="Calibri"/>
          <w:i w:val="0"/>
          <w:spacing w:val="-1"/>
        </w:rPr>
        <w:t>recreation</w:t>
      </w:r>
      <w:r w:rsidRPr="00C74371">
        <w:rPr>
          <w:rFonts w:ascii="Calibri" w:hAnsi="Calibri" w:cs="Calibri"/>
          <w:i w:val="0"/>
        </w:rPr>
        <w:t xml:space="preserve"> opportunities</w:t>
      </w:r>
      <w:r w:rsidR="00631EC2" w:rsidRPr="00C74371">
        <w:rPr>
          <w:rFonts w:ascii="Calibri" w:hAnsi="Calibri" w:cs="Calibri"/>
          <w:i w:val="0"/>
        </w:rPr>
        <w:t>;</w:t>
      </w:r>
    </w:p>
    <w:p w14:paraId="7E2E3E98" w14:textId="77777777" w:rsidR="004D2583" w:rsidRPr="00C74371" w:rsidRDefault="00631EC2" w:rsidP="004E4C08">
      <w:pPr>
        <w:pStyle w:val="BodyText"/>
        <w:widowControl w:val="0"/>
        <w:numPr>
          <w:ilvl w:val="0"/>
          <w:numId w:val="28"/>
        </w:numPr>
        <w:tabs>
          <w:tab w:val="left" w:pos="990"/>
        </w:tabs>
        <w:spacing w:before="7" w:line="246" w:lineRule="auto"/>
        <w:ind w:left="990" w:right="587" w:hanging="360"/>
        <w:rPr>
          <w:rFonts w:ascii="Calibri" w:hAnsi="Calibri" w:cs="Calibri"/>
          <w:i w:val="0"/>
        </w:rPr>
      </w:pPr>
      <w:r w:rsidRPr="00C74371">
        <w:rPr>
          <w:rFonts w:ascii="Calibri" w:hAnsi="Calibri" w:cs="Calibri"/>
          <w:i w:val="0"/>
        </w:rPr>
        <w:t xml:space="preserve">Preserve and </w:t>
      </w:r>
      <w:r w:rsidR="004D2583" w:rsidRPr="00C74371">
        <w:rPr>
          <w:rFonts w:ascii="Calibri" w:hAnsi="Calibri" w:cs="Calibri"/>
          <w:i w:val="0"/>
        </w:rPr>
        <w:t>pr</w:t>
      </w:r>
      <w:r w:rsidRPr="00C74371">
        <w:rPr>
          <w:rFonts w:ascii="Calibri" w:hAnsi="Calibri" w:cs="Calibri"/>
          <w:i w:val="0"/>
        </w:rPr>
        <w:t xml:space="preserve">otect forests and </w:t>
      </w:r>
      <w:r w:rsidR="004D2583" w:rsidRPr="00C74371">
        <w:rPr>
          <w:rFonts w:ascii="Calibri" w:hAnsi="Calibri" w:cs="Calibri"/>
          <w:i w:val="0"/>
        </w:rPr>
        <w:t>woodlands, habitat</w:t>
      </w:r>
      <w:r w:rsidR="004D2583" w:rsidRPr="00C74371">
        <w:rPr>
          <w:rFonts w:ascii="Calibri" w:hAnsi="Calibri" w:cs="Calibri"/>
          <w:i w:val="0"/>
          <w:spacing w:val="-1"/>
        </w:rPr>
        <w:t xml:space="preserve"> </w:t>
      </w:r>
      <w:r w:rsidR="004D2583" w:rsidRPr="00C74371">
        <w:rPr>
          <w:rFonts w:ascii="Calibri" w:hAnsi="Calibri" w:cs="Calibri"/>
          <w:i w:val="0"/>
        </w:rPr>
        <w:t>and</w:t>
      </w:r>
      <w:r w:rsidR="004D2583" w:rsidRPr="00C74371">
        <w:rPr>
          <w:rFonts w:ascii="Calibri" w:hAnsi="Calibri" w:cs="Calibri"/>
          <w:i w:val="0"/>
          <w:spacing w:val="-1"/>
        </w:rPr>
        <w:t xml:space="preserve"> </w:t>
      </w:r>
      <w:r w:rsidR="004D2583" w:rsidRPr="00C74371">
        <w:rPr>
          <w:rFonts w:ascii="Calibri" w:hAnsi="Calibri" w:cs="Calibri"/>
          <w:i w:val="0"/>
        </w:rPr>
        <w:t>native</w:t>
      </w:r>
      <w:r w:rsidR="004D2583" w:rsidRPr="00C74371">
        <w:rPr>
          <w:rFonts w:ascii="Calibri" w:hAnsi="Calibri" w:cs="Calibri"/>
          <w:i w:val="0"/>
          <w:spacing w:val="-1"/>
        </w:rPr>
        <w:t xml:space="preserve"> </w:t>
      </w:r>
      <w:r w:rsidR="004D2583" w:rsidRPr="00C74371">
        <w:rPr>
          <w:rFonts w:ascii="Calibri" w:hAnsi="Calibri" w:cs="Calibri"/>
          <w:i w:val="0"/>
        </w:rPr>
        <w:t xml:space="preserve">inland </w:t>
      </w:r>
      <w:r w:rsidR="004D2583" w:rsidRPr="00C74371">
        <w:rPr>
          <w:rFonts w:ascii="Calibri" w:hAnsi="Calibri" w:cs="Calibri"/>
          <w:i w:val="0"/>
          <w:spacing w:val="-1"/>
        </w:rPr>
        <w:t>and coastal vegetative</w:t>
      </w:r>
      <w:r w:rsidR="004D2583" w:rsidRPr="00C74371">
        <w:rPr>
          <w:rFonts w:ascii="Calibri" w:hAnsi="Calibri" w:cs="Calibri"/>
          <w:i w:val="0"/>
          <w:spacing w:val="22"/>
        </w:rPr>
        <w:t xml:space="preserve"> </w:t>
      </w:r>
      <w:r w:rsidR="004D2583" w:rsidRPr="00C74371">
        <w:rPr>
          <w:rFonts w:ascii="Calibri" w:hAnsi="Calibri" w:cs="Calibri"/>
          <w:i w:val="0"/>
        </w:rPr>
        <w:t>communities</w:t>
      </w:r>
      <w:r w:rsidRPr="00C74371">
        <w:rPr>
          <w:rFonts w:ascii="Calibri" w:hAnsi="Calibri" w:cs="Calibri"/>
          <w:i w:val="0"/>
        </w:rPr>
        <w:t>;</w:t>
      </w:r>
    </w:p>
    <w:p w14:paraId="4F2447F3" w14:textId="77777777" w:rsidR="004D2583" w:rsidRPr="00C74371" w:rsidRDefault="004D2583" w:rsidP="004E4C08">
      <w:pPr>
        <w:pStyle w:val="BodyText"/>
        <w:widowControl w:val="0"/>
        <w:numPr>
          <w:ilvl w:val="0"/>
          <w:numId w:val="28"/>
        </w:numPr>
        <w:tabs>
          <w:tab w:val="left" w:pos="990"/>
        </w:tabs>
        <w:spacing w:line="246" w:lineRule="auto"/>
        <w:ind w:left="990" w:right="339" w:hanging="360"/>
        <w:rPr>
          <w:rFonts w:ascii="Calibri" w:hAnsi="Calibri" w:cs="Calibri"/>
          <w:i w:val="0"/>
        </w:rPr>
      </w:pPr>
      <w:r w:rsidRPr="00C74371">
        <w:rPr>
          <w:rFonts w:ascii="Calibri" w:hAnsi="Calibri" w:cs="Calibri"/>
          <w:i w:val="0"/>
        </w:rPr>
        <w:t>Provide</w:t>
      </w:r>
      <w:r w:rsidRPr="00C74371">
        <w:rPr>
          <w:rFonts w:ascii="Calibri" w:hAnsi="Calibri" w:cs="Calibri"/>
          <w:i w:val="0"/>
          <w:spacing w:val="-1"/>
        </w:rPr>
        <w:t xml:space="preserve"> </w:t>
      </w:r>
      <w:r w:rsidRPr="00C74371">
        <w:rPr>
          <w:rFonts w:ascii="Calibri" w:hAnsi="Calibri" w:cs="Calibri"/>
          <w:i w:val="0"/>
        </w:rPr>
        <w:t>quality,</w:t>
      </w:r>
      <w:r w:rsidRPr="00C74371">
        <w:rPr>
          <w:rFonts w:ascii="Calibri" w:hAnsi="Calibri" w:cs="Calibri"/>
          <w:i w:val="0"/>
          <w:spacing w:val="-1"/>
        </w:rPr>
        <w:t xml:space="preserve"> </w:t>
      </w:r>
      <w:r w:rsidRPr="00C74371">
        <w:rPr>
          <w:rFonts w:ascii="Calibri" w:hAnsi="Calibri" w:cs="Calibri"/>
          <w:i w:val="0"/>
        </w:rPr>
        <w:t>life-long</w:t>
      </w:r>
      <w:r w:rsidRPr="00C74371">
        <w:rPr>
          <w:rFonts w:ascii="Calibri" w:hAnsi="Calibri" w:cs="Calibri"/>
          <w:i w:val="0"/>
          <w:spacing w:val="-1"/>
        </w:rPr>
        <w:t xml:space="preserve"> recreational opportunities</w:t>
      </w:r>
      <w:r w:rsidRPr="00C74371">
        <w:rPr>
          <w:rFonts w:ascii="Calibri" w:hAnsi="Calibri" w:cs="Calibri"/>
          <w:i w:val="0"/>
          <w:spacing w:val="-2"/>
        </w:rPr>
        <w:t xml:space="preserve"> </w:t>
      </w:r>
      <w:r w:rsidRPr="00C74371">
        <w:rPr>
          <w:rFonts w:ascii="Calibri" w:hAnsi="Calibri" w:cs="Calibri"/>
          <w:i w:val="0"/>
        </w:rPr>
        <w:t>for</w:t>
      </w:r>
      <w:r w:rsidRPr="00C74371">
        <w:rPr>
          <w:rFonts w:ascii="Calibri" w:hAnsi="Calibri" w:cs="Calibri"/>
          <w:i w:val="0"/>
          <w:spacing w:val="-1"/>
        </w:rPr>
        <w:t xml:space="preserve"> </w:t>
      </w:r>
      <w:r w:rsidRPr="00C74371">
        <w:rPr>
          <w:rFonts w:ascii="Calibri" w:hAnsi="Calibri" w:cs="Calibri"/>
          <w:i w:val="0"/>
        </w:rPr>
        <w:t>all</w:t>
      </w:r>
      <w:r w:rsidRPr="00C74371">
        <w:rPr>
          <w:rFonts w:ascii="Calibri" w:hAnsi="Calibri" w:cs="Calibri"/>
          <w:i w:val="0"/>
          <w:spacing w:val="-1"/>
        </w:rPr>
        <w:t xml:space="preserve"> </w:t>
      </w:r>
      <w:r w:rsidRPr="00C74371">
        <w:rPr>
          <w:rFonts w:ascii="Calibri" w:hAnsi="Calibri" w:cs="Calibri"/>
          <w:i w:val="0"/>
        </w:rPr>
        <w:t>citizens</w:t>
      </w:r>
      <w:r w:rsidRPr="00C74371">
        <w:rPr>
          <w:rFonts w:ascii="Calibri" w:hAnsi="Calibri" w:cs="Calibri"/>
          <w:i w:val="0"/>
          <w:spacing w:val="-1"/>
        </w:rPr>
        <w:t xml:space="preserve"> </w:t>
      </w:r>
      <w:r w:rsidRPr="00C74371">
        <w:rPr>
          <w:rFonts w:ascii="Calibri" w:hAnsi="Calibri" w:cs="Calibri"/>
          <w:i w:val="0"/>
        </w:rPr>
        <w:t>regardless</w:t>
      </w:r>
      <w:r w:rsidRPr="00C74371">
        <w:rPr>
          <w:rFonts w:ascii="Calibri" w:hAnsi="Calibri" w:cs="Calibri"/>
          <w:i w:val="0"/>
          <w:spacing w:val="-1"/>
        </w:rPr>
        <w:t xml:space="preserve"> </w:t>
      </w:r>
      <w:r w:rsidRPr="00C74371">
        <w:rPr>
          <w:rFonts w:ascii="Calibri" w:hAnsi="Calibri" w:cs="Calibri"/>
          <w:i w:val="0"/>
        </w:rPr>
        <w:t>of</w:t>
      </w:r>
      <w:r w:rsidRPr="00C74371">
        <w:rPr>
          <w:rFonts w:ascii="Calibri" w:hAnsi="Calibri" w:cs="Calibri"/>
          <w:i w:val="0"/>
          <w:spacing w:val="-1"/>
        </w:rPr>
        <w:t xml:space="preserve"> </w:t>
      </w:r>
      <w:r w:rsidRPr="00C74371">
        <w:rPr>
          <w:rFonts w:ascii="Calibri" w:hAnsi="Calibri" w:cs="Calibri"/>
          <w:i w:val="0"/>
        </w:rPr>
        <w:t>age</w:t>
      </w:r>
      <w:r w:rsidRPr="00C74371">
        <w:rPr>
          <w:rFonts w:ascii="Calibri" w:hAnsi="Calibri" w:cs="Calibri"/>
          <w:i w:val="0"/>
          <w:spacing w:val="-1"/>
        </w:rPr>
        <w:t xml:space="preserve"> </w:t>
      </w:r>
      <w:r w:rsidRPr="00C74371">
        <w:rPr>
          <w:rFonts w:ascii="Calibri" w:hAnsi="Calibri" w:cs="Calibri"/>
          <w:i w:val="0"/>
        </w:rPr>
        <w:t>or</w:t>
      </w:r>
      <w:r w:rsidRPr="00C74371">
        <w:rPr>
          <w:rFonts w:ascii="Calibri" w:hAnsi="Calibri" w:cs="Calibri"/>
          <w:i w:val="0"/>
          <w:spacing w:val="26"/>
        </w:rPr>
        <w:t xml:space="preserve"> </w:t>
      </w:r>
      <w:r w:rsidRPr="00C74371">
        <w:rPr>
          <w:rFonts w:ascii="Calibri" w:hAnsi="Calibri" w:cs="Calibri"/>
          <w:i w:val="0"/>
        </w:rPr>
        <w:t>ability</w:t>
      </w:r>
      <w:r w:rsidR="00631EC2" w:rsidRPr="00C74371">
        <w:rPr>
          <w:rFonts w:ascii="Calibri" w:hAnsi="Calibri" w:cs="Calibri"/>
          <w:i w:val="0"/>
        </w:rPr>
        <w:t>;</w:t>
      </w:r>
    </w:p>
    <w:p w14:paraId="3DE9237F" w14:textId="77777777" w:rsidR="004D2583" w:rsidRPr="00C74371" w:rsidRDefault="004D2583" w:rsidP="004E4C08">
      <w:pPr>
        <w:pStyle w:val="BodyText"/>
        <w:widowControl w:val="0"/>
        <w:numPr>
          <w:ilvl w:val="0"/>
          <w:numId w:val="28"/>
        </w:numPr>
        <w:tabs>
          <w:tab w:val="left" w:pos="990"/>
        </w:tabs>
        <w:spacing w:line="246" w:lineRule="auto"/>
        <w:ind w:left="990" w:right="607" w:hanging="360"/>
        <w:rPr>
          <w:rFonts w:ascii="Calibri" w:hAnsi="Calibri" w:cs="Calibri"/>
          <w:i w:val="0"/>
        </w:rPr>
      </w:pPr>
      <w:r w:rsidRPr="00C74371">
        <w:rPr>
          <w:rFonts w:ascii="Calibri" w:hAnsi="Calibri" w:cs="Calibri"/>
          <w:i w:val="0"/>
        </w:rPr>
        <w:t>Increase</w:t>
      </w:r>
      <w:r w:rsidRPr="00C74371">
        <w:rPr>
          <w:rFonts w:ascii="Calibri" w:hAnsi="Calibri" w:cs="Calibri"/>
          <w:i w:val="0"/>
          <w:spacing w:val="-1"/>
        </w:rPr>
        <w:t xml:space="preserve"> </w:t>
      </w:r>
      <w:r w:rsidRPr="00C74371">
        <w:rPr>
          <w:rFonts w:ascii="Calibri" w:hAnsi="Calibri" w:cs="Calibri"/>
          <w:i w:val="0"/>
        </w:rPr>
        <w:t>awareness</w:t>
      </w:r>
      <w:r w:rsidRPr="00C74371">
        <w:rPr>
          <w:rFonts w:ascii="Calibri" w:hAnsi="Calibri" w:cs="Calibri"/>
          <w:i w:val="0"/>
          <w:spacing w:val="-1"/>
        </w:rPr>
        <w:t xml:space="preserve">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stewardship</w:t>
      </w:r>
      <w:r w:rsidRPr="00C74371">
        <w:rPr>
          <w:rFonts w:ascii="Calibri" w:hAnsi="Calibri" w:cs="Calibri"/>
          <w:i w:val="0"/>
          <w:spacing w:val="-1"/>
        </w:rPr>
        <w:t xml:space="preserve"> </w:t>
      </w:r>
      <w:r w:rsidRPr="00C74371">
        <w:rPr>
          <w:rFonts w:ascii="Calibri" w:hAnsi="Calibri" w:cs="Calibri"/>
          <w:i w:val="0"/>
        </w:rPr>
        <w:t xml:space="preserve">of our conservation, </w:t>
      </w:r>
      <w:r w:rsidRPr="00C74371">
        <w:rPr>
          <w:rFonts w:ascii="Calibri" w:hAnsi="Calibri" w:cs="Calibri"/>
          <w:i w:val="0"/>
          <w:spacing w:val="-1"/>
        </w:rPr>
        <w:t>recreation, and open space</w:t>
      </w:r>
      <w:r w:rsidRPr="00C74371">
        <w:rPr>
          <w:rFonts w:ascii="Calibri" w:hAnsi="Calibri" w:cs="Calibri"/>
          <w:i w:val="0"/>
          <w:spacing w:val="24"/>
        </w:rPr>
        <w:t xml:space="preserve"> </w:t>
      </w:r>
      <w:r w:rsidRPr="00C74371">
        <w:rPr>
          <w:rFonts w:ascii="Calibri" w:hAnsi="Calibri" w:cs="Calibri"/>
          <w:i w:val="0"/>
        </w:rPr>
        <w:t>assets</w:t>
      </w:r>
      <w:r w:rsidR="00631EC2" w:rsidRPr="00C74371">
        <w:rPr>
          <w:rFonts w:ascii="Calibri" w:hAnsi="Calibri" w:cs="Calibri"/>
          <w:i w:val="0"/>
        </w:rPr>
        <w:t>;</w:t>
      </w:r>
    </w:p>
    <w:p w14:paraId="3403A065" w14:textId="77777777" w:rsidR="004D2583" w:rsidRPr="00C74371" w:rsidRDefault="004D2583" w:rsidP="004E4C08">
      <w:pPr>
        <w:pStyle w:val="BodyText"/>
        <w:widowControl w:val="0"/>
        <w:numPr>
          <w:ilvl w:val="0"/>
          <w:numId w:val="28"/>
        </w:numPr>
        <w:tabs>
          <w:tab w:val="left" w:pos="990"/>
        </w:tabs>
        <w:ind w:left="990" w:hanging="360"/>
        <w:rPr>
          <w:rFonts w:ascii="Calibri" w:hAnsi="Calibri" w:cs="Calibri"/>
          <w:i w:val="0"/>
        </w:rPr>
      </w:pPr>
      <w:r w:rsidRPr="00C74371">
        <w:rPr>
          <w:rFonts w:ascii="Calibri" w:hAnsi="Calibri" w:cs="Calibri"/>
          <w:i w:val="0"/>
        </w:rPr>
        <w:t xml:space="preserve">Preserve our </w:t>
      </w:r>
      <w:r w:rsidRPr="00C74371">
        <w:rPr>
          <w:rFonts w:ascii="Calibri" w:hAnsi="Calibri" w:cs="Calibri"/>
          <w:i w:val="0"/>
          <w:spacing w:val="-1"/>
        </w:rPr>
        <w:t>farmland</w:t>
      </w:r>
      <w:r w:rsidRPr="00C74371">
        <w:rPr>
          <w:rFonts w:ascii="Calibri" w:hAnsi="Calibri" w:cs="Calibri"/>
          <w:i w:val="0"/>
        </w:rPr>
        <w:t xml:space="preserve"> </w:t>
      </w:r>
      <w:r w:rsidRPr="00C74371">
        <w:rPr>
          <w:rFonts w:ascii="Calibri" w:hAnsi="Calibri" w:cs="Calibri"/>
          <w:i w:val="0"/>
          <w:spacing w:val="-1"/>
        </w:rPr>
        <w:t>and</w:t>
      </w:r>
      <w:r w:rsidRPr="00C74371">
        <w:rPr>
          <w:rFonts w:ascii="Calibri" w:hAnsi="Calibri" w:cs="Calibri"/>
          <w:i w:val="0"/>
        </w:rPr>
        <w:t xml:space="preserve"> working </w:t>
      </w:r>
      <w:r w:rsidRPr="00C74371">
        <w:rPr>
          <w:rFonts w:ascii="Calibri" w:hAnsi="Calibri" w:cs="Calibri"/>
          <w:i w:val="0"/>
          <w:spacing w:val="-1"/>
        </w:rPr>
        <w:t>agricultural landscape</w:t>
      </w:r>
      <w:r w:rsidR="00631EC2" w:rsidRPr="00C74371">
        <w:rPr>
          <w:rFonts w:ascii="Calibri" w:hAnsi="Calibri" w:cs="Calibri"/>
          <w:i w:val="0"/>
          <w:spacing w:val="-1"/>
        </w:rPr>
        <w:t>.</w:t>
      </w:r>
    </w:p>
    <w:p w14:paraId="0A2D13B1" w14:textId="77777777" w:rsidR="006E5C3B" w:rsidRPr="00C74371" w:rsidRDefault="006E5C3B" w:rsidP="004D2583">
      <w:pPr>
        <w:rPr>
          <w:rFonts w:ascii="Calibri" w:hAnsi="Calibri" w:cs="Calibri"/>
          <w:sz w:val="24"/>
          <w:szCs w:val="24"/>
        </w:rPr>
      </w:pPr>
    </w:p>
    <w:p w14:paraId="7E592E56" w14:textId="77777777" w:rsidR="00BA35DC" w:rsidRPr="00C74371" w:rsidRDefault="004D2583" w:rsidP="004D2583">
      <w:pPr>
        <w:rPr>
          <w:rFonts w:ascii="Calibri" w:hAnsi="Calibri" w:cs="Calibri"/>
          <w:sz w:val="24"/>
          <w:szCs w:val="24"/>
        </w:rPr>
      </w:pPr>
      <w:r w:rsidRPr="00C74371">
        <w:rPr>
          <w:rFonts w:ascii="Calibri" w:hAnsi="Calibri" w:cs="Calibri"/>
          <w:sz w:val="24"/>
          <w:szCs w:val="24"/>
        </w:rPr>
        <w:t>In establishing these seven</w:t>
      </w:r>
      <w:r w:rsidR="00BA35DC" w:rsidRPr="00C74371">
        <w:rPr>
          <w:rFonts w:ascii="Calibri" w:hAnsi="Calibri" w:cs="Calibri"/>
          <w:sz w:val="24"/>
          <w:szCs w:val="24"/>
        </w:rPr>
        <w:t xml:space="preserve"> key goals</w:t>
      </w:r>
      <w:r w:rsidRPr="00C74371">
        <w:rPr>
          <w:rFonts w:ascii="Calibri" w:hAnsi="Calibri" w:cs="Calibri"/>
          <w:sz w:val="24"/>
          <w:szCs w:val="24"/>
        </w:rPr>
        <w:t>,</w:t>
      </w:r>
      <w:r w:rsidR="00BA35DC" w:rsidRPr="00C74371">
        <w:rPr>
          <w:rFonts w:ascii="Calibri" w:hAnsi="Calibri" w:cs="Calibri"/>
          <w:sz w:val="24"/>
          <w:szCs w:val="24"/>
        </w:rPr>
        <w:t xml:space="preserve"> the residents of Fairhaven continue to recognize the importance of open space and adequate passive and active recreational areas as critical to preserving the character of the Town and thereby the quality of life shared by its citizens.</w:t>
      </w:r>
    </w:p>
    <w:p w14:paraId="3E538C8F" w14:textId="77777777" w:rsidR="00BA35DC" w:rsidRPr="00C74371" w:rsidRDefault="00BA35DC">
      <w:pPr>
        <w:rPr>
          <w:rFonts w:ascii="Calibri" w:hAnsi="Calibri" w:cs="Calibri"/>
          <w:sz w:val="24"/>
          <w:szCs w:val="24"/>
        </w:rPr>
      </w:pPr>
    </w:p>
    <w:p w14:paraId="26441268" w14:textId="77777777" w:rsidR="00BA35DC" w:rsidRPr="00C74371" w:rsidRDefault="00BA35DC">
      <w:pPr>
        <w:rPr>
          <w:rFonts w:ascii="Calibri" w:hAnsi="Calibri" w:cs="Calibri"/>
          <w:b/>
          <w:sz w:val="24"/>
          <w:szCs w:val="24"/>
        </w:rPr>
      </w:pPr>
      <w:r w:rsidRPr="00C74371">
        <w:rPr>
          <w:rFonts w:ascii="Calibri" w:hAnsi="Calibri" w:cs="Calibri"/>
          <w:b/>
          <w:sz w:val="24"/>
          <w:szCs w:val="24"/>
        </w:rPr>
        <w:t xml:space="preserve">A.  Open Space Resources and Needs </w:t>
      </w:r>
    </w:p>
    <w:p w14:paraId="1C82EC10" w14:textId="77777777" w:rsidR="00BA35DC" w:rsidRPr="00C74371" w:rsidRDefault="00BA35DC">
      <w:pPr>
        <w:rPr>
          <w:rFonts w:ascii="Calibri" w:hAnsi="Calibri" w:cs="Calibri"/>
          <w:sz w:val="24"/>
          <w:szCs w:val="24"/>
          <w:u w:val="single"/>
        </w:rPr>
      </w:pPr>
    </w:p>
    <w:p w14:paraId="65A6D1D7"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Although the Town continues to experience residential development, Fairhaven remains a community with abundant natural and scenic resources, including dedicated conservation lands, active farmlands, open fields, woodlands, and wetlands and waterways. </w:t>
      </w:r>
      <w:r w:rsidR="00DB02FA" w:rsidRPr="00C74371">
        <w:rPr>
          <w:rFonts w:ascii="Calibri" w:hAnsi="Calibri" w:cs="Calibri"/>
          <w:sz w:val="24"/>
          <w:szCs w:val="24"/>
        </w:rPr>
        <w:t xml:space="preserve"> </w:t>
      </w:r>
      <w:r w:rsidRPr="00C74371">
        <w:rPr>
          <w:rFonts w:ascii="Calibri" w:hAnsi="Calibri" w:cs="Calibri"/>
          <w:sz w:val="24"/>
          <w:szCs w:val="24"/>
        </w:rPr>
        <w:t>These resources contribute to making the Town a desirable place to live, a factor, which has fueled its continued residential growth.  Hence, the Town lies at a crossroads, where many of its natural resources are threatened by the very development they attract.</w:t>
      </w:r>
    </w:p>
    <w:p w14:paraId="4BCD0F81" w14:textId="77777777" w:rsidR="00BA35DC" w:rsidRPr="009F0842" w:rsidRDefault="00BA35DC">
      <w:pPr>
        <w:rPr>
          <w:rFonts w:ascii="Calibri" w:hAnsi="Calibri" w:cs="Calibri"/>
          <w:color w:val="000000"/>
          <w:sz w:val="24"/>
          <w:szCs w:val="24"/>
        </w:rPr>
      </w:pPr>
    </w:p>
    <w:p w14:paraId="14D89F02" w14:textId="77777777" w:rsidR="00BA35DC" w:rsidRPr="00C74371" w:rsidRDefault="0061181B">
      <w:pPr>
        <w:rPr>
          <w:rFonts w:ascii="Calibri" w:hAnsi="Calibri" w:cs="Calibri"/>
          <w:sz w:val="24"/>
          <w:szCs w:val="24"/>
        </w:rPr>
      </w:pPr>
      <w:r w:rsidRPr="007E5C11">
        <w:rPr>
          <w:rFonts w:ascii="Calibri" w:hAnsi="Calibri" w:cs="Calibri"/>
          <w:color w:val="000000"/>
          <w:sz w:val="24"/>
          <w:szCs w:val="24"/>
        </w:rPr>
        <w:t xml:space="preserve">Currently, about </w:t>
      </w:r>
      <w:r w:rsidR="00A91251" w:rsidRPr="007E5C11">
        <w:rPr>
          <w:rFonts w:ascii="Calibri" w:hAnsi="Calibri" w:cs="Calibri"/>
          <w:color w:val="000000"/>
          <w:sz w:val="24"/>
          <w:szCs w:val="24"/>
        </w:rPr>
        <w:t>23% or almost 1,800</w:t>
      </w:r>
      <w:r w:rsidR="00BA35DC" w:rsidRPr="007E5C11">
        <w:rPr>
          <w:rFonts w:ascii="Calibri" w:hAnsi="Calibri" w:cs="Calibri"/>
          <w:color w:val="000000"/>
          <w:sz w:val="24"/>
          <w:szCs w:val="24"/>
        </w:rPr>
        <w:t xml:space="preserve"> a</w:t>
      </w:r>
      <w:r w:rsidR="00C9039F" w:rsidRPr="007E5C11">
        <w:rPr>
          <w:rFonts w:ascii="Calibri" w:hAnsi="Calibri" w:cs="Calibri"/>
          <w:color w:val="000000"/>
          <w:sz w:val="24"/>
          <w:szCs w:val="24"/>
        </w:rPr>
        <w:t>cres of Fairhaven’s almost 7,497</w:t>
      </w:r>
      <w:r w:rsidR="00BA35DC" w:rsidRPr="007E5C11">
        <w:rPr>
          <w:rFonts w:ascii="Calibri" w:hAnsi="Calibri" w:cs="Calibri"/>
          <w:color w:val="000000"/>
          <w:sz w:val="24"/>
          <w:szCs w:val="24"/>
        </w:rPr>
        <w:t xml:space="preserve"> acres are protected as open space with the Land</w:t>
      </w:r>
      <w:r w:rsidR="004818D6" w:rsidRPr="007E5C11">
        <w:rPr>
          <w:rFonts w:ascii="Calibri" w:hAnsi="Calibri" w:cs="Calibri"/>
          <w:color w:val="000000"/>
          <w:sz w:val="24"/>
          <w:szCs w:val="24"/>
        </w:rPr>
        <w:t xml:space="preserve"> Trust, Conservation Commission,</w:t>
      </w:r>
      <w:r w:rsidRPr="007E5C11">
        <w:rPr>
          <w:rFonts w:ascii="Calibri" w:hAnsi="Calibri" w:cs="Calibri"/>
          <w:color w:val="000000"/>
          <w:sz w:val="24"/>
          <w:szCs w:val="24"/>
        </w:rPr>
        <w:t xml:space="preserve"> Conservation Restrictions,</w:t>
      </w:r>
      <w:r w:rsidR="004818D6" w:rsidRPr="007E5C11">
        <w:rPr>
          <w:rFonts w:ascii="Calibri" w:hAnsi="Calibri" w:cs="Calibri"/>
          <w:color w:val="000000"/>
          <w:sz w:val="24"/>
          <w:szCs w:val="24"/>
        </w:rPr>
        <w:t xml:space="preserve"> </w:t>
      </w:r>
      <w:r w:rsidR="00BA35DC" w:rsidRPr="007E5C11">
        <w:rPr>
          <w:rFonts w:ascii="Calibri" w:hAnsi="Calibri" w:cs="Calibri"/>
          <w:color w:val="000000"/>
          <w:sz w:val="24"/>
          <w:szCs w:val="24"/>
        </w:rPr>
        <w:t>Well Head</w:t>
      </w:r>
      <w:r w:rsidRPr="007E5C11">
        <w:rPr>
          <w:rFonts w:ascii="Calibri" w:hAnsi="Calibri" w:cs="Calibri"/>
          <w:color w:val="000000"/>
          <w:sz w:val="24"/>
          <w:szCs w:val="24"/>
        </w:rPr>
        <w:t xml:space="preserve"> Protected</w:t>
      </w:r>
      <w:r w:rsidR="00BA35DC" w:rsidRPr="007E5C11">
        <w:rPr>
          <w:rFonts w:ascii="Calibri" w:hAnsi="Calibri" w:cs="Calibri"/>
          <w:color w:val="000000"/>
          <w:sz w:val="24"/>
          <w:szCs w:val="24"/>
        </w:rPr>
        <w:t xml:space="preserve"> land</w:t>
      </w:r>
      <w:r w:rsidRPr="007E5C11">
        <w:rPr>
          <w:rFonts w:ascii="Calibri" w:hAnsi="Calibri" w:cs="Calibri"/>
          <w:color w:val="000000"/>
          <w:sz w:val="24"/>
          <w:szCs w:val="24"/>
        </w:rPr>
        <w:t>s</w:t>
      </w:r>
      <w:r w:rsidR="004818D6" w:rsidRPr="007E5C11">
        <w:rPr>
          <w:rFonts w:ascii="Calibri" w:hAnsi="Calibri" w:cs="Calibri"/>
          <w:color w:val="000000"/>
          <w:sz w:val="24"/>
          <w:szCs w:val="24"/>
        </w:rPr>
        <w:t xml:space="preserve"> and state-owned lands</w:t>
      </w:r>
      <w:r w:rsidR="00BA35DC" w:rsidRPr="007E5C11">
        <w:rPr>
          <w:rFonts w:ascii="Calibri" w:hAnsi="Calibri" w:cs="Calibri"/>
          <w:color w:val="000000"/>
          <w:sz w:val="24"/>
          <w:szCs w:val="24"/>
        </w:rPr>
        <w:t>.</w:t>
      </w:r>
      <w:r w:rsidR="00BA35DC" w:rsidRPr="009F0842">
        <w:rPr>
          <w:rFonts w:ascii="Calibri" w:hAnsi="Calibri" w:cs="Calibri"/>
          <w:color w:val="000000"/>
          <w:sz w:val="24"/>
          <w:szCs w:val="24"/>
        </w:rPr>
        <w:t xml:space="preserve">  </w:t>
      </w:r>
      <w:r w:rsidR="00813609" w:rsidRPr="009F0842">
        <w:rPr>
          <w:rFonts w:ascii="Calibri" w:hAnsi="Calibri" w:cs="Calibri"/>
          <w:color w:val="000000"/>
          <w:sz w:val="24"/>
          <w:szCs w:val="24"/>
        </w:rPr>
        <w:t>This</w:t>
      </w:r>
      <w:r w:rsidR="004818D6" w:rsidRPr="009F0842">
        <w:rPr>
          <w:rFonts w:ascii="Calibri" w:hAnsi="Calibri" w:cs="Calibri"/>
          <w:color w:val="000000"/>
          <w:sz w:val="24"/>
          <w:szCs w:val="24"/>
        </w:rPr>
        <w:t xml:space="preserve"> include</w:t>
      </w:r>
      <w:r w:rsidR="00813609" w:rsidRPr="009F0842">
        <w:rPr>
          <w:rFonts w:ascii="Calibri" w:hAnsi="Calibri" w:cs="Calibri"/>
          <w:color w:val="000000"/>
          <w:sz w:val="24"/>
          <w:szCs w:val="24"/>
        </w:rPr>
        <w:t>s</w:t>
      </w:r>
      <w:r w:rsidR="004818D6" w:rsidRPr="009F0842">
        <w:rPr>
          <w:rFonts w:ascii="Calibri" w:hAnsi="Calibri" w:cs="Calibri"/>
          <w:color w:val="000000"/>
          <w:sz w:val="24"/>
          <w:szCs w:val="24"/>
        </w:rPr>
        <w:t xml:space="preserve"> municipal land and cemeteries </w:t>
      </w:r>
      <w:r w:rsidR="00813609" w:rsidRPr="009F0842">
        <w:rPr>
          <w:rFonts w:ascii="Calibri" w:hAnsi="Calibri" w:cs="Calibri"/>
          <w:color w:val="000000"/>
          <w:sz w:val="24"/>
          <w:szCs w:val="24"/>
        </w:rPr>
        <w:t xml:space="preserve">which </w:t>
      </w:r>
      <w:r w:rsidR="004818D6" w:rsidRPr="009F0842">
        <w:rPr>
          <w:rFonts w:ascii="Calibri" w:hAnsi="Calibri" w:cs="Calibri"/>
          <w:color w:val="000000"/>
          <w:sz w:val="24"/>
          <w:szCs w:val="24"/>
        </w:rPr>
        <w:t xml:space="preserve">account for approximately </w:t>
      </w:r>
      <w:r w:rsidR="00813609" w:rsidRPr="009F0842">
        <w:rPr>
          <w:rFonts w:ascii="Calibri" w:hAnsi="Calibri" w:cs="Calibri"/>
          <w:color w:val="000000"/>
          <w:sz w:val="24"/>
          <w:szCs w:val="24"/>
        </w:rPr>
        <w:t>150</w:t>
      </w:r>
      <w:r w:rsidR="00BA35DC" w:rsidRPr="009F0842">
        <w:rPr>
          <w:rFonts w:ascii="Calibri" w:hAnsi="Calibri" w:cs="Calibri"/>
          <w:color w:val="000000"/>
          <w:sz w:val="24"/>
          <w:szCs w:val="24"/>
        </w:rPr>
        <w:t xml:space="preserve"> Acres</w:t>
      </w:r>
      <w:r w:rsidR="005C54B8" w:rsidRPr="009F0842">
        <w:rPr>
          <w:rFonts w:ascii="Calibri" w:hAnsi="Calibri" w:cs="Calibri"/>
          <w:color w:val="000000"/>
          <w:sz w:val="24"/>
          <w:szCs w:val="24"/>
        </w:rPr>
        <w:t>.</w:t>
      </w:r>
      <w:r w:rsidR="00BA35DC" w:rsidRPr="009F0842">
        <w:rPr>
          <w:rFonts w:ascii="Calibri" w:hAnsi="Calibri" w:cs="Calibri"/>
          <w:color w:val="000000"/>
          <w:sz w:val="24"/>
          <w:szCs w:val="24"/>
        </w:rPr>
        <w:t xml:space="preserve"> In recent</w:t>
      </w:r>
      <w:r w:rsidR="00BA35DC" w:rsidRPr="00C74371">
        <w:rPr>
          <w:rFonts w:ascii="Calibri" w:hAnsi="Calibri" w:cs="Calibri"/>
          <w:sz w:val="24"/>
          <w:szCs w:val="24"/>
        </w:rPr>
        <w:t xml:space="preserve"> years a number of open space parcels in Fairhaven have been successfully preserved through conservation restrictions and fee ownership purchases.  However, as a general rule, the development of the Town’s “green spaces” has out-paced land protection.  The CPA offers a significant tool for increasing the protection and preservation of the Town’s open spaces, farmlands, and natural resources.</w:t>
      </w:r>
    </w:p>
    <w:p w14:paraId="5558CCB8" w14:textId="77777777" w:rsidR="00BA35DC" w:rsidRPr="00C74371" w:rsidRDefault="00BA35DC">
      <w:pPr>
        <w:rPr>
          <w:rFonts w:ascii="Calibri" w:hAnsi="Calibri" w:cs="Calibri"/>
          <w:sz w:val="24"/>
          <w:szCs w:val="24"/>
        </w:rPr>
      </w:pPr>
    </w:p>
    <w:p w14:paraId="4AB28323" w14:textId="77777777" w:rsidR="00BA35DC" w:rsidRPr="00C74371" w:rsidRDefault="00BA35DC">
      <w:pPr>
        <w:rPr>
          <w:rFonts w:ascii="Calibri" w:hAnsi="Calibri" w:cs="Calibri"/>
          <w:sz w:val="24"/>
          <w:szCs w:val="24"/>
        </w:rPr>
      </w:pPr>
      <w:r w:rsidRPr="00C74371">
        <w:rPr>
          <w:rFonts w:ascii="Calibri" w:hAnsi="Calibri" w:cs="Calibri"/>
          <w:sz w:val="24"/>
          <w:szCs w:val="24"/>
        </w:rPr>
        <w:t>The CPA allows and encourages the acquisition, creation, and preservation of open space.  CPA funds may be used to protect open space by outright purchase, through bonding, through purchases made in conjunction with other private and/or public funds, and/or by extinguishing or limiting development rights through the purchase of permanent land conservation or agricultural preservation easements or restrictions.</w:t>
      </w:r>
      <w:r w:rsidR="008C59F9" w:rsidRPr="00C74371">
        <w:rPr>
          <w:rFonts w:ascii="Calibri" w:hAnsi="Calibri" w:cs="Calibri"/>
          <w:sz w:val="24"/>
          <w:szCs w:val="24"/>
        </w:rPr>
        <w:t xml:space="preserve"> </w:t>
      </w:r>
      <w:r w:rsidRPr="00C74371">
        <w:rPr>
          <w:rFonts w:ascii="Calibri" w:hAnsi="Calibri" w:cs="Calibri"/>
          <w:sz w:val="24"/>
          <w:szCs w:val="24"/>
        </w:rPr>
        <w:t xml:space="preserve"> In identifying multiple land preservation and funding methods, the CPA essentially recognizes the prohibitive costs of land in communities such as </w:t>
      </w:r>
      <w:r w:rsidRPr="00C74371">
        <w:rPr>
          <w:rFonts w:ascii="Calibri" w:hAnsi="Calibri" w:cs="Calibri"/>
          <w:sz w:val="24"/>
          <w:szCs w:val="24"/>
        </w:rPr>
        <w:lastRenderedPageBreak/>
        <w:t>Fairhaven, and similarly recognizes that CPA funds alone will likely not be sufficient for the protection of significant tracts of land.</w:t>
      </w:r>
    </w:p>
    <w:p w14:paraId="3D5DBCD1" w14:textId="77777777" w:rsidR="00BA35DC" w:rsidRPr="00C74371" w:rsidRDefault="00BA35DC">
      <w:pPr>
        <w:rPr>
          <w:rFonts w:ascii="Calibri" w:hAnsi="Calibri" w:cs="Calibri"/>
          <w:sz w:val="24"/>
          <w:szCs w:val="24"/>
        </w:rPr>
      </w:pPr>
    </w:p>
    <w:p w14:paraId="5021755E" w14:textId="77777777" w:rsidR="00BA35DC" w:rsidRPr="00C74371" w:rsidRDefault="00BA35DC">
      <w:pPr>
        <w:rPr>
          <w:rFonts w:ascii="Calibri" w:hAnsi="Calibri" w:cs="Calibri"/>
          <w:sz w:val="24"/>
          <w:szCs w:val="24"/>
        </w:rPr>
      </w:pPr>
      <w:r w:rsidRPr="00C74371">
        <w:rPr>
          <w:rFonts w:ascii="Calibri" w:hAnsi="Calibri" w:cs="Calibri"/>
          <w:sz w:val="24"/>
          <w:szCs w:val="24"/>
        </w:rPr>
        <w:t>CPA funds may also be used to support land protection efforts through the development of land protection plans or strategies, such as the development of local Open Space Plans required by the State as a prerequisite for receiving funding for land purchases.  Similarly, CPA funds may be used to establish land protection trust funds, the monies of which can be used to conduct preliminary land assessments and enable the Town to rapidly respond to land protection opportunities.</w:t>
      </w:r>
    </w:p>
    <w:p w14:paraId="2EA07004" w14:textId="77777777" w:rsidR="00BA35DC" w:rsidRPr="00C74371" w:rsidRDefault="00BA35DC">
      <w:pPr>
        <w:rPr>
          <w:rFonts w:ascii="Calibri" w:hAnsi="Calibri" w:cs="Calibri"/>
          <w:sz w:val="24"/>
          <w:szCs w:val="24"/>
        </w:rPr>
      </w:pPr>
    </w:p>
    <w:p w14:paraId="5BF60D43" w14:textId="77777777" w:rsidR="00BA35DC" w:rsidRPr="00C74371" w:rsidRDefault="00BA35DC">
      <w:pPr>
        <w:rPr>
          <w:rFonts w:ascii="Calibri" w:hAnsi="Calibri" w:cs="Calibri"/>
          <w:b/>
          <w:sz w:val="24"/>
          <w:szCs w:val="24"/>
        </w:rPr>
      </w:pPr>
      <w:r w:rsidRPr="00C74371">
        <w:rPr>
          <w:rFonts w:ascii="Calibri" w:hAnsi="Calibri" w:cs="Calibri"/>
          <w:b/>
          <w:sz w:val="24"/>
          <w:szCs w:val="24"/>
        </w:rPr>
        <w:t xml:space="preserve">Open Space Preservation Goals </w:t>
      </w:r>
    </w:p>
    <w:p w14:paraId="0967ABF2" w14:textId="77777777" w:rsidR="00BA35DC" w:rsidRPr="00C74371" w:rsidRDefault="00BA35DC">
      <w:pPr>
        <w:rPr>
          <w:rFonts w:ascii="Calibri" w:hAnsi="Calibri" w:cs="Calibri"/>
          <w:b/>
          <w:bCs/>
          <w:sz w:val="24"/>
          <w:szCs w:val="24"/>
        </w:rPr>
      </w:pPr>
    </w:p>
    <w:p w14:paraId="693C05E7" w14:textId="77777777" w:rsidR="005C54B8" w:rsidRPr="00C74371" w:rsidRDefault="005C54B8" w:rsidP="004E4C08">
      <w:pPr>
        <w:pStyle w:val="BodyText"/>
        <w:widowControl w:val="0"/>
        <w:numPr>
          <w:ilvl w:val="0"/>
          <w:numId w:val="29"/>
        </w:numPr>
        <w:tabs>
          <w:tab w:val="left" w:pos="720"/>
        </w:tabs>
        <w:spacing w:line="246" w:lineRule="auto"/>
        <w:ind w:right="495"/>
        <w:rPr>
          <w:rFonts w:ascii="Calibri" w:hAnsi="Calibri" w:cs="Calibri"/>
          <w:i w:val="0"/>
        </w:rPr>
      </w:pPr>
      <w:r w:rsidRPr="00C74371">
        <w:rPr>
          <w:rFonts w:ascii="Calibri" w:hAnsi="Calibri" w:cs="Calibri"/>
          <w:i w:val="0"/>
          <w:spacing w:val="-1"/>
        </w:rPr>
        <w:t>Acquire specific critically</w:t>
      </w:r>
      <w:r w:rsidRPr="00C74371">
        <w:rPr>
          <w:rFonts w:ascii="Calibri" w:hAnsi="Calibri" w:cs="Calibri"/>
          <w:i w:val="0"/>
          <w:spacing w:val="-8"/>
        </w:rPr>
        <w:t xml:space="preserve"> </w:t>
      </w:r>
      <w:r w:rsidRPr="00C74371">
        <w:rPr>
          <w:rFonts w:ascii="Calibri" w:hAnsi="Calibri" w:cs="Calibri"/>
          <w:i w:val="0"/>
          <w:spacing w:val="-1"/>
        </w:rPr>
        <w:t xml:space="preserve">located parcels of </w:t>
      </w:r>
      <w:r w:rsidRPr="00C74371">
        <w:rPr>
          <w:rFonts w:ascii="Calibri" w:hAnsi="Calibri" w:cs="Calibri"/>
          <w:i w:val="0"/>
          <w:spacing w:val="-2"/>
        </w:rPr>
        <w:t>land</w:t>
      </w:r>
      <w:r w:rsidRPr="00C74371">
        <w:rPr>
          <w:rFonts w:ascii="Calibri" w:hAnsi="Calibri" w:cs="Calibri"/>
          <w:i w:val="0"/>
          <w:spacing w:val="-1"/>
        </w:rPr>
        <w:t xml:space="preserve"> </w:t>
      </w:r>
      <w:r w:rsidR="008E0D58" w:rsidRPr="00C74371">
        <w:rPr>
          <w:rFonts w:ascii="Calibri" w:hAnsi="Calibri" w:cs="Calibri"/>
          <w:i w:val="0"/>
        </w:rPr>
        <w:t>for trails, public access and habitat</w:t>
      </w:r>
      <w:r w:rsidR="008E0D58" w:rsidRPr="00C74371">
        <w:rPr>
          <w:rFonts w:ascii="Calibri" w:hAnsi="Calibri" w:cs="Calibri"/>
          <w:i w:val="0"/>
          <w:spacing w:val="-1"/>
        </w:rPr>
        <w:t xml:space="preserve"> and </w:t>
      </w:r>
      <w:r w:rsidRPr="00C74371">
        <w:rPr>
          <w:rFonts w:ascii="Calibri" w:hAnsi="Calibri" w:cs="Calibri"/>
          <w:i w:val="0"/>
          <w:spacing w:val="-1"/>
        </w:rPr>
        <w:t>to prevent development in</w:t>
      </w:r>
      <w:r w:rsidRPr="00C74371">
        <w:rPr>
          <w:rFonts w:ascii="Calibri" w:hAnsi="Calibri" w:cs="Calibri"/>
          <w:i w:val="0"/>
          <w:spacing w:val="42"/>
        </w:rPr>
        <w:t xml:space="preserve"> </w:t>
      </w:r>
      <w:r w:rsidRPr="00C74371">
        <w:rPr>
          <w:rFonts w:ascii="Calibri" w:hAnsi="Calibri" w:cs="Calibri"/>
          <w:i w:val="0"/>
          <w:spacing w:val="-2"/>
        </w:rPr>
        <w:t>inappropriate</w:t>
      </w:r>
      <w:r w:rsidRPr="00C74371">
        <w:rPr>
          <w:rFonts w:ascii="Calibri" w:hAnsi="Calibri" w:cs="Calibri"/>
          <w:i w:val="0"/>
          <w:spacing w:val="-1"/>
        </w:rPr>
        <w:t xml:space="preserve"> </w:t>
      </w:r>
      <w:r w:rsidRPr="00C74371">
        <w:rPr>
          <w:rFonts w:ascii="Calibri" w:hAnsi="Calibri" w:cs="Calibri"/>
          <w:i w:val="0"/>
          <w:spacing w:val="-2"/>
        </w:rPr>
        <w:t>(e.g.,</w:t>
      </w:r>
      <w:r w:rsidRPr="00C74371">
        <w:rPr>
          <w:rFonts w:ascii="Calibri" w:hAnsi="Calibri" w:cs="Calibri"/>
          <w:i w:val="0"/>
          <w:spacing w:val="-1"/>
        </w:rPr>
        <w:t xml:space="preserve"> coastal)</w:t>
      </w:r>
      <w:r w:rsidRPr="00C74371">
        <w:rPr>
          <w:rFonts w:ascii="Calibri" w:hAnsi="Calibri" w:cs="Calibri"/>
          <w:i w:val="0"/>
          <w:spacing w:val="-2"/>
        </w:rPr>
        <w:t xml:space="preserve"> </w:t>
      </w:r>
      <w:r w:rsidRPr="00C74371">
        <w:rPr>
          <w:rFonts w:ascii="Calibri" w:hAnsi="Calibri" w:cs="Calibri"/>
          <w:i w:val="0"/>
          <w:spacing w:val="-1"/>
        </w:rPr>
        <w:t>areas</w:t>
      </w:r>
      <w:r w:rsidRPr="00C74371">
        <w:rPr>
          <w:rFonts w:ascii="Calibri" w:hAnsi="Calibri" w:cs="Calibri"/>
          <w:i w:val="0"/>
          <w:spacing w:val="-2"/>
        </w:rPr>
        <w:t xml:space="preserve"> </w:t>
      </w:r>
      <w:r w:rsidRPr="00C74371">
        <w:rPr>
          <w:rFonts w:ascii="Calibri" w:hAnsi="Calibri" w:cs="Calibri"/>
          <w:i w:val="0"/>
          <w:spacing w:val="-1"/>
        </w:rPr>
        <w:t>in</w:t>
      </w:r>
      <w:r w:rsidRPr="00C74371">
        <w:rPr>
          <w:rFonts w:ascii="Calibri" w:hAnsi="Calibri" w:cs="Calibri"/>
          <w:i w:val="0"/>
          <w:spacing w:val="-2"/>
        </w:rPr>
        <w:t xml:space="preserve"> Fairhaven.</w:t>
      </w:r>
    </w:p>
    <w:p w14:paraId="3EBB6874" w14:textId="77777777" w:rsidR="005C54B8" w:rsidRPr="00C74371" w:rsidRDefault="005C54B8" w:rsidP="00E73F64">
      <w:pPr>
        <w:tabs>
          <w:tab w:val="left" w:pos="720"/>
        </w:tabs>
        <w:spacing w:before="8"/>
        <w:rPr>
          <w:rFonts w:ascii="Calibri" w:hAnsi="Calibri" w:cs="Calibri"/>
          <w:sz w:val="24"/>
          <w:szCs w:val="24"/>
        </w:rPr>
      </w:pPr>
    </w:p>
    <w:p w14:paraId="36A2F572" w14:textId="77777777" w:rsidR="005C54B8" w:rsidRPr="00C74371" w:rsidRDefault="005C54B8" w:rsidP="004E4C08">
      <w:pPr>
        <w:pStyle w:val="BodyText"/>
        <w:widowControl w:val="0"/>
        <w:numPr>
          <w:ilvl w:val="0"/>
          <w:numId w:val="29"/>
        </w:numPr>
        <w:tabs>
          <w:tab w:val="left" w:pos="720"/>
        </w:tabs>
        <w:spacing w:line="246" w:lineRule="auto"/>
        <w:ind w:right="544"/>
        <w:rPr>
          <w:rFonts w:ascii="Calibri" w:hAnsi="Calibri" w:cs="Calibri"/>
          <w:i w:val="0"/>
        </w:rPr>
      </w:pPr>
      <w:r w:rsidRPr="00C74371">
        <w:rPr>
          <w:rFonts w:ascii="Calibri" w:eastAsia="Times New Roman" w:hAnsi="Calibri" w:cs="Calibri"/>
          <w:i w:val="0"/>
          <w:spacing w:val="-2"/>
        </w:rPr>
        <w:t>Encourage</w:t>
      </w:r>
      <w:r w:rsidRPr="00C74371">
        <w:rPr>
          <w:rFonts w:ascii="Calibri" w:eastAsia="Times New Roman" w:hAnsi="Calibri" w:cs="Calibri"/>
          <w:i w:val="0"/>
          <w:spacing w:val="-1"/>
        </w:rPr>
        <w:t xml:space="preserve"> continued participation</w:t>
      </w:r>
      <w:r w:rsidRPr="00C74371">
        <w:rPr>
          <w:rFonts w:ascii="Calibri" w:eastAsia="Times New Roman" w:hAnsi="Calibri" w:cs="Calibri"/>
          <w:i w:val="0"/>
        </w:rPr>
        <w:t xml:space="preserve"> </w:t>
      </w:r>
      <w:r w:rsidRPr="00C74371">
        <w:rPr>
          <w:rFonts w:ascii="Calibri" w:eastAsia="Times New Roman" w:hAnsi="Calibri" w:cs="Calibri"/>
          <w:i w:val="0"/>
          <w:spacing w:val="-1"/>
        </w:rPr>
        <w:t>and</w:t>
      </w:r>
      <w:r w:rsidRPr="00C74371">
        <w:rPr>
          <w:rFonts w:ascii="Calibri" w:eastAsia="Times New Roman" w:hAnsi="Calibri" w:cs="Calibri"/>
          <w:i w:val="0"/>
        </w:rPr>
        <w:t xml:space="preserve"> </w:t>
      </w:r>
      <w:r w:rsidRPr="00C74371">
        <w:rPr>
          <w:rFonts w:ascii="Calibri" w:eastAsia="Times New Roman" w:hAnsi="Calibri" w:cs="Calibri"/>
          <w:i w:val="0"/>
          <w:spacing w:val="-1"/>
        </w:rPr>
        <w:t>enrollment in</w:t>
      </w:r>
      <w:r w:rsidRPr="00C74371">
        <w:rPr>
          <w:rFonts w:ascii="Calibri" w:eastAsia="Times New Roman" w:hAnsi="Calibri" w:cs="Calibri"/>
          <w:i w:val="0"/>
        </w:rPr>
        <w:t xml:space="preserve"> </w:t>
      </w:r>
      <w:r w:rsidRPr="00C74371">
        <w:rPr>
          <w:rFonts w:ascii="Calibri" w:eastAsia="Times New Roman" w:hAnsi="Calibri" w:cs="Calibri"/>
          <w:i w:val="0"/>
          <w:spacing w:val="-2"/>
        </w:rPr>
        <w:t>farmland</w:t>
      </w:r>
      <w:r w:rsidRPr="00C74371">
        <w:rPr>
          <w:rFonts w:ascii="Calibri" w:eastAsia="Times New Roman" w:hAnsi="Calibri" w:cs="Calibri"/>
          <w:i w:val="0"/>
        </w:rPr>
        <w:t xml:space="preserve"> </w:t>
      </w:r>
      <w:r w:rsidRPr="00C74371">
        <w:rPr>
          <w:rFonts w:ascii="Calibri" w:eastAsia="Times New Roman" w:hAnsi="Calibri" w:cs="Calibri"/>
          <w:i w:val="0"/>
          <w:spacing w:val="-1"/>
        </w:rPr>
        <w:t>and</w:t>
      </w:r>
      <w:r w:rsidRPr="00C74371">
        <w:rPr>
          <w:rFonts w:ascii="Calibri" w:eastAsia="Times New Roman" w:hAnsi="Calibri" w:cs="Calibri"/>
          <w:i w:val="0"/>
        </w:rPr>
        <w:t xml:space="preserve"> </w:t>
      </w:r>
      <w:r w:rsidRPr="00C74371">
        <w:rPr>
          <w:rFonts w:ascii="Calibri" w:eastAsia="Times New Roman" w:hAnsi="Calibri" w:cs="Calibri"/>
          <w:i w:val="0"/>
          <w:spacing w:val="-1"/>
        </w:rPr>
        <w:t>forestry</w:t>
      </w:r>
      <w:r w:rsidRPr="00C74371">
        <w:rPr>
          <w:rFonts w:ascii="Calibri" w:eastAsia="Times New Roman" w:hAnsi="Calibri" w:cs="Calibri"/>
          <w:i w:val="0"/>
          <w:spacing w:val="54"/>
        </w:rPr>
        <w:t xml:space="preserve"> </w:t>
      </w:r>
      <w:r w:rsidRPr="00C74371">
        <w:rPr>
          <w:rFonts w:ascii="Calibri" w:eastAsia="Times New Roman" w:hAnsi="Calibri" w:cs="Calibri"/>
          <w:i w:val="0"/>
          <w:spacing w:val="-1"/>
        </w:rPr>
        <w:t xml:space="preserve">preservation </w:t>
      </w:r>
      <w:r w:rsidRPr="00C74371">
        <w:rPr>
          <w:rFonts w:ascii="Calibri" w:eastAsia="Times New Roman" w:hAnsi="Calibri" w:cs="Calibri"/>
          <w:i w:val="0"/>
          <w:spacing w:val="-2"/>
        </w:rPr>
        <w:t xml:space="preserve">programs </w:t>
      </w:r>
      <w:r w:rsidRPr="00C74371">
        <w:rPr>
          <w:rFonts w:ascii="Calibri" w:eastAsia="Times New Roman" w:hAnsi="Calibri" w:cs="Calibri"/>
          <w:i w:val="0"/>
          <w:spacing w:val="-1"/>
        </w:rPr>
        <w:t>under MGL</w:t>
      </w:r>
      <w:r w:rsidRPr="00C74371">
        <w:rPr>
          <w:rFonts w:ascii="Calibri" w:eastAsia="Times New Roman" w:hAnsi="Calibri" w:cs="Calibri"/>
          <w:i w:val="0"/>
          <w:spacing w:val="-5"/>
        </w:rPr>
        <w:t xml:space="preserve"> </w:t>
      </w:r>
      <w:r w:rsidRPr="00C74371">
        <w:rPr>
          <w:rFonts w:ascii="Calibri" w:eastAsia="Times New Roman" w:hAnsi="Calibri" w:cs="Calibri"/>
          <w:i w:val="0"/>
          <w:spacing w:val="-1"/>
        </w:rPr>
        <w:t xml:space="preserve">61, 61A and </w:t>
      </w:r>
      <w:r w:rsidRPr="00C74371">
        <w:rPr>
          <w:rFonts w:ascii="Calibri" w:eastAsia="Times New Roman" w:hAnsi="Calibri" w:cs="Calibri"/>
          <w:i w:val="0"/>
          <w:spacing w:val="-2"/>
        </w:rPr>
        <w:t>61B,</w:t>
      </w:r>
      <w:r w:rsidRPr="00C74371">
        <w:rPr>
          <w:rFonts w:ascii="Calibri" w:eastAsia="Times New Roman" w:hAnsi="Calibri" w:cs="Calibri"/>
          <w:i w:val="0"/>
          <w:spacing w:val="-1"/>
        </w:rPr>
        <w:t xml:space="preserve"> </w:t>
      </w:r>
      <w:r w:rsidRPr="00C74371">
        <w:rPr>
          <w:rFonts w:ascii="Calibri" w:eastAsia="Times New Roman" w:hAnsi="Calibri" w:cs="Calibri"/>
          <w:i w:val="0"/>
        </w:rPr>
        <w:t>and</w:t>
      </w:r>
      <w:r w:rsidRPr="00C74371">
        <w:rPr>
          <w:rFonts w:ascii="Calibri" w:eastAsia="Times New Roman" w:hAnsi="Calibri" w:cs="Calibri"/>
          <w:i w:val="0"/>
          <w:spacing w:val="-1"/>
        </w:rPr>
        <w:t xml:space="preserve"> </w:t>
      </w:r>
      <w:r w:rsidRPr="00C74371">
        <w:rPr>
          <w:rFonts w:ascii="Calibri" w:eastAsia="Times New Roman" w:hAnsi="Calibri" w:cs="Calibri"/>
          <w:i w:val="0"/>
        </w:rPr>
        <w:t>in</w:t>
      </w:r>
      <w:r w:rsidRPr="00C74371">
        <w:rPr>
          <w:rFonts w:ascii="Calibri" w:eastAsia="Times New Roman" w:hAnsi="Calibri" w:cs="Calibri"/>
          <w:i w:val="0"/>
          <w:spacing w:val="-1"/>
        </w:rPr>
        <w:t xml:space="preserve"> </w:t>
      </w:r>
      <w:r w:rsidRPr="00C74371">
        <w:rPr>
          <w:rFonts w:ascii="Calibri" w:eastAsia="Times New Roman" w:hAnsi="Calibri" w:cs="Calibri"/>
          <w:i w:val="0"/>
        </w:rPr>
        <w:t>the</w:t>
      </w:r>
      <w:r w:rsidRPr="00C74371">
        <w:rPr>
          <w:rFonts w:ascii="Calibri" w:eastAsia="Times New Roman" w:hAnsi="Calibri" w:cs="Calibri"/>
          <w:i w:val="0"/>
          <w:spacing w:val="-1"/>
        </w:rPr>
        <w:t xml:space="preserve"> state’s</w:t>
      </w:r>
      <w:r w:rsidRPr="00C74371">
        <w:rPr>
          <w:rFonts w:ascii="Calibri" w:eastAsia="Times New Roman" w:hAnsi="Calibri" w:cs="Calibri"/>
          <w:i w:val="0"/>
          <w:spacing w:val="37"/>
        </w:rPr>
        <w:t xml:space="preserve"> </w:t>
      </w:r>
      <w:r w:rsidRPr="00C74371">
        <w:rPr>
          <w:rFonts w:ascii="Calibri" w:eastAsia="Times New Roman" w:hAnsi="Calibri" w:cs="Calibri"/>
          <w:i w:val="0"/>
          <w:spacing w:val="-1"/>
        </w:rPr>
        <w:t>Agricultural Preservation</w:t>
      </w:r>
      <w:r w:rsidRPr="00C74371">
        <w:rPr>
          <w:rFonts w:ascii="Calibri" w:eastAsia="Times New Roman" w:hAnsi="Calibri" w:cs="Calibri"/>
          <w:i w:val="0"/>
          <w:spacing w:val="-3"/>
        </w:rPr>
        <w:t xml:space="preserve"> </w:t>
      </w:r>
      <w:r w:rsidRPr="00C74371">
        <w:rPr>
          <w:rFonts w:ascii="Calibri" w:eastAsia="Times New Roman" w:hAnsi="Calibri" w:cs="Calibri"/>
          <w:i w:val="0"/>
          <w:spacing w:val="-1"/>
        </w:rPr>
        <w:t xml:space="preserve">Restriction </w:t>
      </w:r>
      <w:r w:rsidRPr="00C74371">
        <w:rPr>
          <w:rFonts w:ascii="Calibri" w:eastAsia="Times New Roman" w:hAnsi="Calibri" w:cs="Calibri"/>
          <w:i w:val="0"/>
        </w:rPr>
        <w:t>(APR).</w:t>
      </w:r>
    </w:p>
    <w:p w14:paraId="24AEDEF2" w14:textId="77777777" w:rsidR="005C54B8" w:rsidRPr="00C74371" w:rsidRDefault="005C54B8" w:rsidP="00E73F64">
      <w:pPr>
        <w:tabs>
          <w:tab w:val="left" w:pos="720"/>
        </w:tabs>
        <w:spacing w:before="6"/>
        <w:rPr>
          <w:rFonts w:ascii="Calibri" w:hAnsi="Calibri" w:cs="Calibri"/>
          <w:sz w:val="24"/>
          <w:szCs w:val="24"/>
        </w:rPr>
      </w:pPr>
    </w:p>
    <w:p w14:paraId="63ABBD28" w14:textId="77777777" w:rsidR="005C54B8" w:rsidRPr="00C74371" w:rsidRDefault="005C54B8" w:rsidP="004E4C08">
      <w:pPr>
        <w:pStyle w:val="BodyText"/>
        <w:widowControl w:val="0"/>
        <w:numPr>
          <w:ilvl w:val="0"/>
          <w:numId w:val="29"/>
        </w:numPr>
        <w:tabs>
          <w:tab w:val="left" w:pos="720"/>
        </w:tabs>
        <w:spacing w:line="246" w:lineRule="auto"/>
        <w:ind w:right="886"/>
        <w:rPr>
          <w:rFonts w:ascii="Calibri" w:hAnsi="Calibri" w:cs="Calibri"/>
          <w:i w:val="0"/>
        </w:rPr>
      </w:pPr>
      <w:r w:rsidRPr="00C74371">
        <w:rPr>
          <w:rFonts w:ascii="Calibri" w:hAnsi="Calibri" w:cs="Calibri"/>
          <w:i w:val="0"/>
          <w:spacing w:val="-1"/>
        </w:rPr>
        <w:t>Preserve</w:t>
      </w:r>
      <w:r w:rsidRPr="00C74371">
        <w:rPr>
          <w:rFonts w:ascii="Calibri" w:hAnsi="Calibri" w:cs="Calibri"/>
          <w:i w:val="0"/>
        </w:rPr>
        <w:t xml:space="preserve"> </w:t>
      </w:r>
      <w:r w:rsidRPr="00C74371">
        <w:rPr>
          <w:rFonts w:ascii="Calibri" w:hAnsi="Calibri" w:cs="Calibri"/>
          <w:i w:val="0"/>
          <w:spacing w:val="-1"/>
        </w:rPr>
        <w:t>important</w:t>
      </w:r>
      <w:r w:rsidRPr="00C74371">
        <w:rPr>
          <w:rFonts w:ascii="Calibri" w:hAnsi="Calibri" w:cs="Calibri"/>
          <w:i w:val="0"/>
        </w:rPr>
        <w:t xml:space="preserve"> </w:t>
      </w:r>
      <w:r w:rsidRPr="00C74371">
        <w:rPr>
          <w:rFonts w:ascii="Calibri" w:hAnsi="Calibri" w:cs="Calibri"/>
          <w:i w:val="0"/>
          <w:spacing w:val="-1"/>
        </w:rPr>
        <w:t>agricultural</w:t>
      </w:r>
      <w:r w:rsidRPr="00C74371">
        <w:rPr>
          <w:rFonts w:ascii="Calibri" w:hAnsi="Calibri" w:cs="Calibri"/>
          <w:i w:val="0"/>
        </w:rPr>
        <w:t xml:space="preserve"> </w:t>
      </w:r>
      <w:r w:rsidRPr="00C74371">
        <w:rPr>
          <w:rFonts w:ascii="Calibri" w:hAnsi="Calibri" w:cs="Calibri"/>
          <w:i w:val="0"/>
          <w:spacing w:val="-1"/>
        </w:rPr>
        <w:t xml:space="preserve">soils/working agricultural </w:t>
      </w:r>
      <w:r w:rsidRPr="00C74371">
        <w:rPr>
          <w:rFonts w:ascii="Calibri" w:hAnsi="Calibri" w:cs="Calibri"/>
          <w:i w:val="0"/>
        </w:rPr>
        <w:t>landscapes</w:t>
      </w:r>
      <w:r w:rsidRPr="00C74371">
        <w:rPr>
          <w:rFonts w:ascii="Calibri" w:hAnsi="Calibri" w:cs="Calibri"/>
          <w:i w:val="0"/>
          <w:spacing w:val="-1"/>
        </w:rPr>
        <w:t xml:space="preserve"> </w:t>
      </w:r>
      <w:r w:rsidRPr="00C74371">
        <w:rPr>
          <w:rFonts w:ascii="Calibri" w:hAnsi="Calibri" w:cs="Calibri"/>
          <w:i w:val="0"/>
        </w:rPr>
        <w:t>in</w:t>
      </w:r>
      <w:r w:rsidRPr="00C74371">
        <w:rPr>
          <w:rFonts w:ascii="Calibri" w:hAnsi="Calibri" w:cs="Calibri"/>
          <w:i w:val="0"/>
          <w:spacing w:val="81"/>
        </w:rPr>
        <w:t xml:space="preserve"> </w:t>
      </w:r>
      <w:r w:rsidRPr="00C74371">
        <w:rPr>
          <w:rFonts w:ascii="Calibri" w:hAnsi="Calibri" w:cs="Calibri"/>
          <w:i w:val="0"/>
        </w:rPr>
        <w:t>conjunction</w:t>
      </w:r>
      <w:r w:rsidRPr="00C74371">
        <w:rPr>
          <w:rFonts w:ascii="Calibri" w:hAnsi="Calibri" w:cs="Calibri"/>
          <w:i w:val="0"/>
          <w:spacing w:val="-1"/>
        </w:rPr>
        <w:t xml:space="preserve"> </w:t>
      </w:r>
      <w:r w:rsidRPr="00C74371">
        <w:rPr>
          <w:rFonts w:ascii="Calibri" w:hAnsi="Calibri" w:cs="Calibri"/>
          <w:i w:val="0"/>
        </w:rPr>
        <w:t>with</w:t>
      </w:r>
      <w:r w:rsidRPr="00C74371">
        <w:rPr>
          <w:rFonts w:ascii="Calibri" w:hAnsi="Calibri" w:cs="Calibri"/>
          <w:i w:val="0"/>
          <w:spacing w:val="-1"/>
        </w:rPr>
        <w:t xml:space="preserve"> </w:t>
      </w:r>
      <w:r w:rsidRPr="00C74371">
        <w:rPr>
          <w:rFonts w:ascii="Calibri" w:hAnsi="Calibri" w:cs="Calibri"/>
          <w:i w:val="0"/>
        </w:rPr>
        <w:t>state</w:t>
      </w:r>
      <w:r w:rsidRPr="00C74371">
        <w:rPr>
          <w:rFonts w:ascii="Calibri" w:hAnsi="Calibri" w:cs="Calibri"/>
          <w:i w:val="0"/>
          <w:spacing w:val="-1"/>
        </w:rPr>
        <w:t xml:space="preserve">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local</w:t>
      </w:r>
      <w:r w:rsidRPr="00C74371">
        <w:rPr>
          <w:rFonts w:ascii="Calibri" w:hAnsi="Calibri" w:cs="Calibri"/>
          <w:i w:val="0"/>
          <w:spacing w:val="-1"/>
        </w:rPr>
        <w:t xml:space="preserve"> </w:t>
      </w:r>
      <w:r w:rsidRPr="00C74371">
        <w:rPr>
          <w:rFonts w:ascii="Calibri" w:hAnsi="Calibri" w:cs="Calibri"/>
          <w:i w:val="0"/>
        </w:rPr>
        <w:t>food</w:t>
      </w:r>
      <w:r w:rsidRPr="00C74371">
        <w:rPr>
          <w:rFonts w:ascii="Calibri" w:hAnsi="Calibri" w:cs="Calibri"/>
          <w:i w:val="0"/>
          <w:spacing w:val="-1"/>
        </w:rPr>
        <w:t xml:space="preserve"> systems </w:t>
      </w:r>
      <w:r w:rsidRPr="00C74371">
        <w:rPr>
          <w:rFonts w:ascii="Calibri" w:hAnsi="Calibri" w:cs="Calibri"/>
          <w:i w:val="0"/>
        </w:rPr>
        <w:t>security</w:t>
      </w:r>
      <w:r w:rsidRPr="00C74371">
        <w:rPr>
          <w:rFonts w:ascii="Calibri" w:hAnsi="Calibri" w:cs="Calibri"/>
          <w:i w:val="0"/>
          <w:spacing w:val="-1"/>
        </w:rPr>
        <w:t xml:space="preserve"> </w:t>
      </w:r>
      <w:r w:rsidRPr="00C74371">
        <w:rPr>
          <w:rFonts w:ascii="Calibri" w:hAnsi="Calibri" w:cs="Calibri"/>
          <w:i w:val="0"/>
        </w:rPr>
        <w:t>planning</w:t>
      </w:r>
      <w:r w:rsidR="008E0D58" w:rsidRPr="00C74371">
        <w:rPr>
          <w:rFonts w:ascii="Calibri" w:hAnsi="Calibri" w:cs="Calibri"/>
          <w:i w:val="0"/>
        </w:rPr>
        <w:t>.</w:t>
      </w:r>
    </w:p>
    <w:p w14:paraId="4E84A02A" w14:textId="77777777" w:rsidR="005C54B8" w:rsidRPr="00C74371" w:rsidRDefault="005C54B8" w:rsidP="00E73F64">
      <w:pPr>
        <w:tabs>
          <w:tab w:val="left" w:pos="720"/>
        </w:tabs>
        <w:spacing w:before="8"/>
        <w:rPr>
          <w:rFonts w:ascii="Calibri" w:hAnsi="Calibri" w:cs="Calibri"/>
          <w:sz w:val="24"/>
          <w:szCs w:val="24"/>
        </w:rPr>
      </w:pPr>
    </w:p>
    <w:p w14:paraId="51015608" w14:textId="77777777" w:rsidR="005C54B8" w:rsidRPr="00C74371" w:rsidRDefault="005C54B8" w:rsidP="004E4C08">
      <w:pPr>
        <w:pStyle w:val="BodyText"/>
        <w:widowControl w:val="0"/>
        <w:numPr>
          <w:ilvl w:val="0"/>
          <w:numId w:val="29"/>
        </w:numPr>
        <w:tabs>
          <w:tab w:val="left" w:pos="720"/>
          <w:tab w:val="left" w:pos="1862"/>
        </w:tabs>
        <w:spacing w:line="246" w:lineRule="auto"/>
        <w:ind w:right="607"/>
        <w:rPr>
          <w:rFonts w:ascii="Calibri" w:hAnsi="Calibri" w:cs="Calibri"/>
          <w:i w:val="0"/>
        </w:rPr>
      </w:pPr>
      <w:r w:rsidRPr="00C74371">
        <w:rPr>
          <w:rFonts w:ascii="Calibri" w:hAnsi="Calibri" w:cs="Calibri"/>
          <w:i w:val="0"/>
        </w:rPr>
        <w:t>Work</w:t>
      </w:r>
      <w:r w:rsidRPr="00C74371">
        <w:rPr>
          <w:rFonts w:ascii="Calibri" w:hAnsi="Calibri" w:cs="Calibri"/>
          <w:i w:val="0"/>
          <w:spacing w:val="1"/>
        </w:rPr>
        <w:t xml:space="preserve"> </w:t>
      </w:r>
      <w:r w:rsidRPr="00C74371">
        <w:rPr>
          <w:rFonts w:ascii="Calibri" w:hAnsi="Calibri" w:cs="Calibri"/>
          <w:i w:val="0"/>
        </w:rPr>
        <w:t>with</w:t>
      </w:r>
      <w:r w:rsidRPr="00C74371">
        <w:rPr>
          <w:rFonts w:ascii="Calibri" w:hAnsi="Calibri" w:cs="Calibri"/>
          <w:i w:val="0"/>
          <w:spacing w:val="1"/>
        </w:rPr>
        <w:t xml:space="preserve"> </w:t>
      </w:r>
      <w:r w:rsidRPr="00C74371">
        <w:rPr>
          <w:rFonts w:ascii="Calibri" w:hAnsi="Calibri" w:cs="Calibri"/>
          <w:i w:val="0"/>
        </w:rPr>
        <w:t>the</w:t>
      </w:r>
      <w:r w:rsidRPr="00C74371">
        <w:rPr>
          <w:rFonts w:ascii="Calibri" w:hAnsi="Calibri" w:cs="Calibri"/>
          <w:i w:val="0"/>
          <w:spacing w:val="1"/>
        </w:rPr>
        <w:t xml:space="preserve"> </w:t>
      </w:r>
      <w:r w:rsidRPr="00C74371">
        <w:rPr>
          <w:rFonts w:ascii="Calibri" w:hAnsi="Calibri" w:cs="Calibri"/>
          <w:i w:val="0"/>
        </w:rPr>
        <w:t>Agricultural</w:t>
      </w:r>
      <w:r w:rsidRPr="00C74371">
        <w:rPr>
          <w:rFonts w:ascii="Calibri" w:hAnsi="Calibri" w:cs="Calibri"/>
          <w:i w:val="0"/>
          <w:spacing w:val="1"/>
        </w:rPr>
        <w:t xml:space="preserve"> </w:t>
      </w:r>
      <w:r w:rsidRPr="00C74371">
        <w:rPr>
          <w:rFonts w:ascii="Calibri" w:hAnsi="Calibri" w:cs="Calibri"/>
          <w:i w:val="0"/>
        </w:rPr>
        <w:t>Commission</w:t>
      </w:r>
      <w:r w:rsidRPr="00C74371">
        <w:rPr>
          <w:rFonts w:ascii="Calibri" w:hAnsi="Calibri" w:cs="Calibri"/>
          <w:i w:val="0"/>
          <w:spacing w:val="2"/>
        </w:rPr>
        <w:t xml:space="preserve"> </w:t>
      </w:r>
      <w:r w:rsidRPr="00C74371">
        <w:rPr>
          <w:rFonts w:ascii="Calibri" w:hAnsi="Calibri" w:cs="Calibri"/>
          <w:i w:val="0"/>
        </w:rPr>
        <w:t>to</w:t>
      </w:r>
      <w:r w:rsidRPr="00C74371">
        <w:rPr>
          <w:rFonts w:ascii="Calibri" w:hAnsi="Calibri" w:cs="Calibri"/>
          <w:i w:val="0"/>
          <w:spacing w:val="2"/>
        </w:rPr>
        <w:t xml:space="preserve"> </w:t>
      </w:r>
      <w:r w:rsidRPr="00C74371">
        <w:rPr>
          <w:rFonts w:ascii="Calibri" w:hAnsi="Calibri" w:cs="Calibri"/>
          <w:i w:val="0"/>
        </w:rPr>
        <w:t>develop</w:t>
      </w:r>
      <w:r w:rsidRPr="00C74371">
        <w:rPr>
          <w:rFonts w:ascii="Calibri" w:hAnsi="Calibri" w:cs="Calibri"/>
          <w:i w:val="0"/>
          <w:spacing w:val="2"/>
        </w:rPr>
        <w:t xml:space="preserve"> </w:t>
      </w:r>
      <w:r w:rsidRPr="00C74371">
        <w:rPr>
          <w:rFonts w:ascii="Calibri" w:hAnsi="Calibri" w:cs="Calibri"/>
          <w:i w:val="0"/>
        </w:rPr>
        <w:t>an</w:t>
      </w:r>
      <w:r w:rsidRPr="00C74371">
        <w:rPr>
          <w:rFonts w:ascii="Calibri" w:hAnsi="Calibri" w:cs="Calibri"/>
          <w:i w:val="0"/>
          <w:spacing w:val="2"/>
        </w:rPr>
        <w:t xml:space="preserve"> </w:t>
      </w:r>
      <w:r w:rsidRPr="00C74371">
        <w:rPr>
          <w:rFonts w:ascii="Calibri" w:hAnsi="Calibri" w:cs="Calibri"/>
          <w:i w:val="0"/>
        </w:rPr>
        <w:t>up-to-date</w:t>
      </w:r>
      <w:r w:rsidRPr="00C74371">
        <w:rPr>
          <w:rFonts w:ascii="Calibri" w:hAnsi="Calibri" w:cs="Calibri"/>
          <w:i w:val="0"/>
          <w:spacing w:val="2"/>
        </w:rPr>
        <w:t xml:space="preserve"> </w:t>
      </w:r>
      <w:r w:rsidRPr="00C74371">
        <w:rPr>
          <w:rFonts w:ascii="Calibri" w:hAnsi="Calibri" w:cs="Calibri"/>
          <w:i w:val="0"/>
        </w:rPr>
        <w:t>Plan</w:t>
      </w:r>
      <w:r w:rsidRPr="00C74371">
        <w:rPr>
          <w:rFonts w:ascii="Calibri" w:hAnsi="Calibri" w:cs="Calibri"/>
          <w:i w:val="0"/>
          <w:spacing w:val="2"/>
        </w:rPr>
        <w:t xml:space="preserve"> </w:t>
      </w:r>
      <w:r w:rsidRPr="00C74371">
        <w:rPr>
          <w:rFonts w:ascii="Calibri" w:hAnsi="Calibri" w:cs="Calibri"/>
          <w:i w:val="0"/>
          <w:spacing w:val="1"/>
        </w:rPr>
        <w:t>of</w:t>
      </w:r>
      <w:r w:rsidR="00D86483">
        <w:rPr>
          <w:rFonts w:ascii="Calibri" w:hAnsi="Calibri" w:cs="Calibri"/>
          <w:i w:val="0"/>
          <w:spacing w:val="1"/>
        </w:rPr>
        <w:t xml:space="preserve"> </w:t>
      </w:r>
      <w:r w:rsidRPr="00C74371">
        <w:rPr>
          <w:rFonts w:ascii="Calibri" w:hAnsi="Calibri" w:cs="Calibri"/>
          <w:i w:val="0"/>
        </w:rPr>
        <w:t>Work</w:t>
      </w:r>
      <w:r w:rsidRPr="00C74371">
        <w:rPr>
          <w:rFonts w:ascii="Calibri" w:hAnsi="Calibri" w:cs="Calibri"/>
          <w:i w:val="0"/>
          <w:spacing w:val="2"/>
        </w:rPr>
        <w:t xml:space="preserve"> </w:t>
      </w:r>
      <w:r w:rsidRPr="00C74371">
        <w:rPr>
          <w:rFonts w:ascii="Calibri" w:hAnsi="Calibri" w:cs="Calibri"/>
          <w:i w:val="0"/>
        </w:rPr>
        <w:t>that</w:t>
      </w:r>
      <w:r w:rsidRPr="00C74371">
        <w:rPr>
          <w:rFonts w:ascii="Calibri" w:hAnsi="Calibri" w:cs="Calibri"/>
          <w:i w:val="0"/>
          <w:spacing w:val="2"/>
        </w:rPr>
        <w:t xml:space="preserve"> </w:t>
      </w:r>
      <w:r w:rsidRPr="00C74371">
        <w:rPr>
          <w:rFonts w:ascii="Calibri" w:hAnsi="Calibri" w:cs="Calibri"/>
          <w:i w:val="0"/>
        </w:rPr>
        <w:t>integrates</w:t>
      </w:r>
      <w:r w:rsidRPr="00C74371">
        <w:rPr>
          <w:rFonts w:ascii="Calibri" w:hAnsi="Calibri" w:cs="Calibri"/>
          <w:i w:val="0"/>
          <w:spacing w:val="1"/>
        </w:rPr>
        <w:t xml:space="preserve"> </w:t>
      </w:r>
      <w:r w:rsidRPr="00C74371">
        <w:rPr>
          <w:rFonts w:ascii="Calibri" w:hAnsi="Calibri" w:cs="Calibri"/>
          <w:i w:val="0"/>
        </w:rPr>
        <w:t>appropriate</w:t>
      </w:r>
      <w:r w:rsidRPr="00C74371">
        <w:rPr>
          <w:rFonts w:ascii="Calibri" w:hAnsi="Calibri" w:cs="Calibri"/>
          <w:i w:val="0"/>
          <w:spacing w:val="1"/>
        </w:rPr>
        <w:t xml:space="preserve"> </w:t>
      </w:r>
      <w:r w:rsidRPr="00C74371">
        <w:rPr>
          <w:rFonts w:ascii="Calibri" w:hAnsi="Calibri" w:cs="Calibri"/>
          <w:i w:val="0"/>
        </w:rPr>
        <w:t>conservation</w:t>
      </w:r>
      <w:r w:rsidRPr="00C74371">
        <w:rPr>
          <w:rFonts w:ascii="Calibri" w:hAnsi="Calibri" w:cs="Calibri"/>
          <w:i w:val="0"/>
          <w:spacing w:val="2"/>
        </w:rPr>
        <w:t xml:space="preserve"> </w:t>
      </w:r>
      <w:r w:rsidRPr="00C74371">
        <w:rPr>
          <w:rFonts w:ascii="Calibri" w:hAnsi="Calibri" w:cs="Calibri"/>
          <w:i w:val="0"/>
        </w:rPr>
        <w:t>and</w:t>
      </w:r>
      <w:r w:rsidRPr="00C74371">
        <w:rPr>
          <w:rFonts w:ascii="Calibri" w:hAnsi="Calibri" w:cs="Calibri"/>
          <w:i w:val="0"/>
          <w:spacing w:val="2"/>
        </w:rPr>
        <w:t xml:space="preserve"> </w:t>
      </w:r>
      <w:r w:rsidRPr="00C74371">
        <w:rPr>
          <w:rFonts w:ascii="Calibri" w:hAnsi="Calibri" w:cs="Calibri"/>
          <w:i w:val="0"/>
        </w:rPr>
        <w:t>open</w:t>
      </w:r>
      <w:r w:rsidRPr="00C74371">
        <w:rPr>
          <w:rFonts w:ascii="Calibri" w:hAnsi="Calibri" w:cs="Calibri"/>
          <w:i w:val="0"/>
          <w:spacing w:val="1"/>
        </w:rPr>
        <w:t xml:space="preserve"> </w:t>
      </w:r>
      <w:r w:rsidRPr="00C74371">
        <w:rPr>
          <w:rFonts w:ascii="Calibri" w:hAnsi="Calibri" w:cs="Calibri"/>
          <w:i w:val="0"/>
        </w:rPr>
        <w:t>space</w:t>
      </w:r>
      <w:r w:rsidRPr="00C74371">
        <w:rPr>
          <w:rFonts w:ascii="Calibri" w:hAnsi="Calibri" w:cs="Calibri"/>
          <w:i w:val="0"/>
          <w:spacing w:val="1"/>
        </w:rPr>
        <w:t xml:space="preserve"> </w:t>
      </w:r>
      <w:r w:rsidRPr="00C74371">
        <w:rPr>
          <w:rFonts w:ascii="Calibri" w:hAnsi="Calibri" w:cs="Calibri"/>
          <w:i w:val="0"/>
        </w:rPr>
        <w:t>goals</w:t>
      </w:r>
      <w:r w:rsidRPr="00C74371">
        <w:rPr>
          <w:rFonts w:ascii="Calibri" w:hAnsi="Calibri" w:cs="Calibri"/>
          <w:i w:val="0"/>
          <w:spacing w:val="1"/>
        </w:rPr>
        <w:t xml:space="preserve"> and</w:t>
      </w:r>
      <w:r w:rsidRPr="00C74371">
        <w:rPr>
          <w:rFonts w:ascii="Calibri" w:hAnsi="Calibri" w:cs="Calibri"/>
          <w:i w:val="0"/>
          <w:spacing w:val="79"/>
        </w:rPr>
        <w:t xml:space="preserve"> </w:t>
      </w:r>
      <w:r w:rsidRPr="00C74371">
        <w:rPr>
          <w:rFonts w:ascii="Calibri" w:hAnsi="Calibri" w:cs="Calibri"/>
          <w:i w:val="0"/>
        </w:rPr>
        <w:t>objectives</w:t>
      </w:r>
    </w:p>
    <w:p w14:paraId="3B4E4487" w14:textId="77777777" w:rsidR="005C54B8" w:rsidRPr="00C74371" w:rsidRDefault="005C54B8" w:rsidP="00E73F64">
      <w:pPr>
        <w:pStyle w:val="BodyText"/>
        <w:widowControl w:val="0"/>
        <w:tabs>
          <w:tab w:val="left" w:pos="720"/>
        </w:tabs>
        <w:spacing w:line="246" w:lineRule="auto"/>
        <w:ind w:right="751"/>
        <w:rPr>
          <w:rFonts w:ascii="Calibri" w:hAnsi="Calibri" w:cs="Calibri"/>
          <w:i w:val="0"/>
          <w:spacing w:val="-1"/>
        </w:rPr>
      </w:pPr>
    </w:p>
    <w:p w14:paraId="44A7BDCB" w14:textId="77777777" w:rsidR="005C54B8" w:rsidRPr="00C74371" w:rsidRDefault="005C54B8" w:rsidP="004E4C08">
      <w:pPr>
        <w:pStyle w:val="BodyText"/>
        <w:widowControl w:val="0"/>
        <w:numPr>
          <w:ilvl w:val="0"/>
          <w:numId w:val="29"/>
        </w:numPr>
        <w:tabs>
          <w:tab w:val="left" w:pos="720"/>
        </w:tabs>
        <w:spacing w:line="246" w:lineRule="auto"/>
        <w:ind w:right="751"/>
        <w:rPr>
          <w:rFonts w:ascii="Calibri" w:hAnsi="Calibri" w:cs="Calibri"/>
          <w:i w:val="0"/>
        </w:rPr>
      </w:pPr>
      <w:r w:rsidRPr="00C74371">
        <w:rPr>
          <w:rFonts w:ascii="Calibri" w:hAnsi="Calibri" w:cs="Calibri"/>
          <w:i w:val="0"/>
          <w:spacing w:val="-1"/>
        </w:rPr>
        <w:t>Establish</w:t>
      </w:r>
      <w:r w:rsidRPr="00C74371">
        <w:rPr>
          <w:rFonts w:ascii="Calibri" w:hAnsi="Calibri" w:cs="Calibri"/>
          <w:i w:val="0"/>
        </w:rPr>
        <w:t xml:space="preserve"> a </w:t>
      </w:r>
      <w:r w:rsidRPr="00C74371">
        <w:rPr>
          <w:rFonts w:ascii="Calibri" w:hAnsi="Calibri" w:cs="Calibri"/>
          <w:i w:val="0"/>
          <w:spacing w:val="-1"/>
        </w:rPr>
        <w:t>permanent</w:t>
      </w:r>
      <w:r w:rsidRPr="00C74371">
        <w:rPr>
          <w:rFonts w:ascii="Calibri" w:hAnsi="Calibri" w:cs="Calibri"/>
          <w:i w:val="0"/>
        </w:rPr>
        <w:t xml:space="preserve"> Open Space </w:t>
      </w:r>
      <w:r w:rsidRPr="00C74371">
        <w:rPr>
          <w:rFonts w:ascii="Calibri" w:hAnsi="Calibri" w:cs="Calibri"/>
          <w:i w:val="0"/>
          <w:spacing w:val="-1"/>
        </w:rPr>
        <w:t>Committee</w:t>
      </w:r>
      <w:r w:rsidRPr="00C74371">
        <w:rPr>
          <w:rFonts w:ascii="Calibri" w:hAnsi="Calibri" w:cs="Calibri"/>
          <w:i w:val="0"/>
        </w:rPr>
        <w:t xml:space="preserve"> to work with</w:t>
      </w:r>
      <w:r w:rsidRPr="00C74371">
        <w:rPr>
          <w:rFonts w:ascii="Calibri" w:hAnsi="Calibri" w:cs="Calibri"/>
          <w:i w:val="0"/>
          <w:spacing w:val="-2"/>
        </w:rPr>
        <w:t xml:space="preserve"> </w:t>
      </w:r>
      <w:r w:rsidRPr="00C74371">
        <w:rPr>
          <w:rFonts w:ascii="Calibri" w:hAnsi="Calibri" w:cs="Calibri"/>
          <w:i w:val="0"/>
        </w:rPr>
        <w:t xml:space="preserve">other </w:t>
      </w:r>
      <w:r w:rsidRPr="00C74371">
        <w:rPr>
          <w:rFonts w:ascii="Calibri" w:hAnsi="Calibri" w:cs="Calibri"/>
          <w:i w:val="0"/>
          <w:spacing w:val="-1"/>
        </w:rPr>
        <w:t>boards</w:t>
      </w:r>
      <w:r w:rsidRPr="00C74371">
        <w:rPr>
          <w:rFonts w:ascii="Calibri" w:hAnsi="Calibri" w:cs="Calibri"/>
          <w:i w:val="0"/>
          <w:spacing w:val="49"/>
        </w:rPr>
        <w:t xml:space="preserve"> </w:t>
      </w:r>
      <w:r w:rsidRPr="00C74371">
        <w:rPr>
          <w:rFonts w:ascii="Calibri" w:hAnsi="Calibri" w:cs="Calibri"/>
          <w:i w:val="0"/>
        </w:rPr>
        <w:t xml:space="preserve">and </w:t>
      </w:r>
      <w:r w:rsidRPr="00C74371">
        <w:rPr>
          <w:rFonts w:ascii="Calibri" w:hAnsi="Calibri" w:cs="Calibri"/>
          <w:i w:val="0"/>
          <w:spacing w:val="-1"/>
        </w:rPr>
        <w:t>commissions</w:t>
      </w:r>
      <w:r w:rsidRPr="00C74371">
        <w:rPr>
          <w:rFonts w:ascii="Calibri" w:hAnsi="Calibri" w:cs="Calibri"/>
          <w:i w:val="0"/>
        </w:rPr>
        <w:t xml:space="preserve"> to help</w:t>
      </w:r>
      <w:r w:rsidRPr="00C74371">
        <w:rPr>
          <w:rFonts w:ascii="Calibri" w:hAnsi="Calibri" w:cs="Calibri"/>
          <w:i w:val="0"/>
          <w:spacing w:val="-2"/>
        </w:rPr>
        <w:t xml:space="preserve"> </w:t>
      </w:r>
      <w:r w:rsidRPr="00C74371">
        <w:rPr>
          <w:rFonts w:ascii="Calibri" w:hAnsi="Calibri" w:cs="Calibri"/>
          <w:i w:val="0"/>
          <w:spacing w:val="-1"/>
        </w:rPr>
        <w:t>promote</w:t>
      </w:r>
      <w:r w:rsidRPr="00C74371">
        <w:rPr>
          <w:rFonts w:ascii="Calibri" w:hAnsi="Calibri" w:cs="Calibri"/>
          <w:i w:val="0"/>
        </w:rPr>
        <w:t xml:space="preserve"> the Open Space and Recreation Plan</w:t>
      </w:r>
    </w:p>
    <w:p w14:paraId="7228EAE9" w14:textId="77777777" w:rsidR="005C54B8" w:rsidRPr="00C74371" w:rsidRDefault="005C54B8" w:rsidP="00E73F64">
      <w:pPr>
        <w:pStyle w:val="BodyText"/>
        <w:widowControl w:val="0"/>
        <w:tabs>
          <w:tab w:val="left" w:pos="720"/>
          <w:tab w:val="left" w:pos="1892"/>
        </w:tabs>
        <w:ind w:right="142"/>
        <w:rPr>
          <w:rFonts w:ascii="Calibri" w:hAnsi="Calibri" w:cs="Calibri"/>
          <w:i w:val="0"/>
        </w:rPr>
      </w:pPr>
    </w:p>
    <w:p w14:paraId="26C8E881" w14:textId="77777777" w:rsidR="005C54B8" w:rsidRPr="00C74371" w:rsidRDefault="005C54B8" w:rsidP="004E4C08">
      <w:pPr>
        <w:pStyle w:val="BodyText"/>
        <w:widowControl w:val="0"/>
        <w:numPr>
          <w:ilvl w:val="0"/>
          <w:numId w:val="29"/>
        </w:numPr>
        <w:tabs>
          <w:tab w:val="left" w:pos="720"/>
          <w:tab w:val="left" w:pos="1892"/>
        </w:tabs>
        <w:ind w:right="142"/>
        <w:rPr>
          <w:rFonts w:ascii="Calibri" w:hAnsi="Calibri" w:cs="Calibri"/>
          <w:i w:val="0"/>
        </w:rPr>
      </w:pPr>
      <w:r w:rsidRPr="00C74371">
        <w:rPr>
          <w:rFonts w:ascii="Calibri" w:hAnsi="Calibri" w:cs="Calibri"/>
          <w:i w:val="0"/>
        </w:rPr>
        <w:t>Continue</w:t>
      </w:r>
      <w:r w:rsidRPr="00C74371">
        <w:rPr>
          <w:rFonts w:ascii="Calibri" w:hAnsi="Calibri" w:cs="Calibri"/>
          <w:i w:val="0"/>
          <w:spacing w:val="-2"/>
        </w:rPr>
        <w:t xml:space="preserve"> </w:t>
      </w:r>
      <w:r w:rsidRPr="00C74371">
        <w:rPr>
          <w:rFonts w:ascii="Calibri" w:hAnsi="Calibri" w:cs="Calibri"/>
          <w:i w:val="0"/>
        </w:rPr>
        <w:t xml:space="preserve">to work </w:t>
      </w:r>
      <w:r w:rsidRPr="00C74371">
        <w:rPr>
          <w:rFonts w:ascii="Calibri" w:hAnsi="Calibri" w:cs="Calibri"/>
          <w:i w:val="0"/>
          <w:spacing w:val="-1"/>
        </w:rPr>
        <w:t>with</w:t>
      </w:r>
      <w:r w:rsidRPr="00C74371">
        <w:rPr>
          <w:rFonts w:ascii="Calibri" w:hAnsi="Calibri" w:cs="Calibri"/>
          <w:i w:val="0"/>
        </w:rPr>
        <w:t xml:space="preserve"> the Mattapoisett River Valley </w:t>
      </w:r>
      <w:r w:rsidRPr="00C74371">
        <w:rPr>
          <w:rFonts w:ascii="Calibri" w:hAnsi="Calibri" w:cs="Calibri"/>
          <w:i w:val="0"/>
          <w:spacing w:val="-1"/>
        </w:rPr>
        <w:t>Water</w:t>
      </w:r>
      <w:r w:rsidRPr="00C74371">
        <w:rPr>
          <w:rFonts w:ascii="Calibri" w:hAnsi="Calibri" w:cs="Calibri"/>
          <w:i w:val="0"/>
        </w:rPr>
        <w:t xml:space="preserve"> Supply </w:t>
      </w:r>
      <w:r w:rsidRPr="00C74371">
        <w:rPr>
          <w:rFonts w:ascii="Calibri" w:hAnsi="Calibri" w:cs="Calibri"/>
          <w:i w:val="0"/>
          <w:spacing w:val="-1"/>
        </w:rPr>
        <w:t>Protection</w:t>
      </w:r>
      <w:r w:rsidRPr="00C74371">
        <w:rPr>
          <w:rFonts w:ascii="Calibri" w:hAnsi="Calibri" w:cs="Calibri"/>
          <w:i w:val="0"/>
          <w:spacing w:val="23"/>
        </w:rPr>
        <w:t xml:space="preserve"> </w:t>
      </w:r>
      <w:r w:rsidRPr="00C74371">
        <w:rPr>
          <w:rFonts w:ascii="Calibri" w:hAnsi="Calibri" w:cs="Calibri"/>
          <w:i w:val="0"/>
          <w:spacing w:val="-1"/>
        </w:rPr>
        <w:t>Committee to protect</w:t>
      </w:r>
      <w:r w:rsidRPr="00C74371">
        <w:rPr>
          <w:rFonts w:ascii="Calibri" w:hAnsi="Calibri" w:cs="Calibri"/>
          <w:i w:val="0"/>
          <w:spacing w:val="-3"/>
        </w:rPr>
        <w:t xml:space="preserve"> </w:t>
      </w:r>
      <w:r w:rsidRPr="00C74371">
        <w:rPr>
          <w:rFonts w:ascii="Calibri" w:hAnsi="Calibri" w:cs="Calibri"/>
          <w:i w:val="0"/>
          <w:spacing w:val="-2"/>
        </w:rPr>
        <w:t>the</w:t>
      </w:r>
      <w:r w:rsidRPr="00C74371">
        <w:rPr>
          <w:rFonts w:ascii="Calibri" w:hAnsi="Calibri" w:cs="Calibri"/>
          <w:i w:val="0"/>
          <w:spacing w:val="-6"/>
        </w:rPr>
        <w:t xml:space="preserve"> </w:t>
      </w:r>
      <w:r w:rsidRPr="00C74371">
        <w:rPr>
          <w:rFonts w:ascii="Calibri" w:hAnsi="Calibri" w:cs="Calibri"/>
          <w:i w:val="0"/>
          <w:spacing w:val="-3"/>
        </w:rPr>
        <w:t>resources</w:t>
      </w:r>
      <w:r w:rsidRPr="00C74371">
        <w:rPr>
          <w:rFonts w:ascii="Calibri" w:hAnsi="Calibri" w:cs="Calibri"/>
          <w:i w:val="0"/>
          <w:spacing w:val="-4"/>
        </w:rPr>
        <w:t xml:space="preserve"> </w:t>
      </w:r>
      <w:r w:rsidRPr="00C74371">
        <w:rPr>
          <w:rFonts w:ascii="Calibri" w:hAnsi="Calibri" w:cs="Calibri"/>
          <w:i w:val="0"/>
          <w:spacing w:val="-1"/>
        </w:rPr>
        <w:t>of</w:t>
      </w:r>
      <w:r w:rsidRPr="00C74371">
        <w:rPr>
          <w:rFonts w:ascii="Calibri" w:hAnsi="Calibri" w:cs="Calibri"/>
          <w:i w:val="0"/>
          <w:spacing w:val="-3"/>
        </w:rPr>
        <w:t xml:space="preserve"> </w:t>
      </w:r>
      <w:r w:rsidRPr="00C74371">
        <w:rPr>
          <w:rFonts w:ascii="Calibri" w:hAnsi="Calibri" w:cs="Calibri"/>
          <w:i w:val="0"/>
        </w:rPr>
        <w:t>the</w:t>
      </w:r>
      <w:r w:rsidRPr="00C74371">
        <w:rPr>
          <w:rFonts w:ascii="Calibri" w:hAnsi="Calibri" w:cs="Calibri"/>
          <w:i w:val="0"/>
          <w:spacing w:val="-1"/>
        </w:rPr>
        <w:t xml:space="preserve"> Mattapoisett River aquifer.</w:t>
      </w:r>
    </w:p>
    <w:p w14:paraId="048C5A15" w14:textId="77777777" w:rsidR="005C54B8" w:rsidRPr="00C74371" w:rsidRDefault="005C54B8" w:rsidP="00E73F64">
      <w:pPr>
        <w:pStyle w:val="BodyText"/>
        <w:widowControl w:val="0"/>
        <w:tabs>
          <w:tab w:val="left" w:pos="720"/>
        </w:tabs>
        <w:spacing w:line="246" w:lineRule="auto"/>
        <w:ind w:right="751"/>
        <w:rPr>
          <w:rFonts w:ascii="Calibri" w:hAnsi="Calibri" w:cs="Calibri"/>
          <w:i w:val="0"/>
        </w:rPr>
      </w:pPr>
    </w:p>
    <w:p w14:paraId="17689A78" w14:textId="77777777" w:rsidR="005C54B8" w:rsidRPr="00C74371" w:rsidRDefault="005C54B8" w:rsidP="004E4C08">
      <w:pPr>
        <w:pStyle w:val="BodyText"/>
        <w:widowControl w:val="0"/>
        <w:numPr>
          <w:ilvl w:val="0"/>
          <w:numId w:val="29"/>
        </w:numPr>
        <w:tabs>
          <w:tab w:val="left" w:pos="720"/>
        </w:tabs>
        <w:spacing w:line="246" w:lineRule="auto"/>
        <w:ind w:right="1066"/>
        <w:rPr>
          <w:rFonts w:ascii="Calibri" w:hAnsi="Calibri" w:cs="Calibri"/>
          <w:i w:val="0"/>
        </w:rPr>
      </w:pPr>
      <w:r w:rsidRPr="00C74371">
        <w:rPr>
          <w:rFonts w:ascii="Calibri" w:hAnsi="Calibri" w:cs="Calibri"/>
          <w:i w:val="0"/>
        </w:rPr>
        <w:t xml:space="preserve">Continue to partner </w:t>
      </w:r>
      <w:r w:rsidRPr="00C74371">
        <w:rPr>
          <w:rFonts w:ascii="Calibri" w:hAnsi="Calibri" w:cs="Calibri"/>
          <w:i w:val="0"/>
          <w:spacing w:val="-1"/>
        </w:rPr>
        <w:t>with</w:t>
      </w:r>
      <w:r w:rsidRPr="00C74371">
        <w:rPr>
          <w:rFonts w:ascii="Calibri" w:hAnsi="Calibri" w:cs="Calibri"/>
          <w:i w:val="0"/>
        </w:rPr>
        <w:t xml:space="preserve"> other </w:t>
      </w:r>
      <w:r w:rsidRPr="00C74371">
        <w:rPr>
          <w:rFonts w:ascii="Calibri" w:hAnsi="Calibri" w:cs="Calibri"/>
          <w:i w:val="0"/>
          <w:spacing w:val="-1"/>
        </w:rPr>
        <w:t xml:space="preserve">groups, </w:t>
      </w:r>
      <w:r w:rsidRPr="00C74371">
        <w:rPr>
          <w:rFonts w:ascii="Calibri" w:hAnsi="Calibri" w:cs="Calibri"/>
          <w:i w:val="0"/>
        </w:rPr>
        <w:t>organizations,</w:t>
      </w:r>
      <w:r w:rsidRPr="00C74371">
        <w:rPr>
          <w:rFonts w:ascii="Calibri" w:hAnsi="Calibri" w:cs="Calibri"/>
          <w:i w:val="0"/>
          <w:spacing w:val="-1"/>
        </w:rPr>
        <w:t xml:space="preserve">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agencies</w:t>
      </w:r>
      <w:r w:rsidRPr="00C74371">
        <w:rPr>
          <w:rFonts w:ascii="Calibri" w:hAnsi="Calibri" w:cs="Calibri"/>
          <w:i w:val="0"/>
          <w:spacing w:val="-1"/>
        </w:rPr>
        <w:t xml:space="preserve"> </w:t>
      </w:r>
      <w:r w:rsidR="008E0D58" w:rsidRPr="00C74371">
        <w:rPr>
          <w:rFonts w:ascii="Calibri" w:hAnsi="Calibri" w:cs="Calibri"/>
          <w:i w:val="0"/>
          <w:spacing w:val="-1"/>
        </w:rPr>
        <w:t>such as the Buzzards Bay Coalition (BBC), Mass Audubon, The Nature Conservancy (TNC) and the Department of Agriculture (USDA)</w:t>
      </w:r>
      <w:r w:rsidR="008E0D58" w:rsidRPr="00C74371">
        <w:rPr>
          <w:rFonts w:ascii="Calibri" w:hAnsi="Calibri" w:cs="Calibri"/>
          <w:i w:val="0"/>
        </w:rPr>
        <w:t xml:space="preserve"> </w:t>
      </w:r>
      <w:r w:rsidRPr="00C74371">
        <w:rPr>
          <w:rFonts w:ascii="Calibri" w:hAnsi="Calibri" w:cs="Calibri"/>
          <w:i w:val="0"/>
        </w:rPr>
        <w:t>to</w:t>
      </w:r>
      <w:r w:rsidRPr="00C74371">
        <w:rPr>
          <w:rFonts w:ascii="Calibri" w:hAnsi="Calibri" w:cs="Calibri"/>
          <w:i w:val="0"/>
          <w:spacing w:val="28"/>
        </w:rPr>
        <w:t xml:space="preserve"> </w:t>
      </w:r>
      <w:r w:rsidRPr="00C74371">
        <w:rPr>
          <w:rFonts w:ascii="Calibri" w:hAnsi="Calibri" w:cs="Calibri"/>
          <w:i w:val="0"/>
        </w:rPr>
        <w:t>protect</w:t>
      </w:r>
      <w:r w:rsidRPr="00C74371">
        <w:rPr>
          <w:rFonts w:ascii="Calibri" w:hAnsi="Calibri" w:cs="Calibri"/>
          <w:i w:val="0"/>
          <w:spacing w:val="-1"/>
        </w:rPr>
        <w:t xml:space="preserve"> </w:t>
      </w:r>
      <w:r w:rsidRPr="00C74371">
        <w:rPr>
          <w:rFonts w:ascii="Calibri" w:hAnsi="Calibri" w:cs="Calibri"/>
          <w:i w:val="0"/>
        </w:rPr>
        <w:t>land</w:t>
      </w:r>
      <w:r w:rsidRPr="00C74371">
        <w:rPr>
          <w:rFonts w:ascii="Calibri" w:hAnsi="Calibri" w:cs="Calibri"/>
          <w:i w:val="0"/>
          <w:spacing w:val="-1"/>
        </w:rPr>
        <w:t xml:space="preserve"> </w:t>
      </w:r>
      <w:r w:rsidRPr="00C74371">
        <w:rPr>
          <w:rFonts w:ascii="Calibri" w:hAnsi="Calibri" w:cs="Calibri"/>
          <w:i w:val="0"/>
        </w:rPr>
        <w:t>in</w:t>
      </w:r>
      <w:r w:rsidRPr="00C74371">
        <w:rPr>
          <w:rFonts w:ascii="Calibri" w:hAnsi="Calibri" w:cs="Calibri"/>
          <w:i w:val="0"/>
          <w:spacing w:val="-1"/>
        </w:rPr>
        <w:t xml:space="preserve"> </w:t>
      </w:r>
      <w:r w:rsidRPr="00C74371">
        <w:rPr>
          <w:rFonts w:ascii="Calibri" w:hAnsi="Calibri" w:cs="Calibri"/>
          <w:i w:val="0"/>
        </w:rPr>
        <w:t>Fairhaven</w:t>
      </w:r>
      <w:r w:rsidR="008E0D58" w:rsidRPr="00C74371">
        <w:rPr>
          <w:rFonts w:ascii="Calibri" w:hAnsi="Calibri" w:cs="Calibri"/>
          <w:i w:val="0"/>
          <w:spacing w:val="-1"/>
        </w:rPr>
        <w:t>.</w:t>
      </w:r>
    </w:p>
    <w:p w14:paraId="22FAA1F9" w14:textId="77777777" w:rsidR="005C54B8" w:rsidRPr="00C74371" w:rsidRDefault="005C54B8" w:rsidP="00E73F64">
      <w:pPr>
        <w:tabs>
          <w:tab w:val="left" w:pos="720"/>
        </w:tabs>
        <w:spacing w:line="246" w:lineRule="auto"/>
        <w:rPr>
          <w:rFonts w:ascii="Calibri" w:hAnsi="Calibri" w:cs="Calibri"/>
          <w:sz w:val="24"/>
          <w:szCs w:val="24"/>
        </w:rPr>
      </w:pPr>
    </w:p>
    <w:p w14:paraId="04247FAA" w14:textId="77777777" w:rsidR="005C54B8" w:rsidRPr="00C74371" w:rsidRDefault="005C54B8" w:rsidP="004E4C08">
      <w:pPr>
        <w:pStyle w:val="BodyText"/>
        <w:widowControl w:val="0"/>
        <w:numPr>
          <w:ilvl w:val="0"/>
          <w:numId w:val="29"/>
        </w:numPr>
        <w:tabs>
          <w:tab w:val="left" w:pos="0"/>
          <w:tab w:val="left" w:pos="720"/>
        </w:tabs>
        <w:ind w:right="311"/>
        <w:jc w:val="left"/>
        <w:rPr>
          <w:rFonts w:ascii="Calibri" w:hAnsi="Calibri" w:cs="Calibri"/>
          <w:i w:val="0"/>
        </w:rPr>
      </w:pPr>
      <w:r w:rsidRPr="00C74371">
        <w:rPr>
          <w:rFonts w:ascii="Calibri" w:hAnsi="Calibri" w:cs="Calibri"/>
          <w:i w:val="0"/>
        </w:rPr>
        <w:t xml:space="preserve">Protect inland and coastal wetlands </w:t>
      </w:r>
      <w:r w:rsidRPr="00C74371">
        <w:rPr>
          <w:rFonts w:ascii="Calibri" w:hAnsi="Calibri" w:cs="Calibri"/>
          <w:i w:val="0"/>
          <w:spacing w:val="-1"/>
        </w:rPr>
        <w:t>and</w:t>
      </w:r>
      <w:r w:rsidRPr="00C74371">
        <w:rPr>
          <w:rFonts w:ascii="Calibri" w:hAnsi="Calibri" w:cs="Calibri"/>
          <w:i w:val="0"/>
        </w:rPr>
        <w:t xml:space="preserve"> wildlife habitat through </w:t>
      </w:r>
      <w:r w:rsidRPr="00C74371">
        <w:rPr>
          <w:rFonts w:ascii="Calibri" w:hAnsi="Calibri" w:cs="Calibri"/>
          <w:i w:val="0"/>
          <w:spacing w:val="-1"/>
        </w:rPr>
        <w:t>enforcement</w:t>
      </w:r>
      <w:r w:rsidRPr="00C74371">
        <w:rPr>
          <w:rFonts w:ascii="Calibri" w:hAnsi="Calibri" w:cs="Calibri"/>
          <w:i w:val="0"/>
          <w:spacing w:val="21"/>
        </w:rPr>
        <w:t xml:space="preserve"> </w:t>
      </w:r>
      <w:r w:rsidRPr="00C74371">
        <w:rPr>
          <w:rFonts w:ascii="Calibri" w:hAnsi="Calibri" w:cs="Calibri"/>
          <w:i w:val="0"/>
        </w:rPr>
        <w:t>of the Wetlands Protection Act,</w:t>
      </w:r>
      <w:r w:rsidRPr="00C74371">
        <w:rPr>
          <w:rFonts w:ascii="Calibri" w:hAnsi="Calibri" w:cs="Calibri"/>
          <w:i w:val="0"/>
          <w:spacing w:val="-2"/>
        </w:rPr>
        <w:t xml:space="preserve"> </w:t>
      </w:r>
      <w:r w:rsidRPr="00C74371">
        <w:rPr>
          <w:rFonts w:ascii="Calibri" w:hAnsi="Calibri" w:cs="Calibri"/>
          <w:i w:val="0"/>
        </w:rPr>
        <w:t xml:space="preserve">floodplain regulations, </w:t>
      </w:r>
      <w:r w:rsidRPr="00C74371">
        <w:rPr>
          <w:rFonts w:ascii="Calibri" w:hAnsi="Calibri" w:cs="Calibri"/>
          <w:i w:val="0"/>
          <w:spacing w:val="-1"/>
        </w:rPr>
        <w:t>and</w:t>
      </w:r>
      <w:r w:rsidRPr="00C74371">
        <w:rPr>
          <w:rFonts w:ascii="Calibri" w:hAnsi="Calibri" w:cs="Calibri"/>
          <w:i w:val="0"/>
        </w:rPr>
        <w:t xml:space="preserve"> restrictions that</w:t>
      </w:r>
      <w:r w:rsidRPr="00C74371">
        <w:rPr>
          <w:rFonts w:ascii="Calibri" w:hAnsi="Calibri" w:cs="Calibri"/>
          <w:i w:val="0"/>
          <w:spacing w:val="20"/>
        </w:rPr>
        <w:t xml:space="preserve"> </w:t>
      </w:r>
      <w:r w:rsidRPr="00C74371">
        <w:rPr>
          <w:rFonts w:ascii="Calibri" w:hAnsi="Calibri" w:cs="Calibri"/>
          <w:i w:val="0"/>
        </w:rPr>
        <w:t>apply</w:t>
      </w:r>
      <w:r w:rsidRPr="00C74371">
        <w:rPr>
          <w:rFonts w:ascii="Calibri" w:hAnsi="Calibri" w:cs="Calibri"/>
          <w:i w:val="0"/>
          <w:spacing w:val="-1"/>
        </w:rPr>
        <w:t xml:space="preserve"> </w:t>
      </w:r>
      <w:r w:rsidRPr="00C74371">
        <w:rPr>
          <w:rFonts w:ascii="Calibri" w:hAnsi="Calibri" w:cs="Calibri"/>
          <w:i w:val="0"/>
        </w:rPr>
        <w:t>to</w:t>
      </w:r>
      <w:r w:rsidRPr="00C74371">
        <w:rPr>
          <w:rFonts w:ascii="Calibri" w:hAnsi="Calibri" w:cs="Calibri"/>
          <w:i w:val="0"/>
          <w:spacing w:val="-1"/>
        </w:rPr>
        <w:t xml:space="preserve"> </w:t>
      </w:r>
      <w:r w:rsidRPr="00C74371">
        <w:rPr>
          <w:rFonts w:ascii="Calibri" w:hAnsi="Calibri" w:cs="Calibri"/>
          <w:i w:val="0"/>
        </w:rPr>
        <w:t>areas</w:t>
      </w:r>
      <w:r w:rsidRPr="00C74371">
        <w:rPr>
          <w:rFonts w:ascii="Calibri" w:hAnsi="Calibri" w:cs="Calibri"/>
          <w:i w:val="0"/>
          <w:spacing w:val="-1"/>
        </w:rPr>
        <w:t xml:space="preserve"> </w:t>
      </w:r>
      <w:r w:rsidRPr="00C74371">
        <w:rPr>
          <w:rFonts w:ascii="Calibri" w:hAnsi="Calibri" w:cs="Calibri"/>
          <w:i w:val="0"/>
        </w:rPr>
        <w:t>subject</w:t>
      </w:r>
      <w:r w:rsidRPr="00C74371">
        <w:rPr>
          <w:rFonts w:ascii="Calibri" w:hAnsi="Calibri" w:cs="Calibri"/>
          <w:i w:val="0"/>
          <w:spacing w:val="-1"/>
        </w:rPr>
        <w:t xml:space="preserve"> </w:t>
      </w:r>
      <w:r w:rsidRPr="00C74371">
        <w:rPr>
          <w:rFonts w:ascii="Calibri" w:hAnsi="Calibri" w:cs="Calibri"/>
          <w:i w:val="0"/>
        </w:rPr>
        <w:t>to</w:t>
      </w:r>
      <w:r w:rsidRPr="00C74371">
        <w:rPr>
          <w:rFonts w:ascii="Calibri" w:hAnsi="Calibri" w:cs="Calibri"/>
          <w:i w:val="0"/>
          <w:spacing w:val="-1"/>
        </w:rPr>
        <w:t xml:space="preserve"> </w:t>
      </w:r>
      <w:r w:rsidRPr="00C74371">
        <w:rPr>
          <w:rFonts w:ascii="Calibri" w:hAnsi="Calibri" w:cs="Calibri"/>
          <w:i w:val="0"/>
        </w:rPr>
        <w:t>coastal</w:t>
      </w:r>
      <w:r w:rsidRPr="00C74371">
        <w:rPr>
          <w:rFonts w:ascii="Calibri" w:hAnsi="Calibri" w:cs="Calibri"/>
          <w:i w:val="0"/>
          <w:spacing w:val="-1"/>
        </w:rPr>
        <w:t xml:space="preserve"> </w:t>
      </w:r>
      <w:r w:rsidRPr="00C74371">
        <w:rPr>
          <w:rFonts w:ascii="Calibri" w:hAnsi="Calibri" w:cs="Calibri"/>
          <w:i w:val="0"/>
        </w:rPr>
        <w:t>flooding.</w:t>
      </w:r>
    </w:p>
    <w:p w14:paraId="074244B3" w14:textId="77777777" w:rsidR="005C54B8" w:rsidRPr="00C74371" w:rsidRDefault="005C54B8" w:rsidP="00E73F64">
      <w:pPr>
        <w:tabs>
          <w:tab w:val="left" w:pos="0"/>
          <w:tab w:val="left" w:pos="720"/>
        </w:tabs>
        <w:rPr>
          <w:rFonts w:ascii="Calibri" w:hAnsi="Calibri" w:cs="Calibri"/>
          <w:sz w:val="24"/>
          <w:szCs w:val="24"/>
        </w:rPr>
      </w:pPr>
    </w:p>
    <w:p w14:paraId="14523363" w14:textId="77777777" w:rsidR="005C54B8" w:rsidRPr="00C74371" w:rsidRDefault="005C54B8" w:rsidP="004E4C08">
      <w:pPr>
        <w:pStyle w:val="BodyText"/>
        <w:widowControl w:val="0"/>
        <w:numPr>
          <w:ilvl w:val="0"/>
          <w:numId w:val="29"/>
        </w:numPr>
        <w:tabs>
          <w:tab w:val="left" w:pos="0"/>
          <w:tab w:val="left" w:pos="720"/>
        </w:tabs>
        <w:ind w:right="187"/>
        <w:jc w:val="left"/>
        <w:rPr>
          <w:rFonts w:ascii="Calibri" w:hAnsi="Calibri" w:cs="Calibri"/>
          <w:i w:val="0"/>
        </w:rPr>
      </w:pPr>
      <w:r w:rsidRPr="00C74371">
        <w:rPr>
          <w:rFonts w:ascii="Calibri" w:hAnsi="Calibri" w:cs="Calibri"/>
          <w:i w:val="0"/>
        </w:rPr>
        <w:t xml:space="preserve">Continue to work with </w:t>
      </w:r>
      <w:r w:rsidRPr="00C74371">
        <w:rPr>
          <w:rFonts w:ascii="Calibri" w:hAnsi="Calibri" w:cs="Calibri"/>
          <w:i w:val="0"/>
          <w:spacing w:val="-1"/>
        </w:rPr>
        <w:t xml:space="preserve">conservation </w:t>
      </w:r>
      <w:r w:rsidRPr="00C74371">
        <w:rPr>
          <w:rFonts w:ascii="Calibri" w:hAnsi="Calibri" w:cs="Calibri"/>
          <w:i w:val="0"/>
        </w:rPr>
        <w:t>partners</w:t>
      </w:r>
      <w:r w:rsidRPr="00C74371">
        <w:rPr>
          <w:rFonts w:ascii="Calibri" w:hAnsi="Calibri" w:cs="Calibri"/>
          <w:i w:val="0"/>
          <w:spacing w:val="-1"/>
        </w:rPr>
        <w:t xml:space="preserve"> </w:t>
      </w:r>
      <w:r w:rsidRPr="00C74371">
        <w:rPr>
          <w:rFonts w:ascii="Calibri" w:hAnsi="Calibri" w:cs="Calibri"/>
          <w:i w:val="0"/>
        </w:rPr>
        <w:t>to</w:t>
      </w:r>
      <w:r w:rsidRPr="00C74371">
        <w:rPr>
          <w:rFonts w:ascii="Calibri" w:hAnsi="Calibri" w:cs="Calibri"/>
          <w:i w:val="0"/>
          <w:spacing w:val="-1"/>
        </w:rPr>
        <w:t xml:space="preserve"> </w:t>
      </w:r>
      <w:r w:rsidRPr="00C74371">
        <w:rPr>
          <w:rFonts w:ascii="Calibri" w:hAnsi="Calibri" w:cs="Calibri"/>
          <w:i w:val="0"/>
        </w:rPr>
        <w:t>acquire</w:t>
      </w:r>
      <w:r w:rsidRPr="00C74371">
        <w:rPr>
          <w:rFonts w:ascii="Calibri" w:hAnsi="Calibri" w:cs="Calibri"/>
          <w:i w:val="0"/>
          <w:spacing w:val="-1"/>
        </w:rPr>
        <w:t xml:space="preserve"> </w:t>
      </w:r>
      <w:r w:rsidRPr="00C74371">
        <w:rPr>
          <w:rFonts w:ascii="Calibri" w:hAnsi="Calibri" w:cs="Calibri"/>
          <w:i w:val="0"/>
        </w:rPr>
        <w:t>lands</w:t>
      </w:r>
      <w:r w:rsidRPr="00C74371">
        <w:rPr>
          <w:rFonts w:ascii="Calibri" w:hAnsi="Calibri" w:cs="Calibri"/>
          <w:i w:val="0"/>
          <w:spacing w:val="-1"/>
        </w:rPr>
        <w:t xml:space="preserve"> </w:t>
      </w:r>
      <w:r w:rsidRPr="00C74371">
        <w:rPr>
          <w:rFonts w:ascii="Calibri" w:hAnsi="Calibri" w:cs="Calibri"/>
          <w:i w:val="0"/>
        </w:rPr>
        <w:t>that</w:t>
      </w:r>
      <w:r w:rsidRPr="00C74371">
        <w:rPr>
          <w:rFonts w:ascii="Calibri" w:hAnsi="Calibri" w:cs="Calibri"/>
          <w:i w:val="0"/>
          <w:spacing w:val="-1"/>
        </w:rPr>
        <w:t xml:space="preserve"> </w:t>
      </w:r>
      <w:r w:rsidRPr="00C74371">
        <w:rPr>
          <w:rFonts w:ascii="Calibri" w:hAnsi="Calibri" w:cs="Calibri"/>
          <w:i w:val="0"/>
        </w:rPr>
        <w:t>are</w:t>
      </w:r>
      <w:r w:rsidRPr="00C74371">
        <w:rPr>
          <w:rFonts w:ascii="Calibri" w:hAnsi="Calibri" w:cs="Calibri"/>
          <w:i w:val="0"/>
          <w:spacing w:val="20"/>
        </w:rPr>
        <w:t xml:space="preserve"> </w:t>
      </w:r>
      <w:r w:rsidRPr="00C74371">
        <w:rPr>
          <w:rFonts w:ascii="Calibri" w:hAnsi="Calibri" w:cs="Calibri"/>
          <w:i w:val="0"/>
        </w:rPr>
        <w:t>significant</w:t>
      </w:r>
      <w:r w:rsidRPr="00C74371">
        <w:rPr>
          <w:rFonts w:ascii="Calibri" w:hAnsi="Calibri" w:cs="Calibri"/>
          <w:i w:val="0"/>
          <w:spacing w:val="-1"/>
        </w:rPr>
        <w:t xml:space="preserve"> </w:t>
      </w:r>
      <w:r w:rsidRPr="00C74371">
        <w:rPr>
          <w:rFonts w:ascii="Calibri" w:hAnsi="Calibri" w:cs="Calibri"/>
          <w:i w:val="0"/>
        </w:rPr>
        <w:t>to</w:t>
      </w:r>
      <w:r w:rsidRPr="00C74371">
        <w:rPr>
          <w:rFonts w:ascii="Calibri" w:hAnsi="Calibri" w:cs="Calibri"/>
          <w:i w:val="0"/>
          <w:spacing w:val="-1"/>
        </w:rPr>
        <w:t xml:space="preserve"> </w:t>
      </w:r>
      <w:r w:rsidRPr="00C74371">
        <w:rPr>
          <w:rFonts w:ascii="Calibri" w:hAnsi="Calibri" w:cs="Calibri"/>
          <w:i w:val="0"/>
        </w:rPr>
        <w:t>state</w:t>
      </w:r>
      <w:r w:rsidRPr="00C74371">
        <w:rPr>
          <w:rFonts w:ascii="Calibri" w:hAnsi="Calibri" w:cs="Calibri"/>
          <w:i w:val="0"/>
          <w:spacing w:val="-1"/>
        </w:rPr>
        <w:t xml:space="preserve"> </w:t>
      </w:r>
      <w:r w:rsidRPr="00C74371">
        <w:rPr>
          <w:rFonts w:ascii="Calibri" w:hAnsi="Calibri" w:cs="Calibri"/>
          <w:i w:val="0"/>
        </w:rPr>
        <w:t>recognized</w:t>
      </w:r>
      <w:r w:rsidRPr="00C74371">
        <w:rPr>
          <w:rFonts w:ascii="Calibri" w:hAnsi="Calibri" w:cs="Calibri"/>
          <w:i w:val="0"/>
          <w:spacing w:val="-1"/>
        </w:rPr>
        <w:t xml:space="preserve"> Core </w:t>
      </w:r>
      <w:r w:rsidRPr="00C74371">
        <w:rPr>
          <w:rFonts w:ascii="Calibri" w:hAnsi="Calibri" w:cs="Calibri"/>
          <w:i w:val="0"/>
        </w:rPr>
        <w:t>Habitat,</w:t>
      </w:r>
      <w:r w:rsidRPr="00C74371">
        <w:rPr>
          <w:rFonts w:ascii="Calibri" w:hAnsi="Calibri" w:cs="Calibri"/>
          <w:i w:val="0"/>
          <w:spacing w:val="-1"/>
        </w:rPr>
        <w:t xml:space="preserve"> </w:t>
      </w:r>
      <w:r w:rsidRPr="00C74371">
        <w:rPr>
          <w:rFonts w:ascii="Calibri" w:hAnsi="Calibri" w:cs="Calibri"/>
          <w:i w:val="0"/>
        </w:rPr>
        <w:t>Critical</w:t>
      </w:r>
      <w:r w:rsidRPr="00C74371">
        <w:rPr>
          <w:rFonts w:ascii="Calibri" w:hAnsi="Calibri" w:cs="Calibri"/>
          <w:i w:val="0"/>
          <w:spacing w:val="-1"/>
        </w:rPr>
        <w:t xml:space="preserve"> Natural Landscapes, and</w:t>
      </w:r>
      <w:r w:rsidRPr="00C74371">
        <w:rPr>
          <w:rFonts w:ascii="Calibri" w:hAnsi="Calibri" w:cs="Calibri"/>
          <w:i w:val="0"/>
          <w:spacing w:val="27"/>
        </w:rPr>
        <w:t xml:space="preserve"> </w:t>
      </w:r>
      <w:r w:rsidRPr="00C74371">
        <w:rPr>
          <w:rFonts w:ascii="Calibri" w:hAnsi="Calibri" w:cs="Calibri"/>
          <w:i w:val="0"/>
          <w:spacing w:val="-1"/>
        </w:rPr>
        <w:t>climate</w:t>
      </w:r>
      <w:r w:rsidRPr="00C74371">
        <w:rPr>
          <w:rFonts w:ascii="Calibri" w:hAnsi="Calibri" w:cs="Calibri"/>
          <w:i w:val="0"/>
        </w:rPr>
        <w:t xml:space="preserve"> change resilient land.</w:t>
      </w:r>
    </w:p>
    <w:p w14:paraId="308A24D3" w14:textId="77777777" w:rsidR="005C54B8" w:rsidRPr="00C74371" w:rsidRDefault="005C54B8" w:rsidP="00E73F64">
      <w:pPr>
        <w:tabs>
          <w:tab w:val="left" w:pos="0"/>
          <w:tab w:val="left" w:pos="720"/>
        </w:tabs>
        <w:spacing w:line="246" w:lineRule="auto"/>
        <w:rPr>
          <w:rFonts w:ascii="Calibri" w:hAnsi="Calibri" w:cs="Calibri"/>
          <w:sz w:val="24"/>
          <w:szCs w:val="24"/>
        </w:rPr>
      </w:pPr>
    </w:p>
    <w:p w14:paraId="3EB36D8C" w14:textId="77777777" w:rsidR="005C54B8" w:rsidRPr="00C74371" w:rsidRDefault="005C54B8" w:rsidP="004E4C08">
      <w:pPr>
        <w:pStyle w:val="BodyText"/>
        <w:numPr>
          <w:ilvl w:val="0"/>
          <w:numId w:val="29"/>
        </w:numPr>
        <w:tabs>
          <w:tab w:val="left" w:pos="0"/>
          <w:tab w:val="left" w:pos="720"/>
        </w:tabs>
        <w:spacing w:line="252" w:lineRule="auto"/>
        <w:jc w:val="left"/>
        <w:rPr>
          <w:rFonts w:ascii="Calibri" w:hAnsi="Calibri" w:cs="Calibri"/>
          <w:i w:val="0"/>
        </w:rPr>
      </w:pPr>
      <w:r w:rsidRPr="00C74371">
        <w:rPr>
          <w:rFonts w:ascii="Calibri" w:hAnsi="Calibri" w:cs="Calibri"/>
          <w:i w:val="0"/>
        </w:rPr>
        <w:t>Acquire</w:t>
      </w:r>
      <w:r w:rsidRPr="00C74371">
        <w:rPr>
          <w:rFonts w:ascii="Calibri" w:hAnsi="Calibri" w:cs="Calibri"/>
          <w:i w:val="0"/>
          <w:spacing w:val="-1"/>
        </w:rPr>
        <w:t xml:space="preserve"> </w:t>
      </w:r>
      <w:r w:rsidRPr="00C74371">
        <w:rPr>
          <w:rFonts w:ascii="Calibri" w:hAnsi="Calibri" w:cs="Calibri"/>
          <w:i w:val="0"/>
        </w:rPr>
        <w:t>lands</w:t>
      </w:r>
      <w:r w:rsidRPr="00C74371">
        <w:rPr>
          <w:rFonts w:ascii="Calibri" w:hAnsi="Calibri" w:cs="Calibri"/>
          <w:i w:val="0"/>
          <w:spacing w:val="-1"/>
        </w:rPr>
        <w:t xml:space="preserve"> </w:t>
      </w:r>
      <w:r w:rsidRPr="00C74371">
        <w:rPr>
          <w:rFonts w:ascii="Calibri" w:hAnsi="Calibri" w:cs="Calibri"/>
          <w:i w:val="0"/>
        </w:rPr>
        <w:t>that</w:t>
      </w:r>
      <w:r w:rsidRPr="00C74371">
        <w:rPr>
          <w:rFonts w:ascii="Calibri" w:hAnsi="Calibri" w:cs="Calibri"/>
          <w:i w:val="0"/>
          <w:spacing w:val="-1"/>
        </w:rPr>
        <w:t xml:space="preserve"> </w:t>
      </w:r>
      <w:r w:rsidRPr="00C74371">
        <w:rPr>
          <w:rFonts w:ascii="Calibri" w:hAnsi="Calibri" w:cs="Calibri"/>
          <w:i w:val="0"/>
        </w:rPr>
        <w:t>represent</w:t>
      </w:r>
      <w:r w:rsidRPr="00C74371">
        <w:rPr>
          <w:rFonts w:ascii="Calibri" w:hAnsi="Calibri" w:cs="Calibri"/>
          <w:i w:val="0"/>
          <w:spacing w:val="-1"/>
        </w:rPr>
        <w:t xml:space="preserve"> important </w:t>
      </w:r>
      <w:r w:rsidRPr="00C74371">
        <w:rPr>
          <w:rFonts w:ascii="Calibri" w:hAnsi="Calibri" w:cs="Calibri"/>
          <w:i w:val="0"/>
        </w:rPr>
        <w:t xml:space="preserve">cultural landscapes </w:t>
      </w:r>
      <w:r w:rsidRPr="00C74371">
        <w:rPr>
          <w:rFonts w:ascii="Calibri" w:hAnsi="Calibri" w:cs="Calibri"/>
          <w:i w:val="0"/>
          <w:spacing w:val="-1"/>
        </w:rPr>
        <w:t>associated</w:t>
      </w:r>
      <w:r w:rsidRPr="00C74371">
        <w:rPr>
          <w:rFonts w:ascii="Calibri" w:hAnsi="Calibri" w:cs="Calibri"/>
          <w:i w:val="0"/>
        </w:rPr>
        <w:t xml:space="preserve"> with</w:t>
      </w:r>
      <w:r w:rsidRPr="00C74371">
        <w:rPr>
          <w:rFonts w:ascii="Calibri" w:hAnsi="Calibri" w:cs="Calibri"/>
          <w:i w:val="0"/>
          <w:spacing w:val="-2"/>
        </w:rPr>
        <w:t xml:space="preserve"> </w:t>
      </w:r>
      <w:r w:rsidRPr="00C74371">
        <w:rPr>
          <w:rFonts w:ascii="Calibri" w:hAnsi="Calibri" w:cs="Calibri"/>
          <w:i w:val="0"/>
        </w:rPr>
        <w:t>the</w:t>
      </w:r>
      <w:r w:rsidRPr="00C74371">
        <w:rPr>
          <w:rFonts w:ascii="Calibri" w:hAnsi="Calibri" w:cs="Calibri"/>
          <w:i w:val="0"/>
          <w:spacing w:val="31"/>
        </w:rPr>
        <w:t xml:space="preserve"> </w:t>
      </w:r>
      <w:r w:rsidRPr="00C74371">
        <w:rPr>
          <w:rFonts w:ascii="Calibri" w:hAnsi="Calibri" w:cs="Calibri"/>
          <w:i w:val="0"/>
        </w:rPr>
        <w:t>history</w:t>
      </w:r>
      <w:r w:rsidRPr="00C74371">
        <w:rPr>
          <w:rFonts w:ascii="Calibri" w:hAnsi="Calibri" w:cs="Calibri"/>
          <w:i w:val="0"/>
          <w:spacing w:val="-1"/>
        </w:rPr>
        <w:t xml:space="preserve">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character</w:t>
      </w:r>
      <w:r w:rsidRPr="00C74371">
        <w:rPr>
          <w:rFonts w:ascii="Calibri" w:hAnsi="Calibri" w:cs="Calibri"/>
          <w:i w:val="0"/>
          <w:spacing w:val="-1"/>
        </w:rPr>
        <w:t xml:space="preserve"> </w:t>
      </w:r>
      <w:r w:rsidRPr="00C74371">
        <w:rPr>
          <w:rFonts w:ascii="Calibri" w:hAnsi="Calibri" w:cs="Calibri"/>
          <w:i w:val="0"/>
        </w:rPr>
        <w:t>of</w:t>
      </w:r>
      <w:r w:rsidRPr="00C74371">
        <w:rPr>
          <w:rFonts w:ascii="Calibri" w:hAnsi="Calibri" w:cs="Calibri"/>
          <w:i w:val="0"/>
          <w:spacing w:val="-1"/>
        </w:rPr>
        <w:t xml:space="preserve"> </w:t>
      </w:r>
      <w:r w:rsidRPr="00C74371">
        <w:rPr>
          <w:rFonts w:ascii="Calibri" w:hAnsi="Calibri" w:cs="Calibri"/>
          <w:i w:val="0"/>
        </w:rPr>
        <w:t>the</w:t>
      </w:r>
      <w:r w:rsidRPr="00C74371">
        <w:rPr>
          <w:rFonts w:ascii="Calibri" w:hAnsi="Calibri" w:cs="Calibri"/>
          <w:i w:val="0"/>
          <w:spacing w:val="-1"/>
        </w:rPr>
        <w:t xml:space="preserve"> </w:t>
      </w:r>
      <w:r w:rsidRPr="00C74371">
        <w:rPr>
          <w:rFonts w:ascii="Calibri" w:hAnsi="Calibri" w:cs="Calibri"/>
          <w:i w:val="0"/>
        </w:rPr>
        <w:t>town.</w:t>
      </w:r>
    </w:p>
    <w:p w14:paraId="047E64DC" w14:textId="77777777" w:rsidR="00BA35DC" w:rsidRPr="00C74371" w:rsidRDefault="00BA35DC">
      <w:pPr>
        <w:rPr>
          <w:rFonts w:ascii="Calibri" w:hAnsi="Calibri" w:cs="Calibri"/>
          <w:b/>
          <w:sz w:val="24"/>
          <w:szCs w:val="24"/>
        </w:rPr>
      </w:pPr>
      <w:r w:rsidRPr="00C74371">
        <w:rPr>
          <w:rFonts w:ascii="Calibri" w:hAnsi="Calibri" w:cs="Calibri"/>
          <w:b/>
          <w:sz w:val="24"/>
          <w:szCs w:val="24"/>
        </w:rPr>
        <w:lastRenderedPageBreak/>
        <w:t xml:space="preserve">B.  Recreational Resources and Needs </w:t>
      </w:r>
    </w:p>
    <w:p w14:paraId="7FF00CF5" w14:textId="5BF63F48" w:rsidR="00BA35DC" w:rsidRPr="00C74371" w:rsidRDefault="00BA35DC">
      <w:pPr>
        <w:rPr>
          <w:rFonts w:ascii="Calibri" w:hAnsi="Calibri" w:cs="Calibri"/>
          <w:sz w:val="24"/>
          <w:szCs w:val="24"/>
        </w:rPr>
      </w:pPr>
      <w:r w:rsidRPr="00C74371">
        <w:rPr>
          <w:rFonts w:ascii="Calibri" w:hAnsi="Calibri" w:cs="Calibri"/>
          <w:sz w:val="24"/>
          <w:szCs w:val="24"/>
        </w:rPr>
        <w:t>The rapid residential development growth over the last 10 years has put a great strain on the Town’s existing recreational resources.  As the population of Fairhaven has increased, so has the need for new recreational facilities.  In addition to increased demand by traditional uses and users, recreational facilities and opportunities need to be broadened to include all age groups and interests, as well as to meet the increasing demand of the youth and adult sports organizations.  It is import</w:t>
      </w:r>
      <w:r w:rsidR="000A4240" w:rsidRPr="00C74371">
        <w:rPr>
          <w:rFonts w:ascii="Calibri" w:hAnsi="Calibri" w:cs="Calibri"/>
          <w:sz w:val="24"/>
          <w:szCs w:val="24"/>
        </w:rPr>
        <w:t>ant to plan now for both short</w:t>
      </w:r>
      <w:r w:rsidR="00483CBC">
        <w:rPr>
          <w:rFonts w:ascii="Calibri" w:hAnsi="Calibri" w:cs="Calibri"/>
          <w:sz w:val="24"/>
          <w:szCs w:val="24"/>
        </w:rPr>
        <w:t>-term</w:t>
      </w:r>
      <w:r w:rsidR="000A4240" w:rsidRPr="00C74371">
        <w:rPr>
          <w:rFonts w:ascii="Calibri" w:hAnsi="Calibri" w:cs="Calibri"/>
          <w:sz w:val="24"/>
          <w:szCs w:val="24"/>
        </w:rPr>
        <w:t xml:space="preserve"> </w:t>
      </w:r>
      <w:r w:rsidRPr="00C74371">
        <w:rPr>
          <w:rFonts w:ascii="Calibri" w:hAnsi="Calibri" w:cs="Calibri"/>
          <w:sz w:val="24"/>
          <w:szCs w:val="24"/>
        </w:rPr>
        <w:t>and long</w:t>
      </w:r>
      <w:r w:rsidR="00483CBC">
        <w:rPr>
          <w:rFonts w:ascii="Calibri" w:hAnsi="Calibri" w:cs="Calibri"/>
          <w:sz w:val="24"/>
          <w:szCs w:val="24"/>
        </w:rPr>
        <w:t>-</w:t>
      </w:r>
      <w:r w:rsidRPr="00C74371">
        <w:rPr>
          <w:rFonts w:ascii="Calibri" w:hAnsi="Calibri" w:cs="Calibri"/>
          <w:sz w:val="24"/>
          <w:szCs w:val="24"/>
        </w:rPr>
        <w:t>term solutions to this growth.  Currently, the Town’s passive and active re</w:t>
      </w:r>
      <w:r w:rsidR="001C45E8">
        <w:rPr>
          <w:rFonts w:ascii="Calibri" w:hAnsi="Calibri" w:cs="Calibri"/>
          <w:sz w:val="24"/>
          <w:szCs w:val="24"/>
        </w:rPr>
        <w:t>creation lands make up about 125</w:t>
      </w:r>
      <w:r w:rsidRPr="00C74371">
        <w:rPr>
          <w:rFonts w:ascii="Calibri" w:hAnsi="Calibri" w:cs="Calibri"/>
          <w:sz w:val="24"/>
          <w:szCs w:val="24"/>
        </w:rPr>
        <w:t xml:space="preserve"> acres, not including fields on school campuses.  </w:t>
      </w:r>
      <w:r w:rsidR="000A4240" w:rsidRPr="00C74371">
        <w:rPr>
          <w:rFonts w:ascii="Calibri" w:hAnsi="Calibri" w:cs="Calibri"/>
          <w:sz w:val="24"/>
          <w:szCs w:val="24"/>
        </w:rPr>
        <w:t xml:space="preserve">In the last few </w:t>
      </w:r>
      <w:r w:rsidR="007D3254" w:rsidRPr="00C74371">
        <w:rPr>
          <w:rFonts w:ascii="Calibri" w:hAnsi="Calibri" w:cs="Calibri"/>
          <w:sz w:val="24"/>
          <w:szCs w:val="24"/>
        </w:rPr>
        <w:t>years,</w:t>
      </w:r>
      <w:r w:rsidR="000A4240" w:rsidRPr="00C74371">
        <w:rPr>
          <w:rFonts w:ascii="Calibri" w:hAnsi="Calibri" w:cs="Calibri"/>
          <w:sz w:val="24"/>
          <w:szCs w:val="24"/>
        </w:rPr>
        <w:t xml:space="preserve"> the CPC has awarded recreation funds to resurface the skate park, tennis courts and hockey rink at Livesey Park</w:t>
      </w:r>
      <w:r w:rsidR="007D3254">
        <w:rPr>
          <w:rFonts w:ascii="Calibri" w:hAnsi="Calibri" w:cs="Calibri"/>
          <w:sz w:val="24"/>
          <w:szCs w:val="24"/>
        </w:rPr>
        <w:t xml:space="preserve"> and create a new set of Pickleball courts in the park</w:t>
      </w:r>
      <w:r w:rsidR="000A4240" w:rsidRPr="00C74371">
        <w:rPr>
          <w:rFonts w:ascii="Calibri" w:hAnsi="Calibri" w:cs="Calibri"/>
          <w:sz w:val="24"/>
          <w:szCs w:val="24"/>
        </w:rPr>
        <w:t xml:space="preserve"> as well building a fitness area at the Council on Aging.</w:t>
      </w:r>
    </w:p>
    <w:p w14:paraId="372E0652" w14:textId="77777777" w:rsidR="00BA35DC" w:rsidRPr="00C74371" w:rsidRDefault="00BA35DC">
      <w:pPr>
        <w:rPr>
          <w:rFonts w:ascii="Calibri" w:hAnsi="Calibri" w:cs="Calibri"/>
          <w:sz w:val="24"/>
          <w:szCs w:val="24"/>
        </w:rPr>
      </w:pPr>
    </w:p>
    <w:p w14:paraId="7BB5403E" w14:textId="77777777" w:rsidR="00BA35DC" w:rsidRPr="00C74371" w:rsidRDefault="00BA35DC">
      <w:pPr>
        <w:rPr>
          <w:rFonts w:ascii="Calibri" w:hAnsi="Calibri" w:cs="Calibri"/>
          <w:sz w:val="24"/>
          <w:szCs w:val="24"/>
        </w:rPr>
      </w:pPr>
      <w:r w:rsidRPr="00C74371">
        <w:rPr>
          <w:rFonts w:ascii="Calibri" w:hAnsi="Calibri" w:cs="Calibri"/>
          <w:sz w:val="24"/>
          <w:szCs w:val="24"/>
        </w:rPr>
        <w:t>Much of the Town’s permanently protected open space includes the West Island &amp; Ft. Phoenix State Reservations, the Phoenix and Little Bay Bike Paths and</w:t>
      </w:r>
      <w:r w:rsidR="000A4240" w:rsidRPr="00C74371">
        <w:rPr>
          <w:rFonts w:ascii="Calibri" w:hAnsi="Calibri" w:cs="Calibri"/>
          <w:sz w:val="24"/>
          <w:szCs w:val="24"/>
        </w:rPr>
        <w:t xml:space="preserve"> Little Bay Conservation Area. </w:t>
      </w:r>
      <w:r w:rsidRPr="00C74371">
        <w:rPr>
          <w:rFonts w:ascii="Calibri" w:hAnsi="Calibri" w:cs="Calibri"/>
          <w:sz w:val="24"/>
          <w:szCs w:val="24"/>
        </w:rPr>
        <w:t xml:space="preserve">There are three </w:t>
      </w:r>
      <w:r w:rsidR="009A72CC" w:rsidRPr="00C74371">
        <w:rPr>
          <w:rFonts w:ascii="Calibri" w:hAnsi="Calibri" w:cs="Calibri"/>
          <w:sz w:val="24"/>
          <w:szCs w:val="24"/>
        </w:rPr>
        <w:t xml:space="preserve">public </w:t>
      </w:r>
      <w:r w:rsidRPr="00C74371">
        <w:rPr>
          <w:rFonts w:ascii="Calibri" w:hAnsi="Calibri" w:cs="Calibri"/>
          <w:sz w:val="24"/>
          <w:szCs w:val="24"/>
        </w:rPr>
        <w:t xml:space="preserve">boat ramps within Town that allow access to surrounding local waters and Buzzards Bay.  </w:t>
      </w:r>
    </w:p>
    <w:p w14:paraId="736E7D29" w14:textId="77777777" w:rsidR="00BA35DC" w:rsidRPr="00C74371" w:rsidRDefault="00BA35DC">
      <w:pPr>
        <w:rPr>
          <w:rFonts w:ascii="Calibri" w:hAnsi="Calibri" w:cs="Calibri"/>
          <w:sz w:val="24"/>
          <w:szCs w:val="24"/>
        </w:rPr>
      </w:pPr>
    </w:p>
    <w:p w14:paraId="70C48ACC" w14:textId="77777777" w:rsidR="00E73F64" w:rsidRPr="00C74371" w:rsidRDefault="00BA35DC">
      <w:pPr>
        <w:rPr>
          <w:rFonts w:ascii="Calibri" w:hAnsi="Calibri" w:cs="Calibri"/>
          <w:b/>
          <w:bCs/>
          <w:sz w:val="24"/>
          <w:szCs w:val="24"/>
        </w:rPr>
      </w:pPr>
      <w:r w:rsidRPr="00C74371">
        <w:rPr>
          <w:rFonts w:ascii="Calibri" w:hAnsi="Calibri" w:cs="Calibri"/>
          <w:b/>
          <w:bCs/>
          <w:sz w:val="24"/>
          <w:szCs w:val="24"/>
        </w:rPr>
        <w:t>Recreation Goals</w:t>
      </w:r>
    </w:p>
    <w:p w14:paraId="3F0DAC85" w14:textId="77777777" w:rsidR="00BA35DC" w:rsidRPr="00C74371" w:rsidRDefault="00BA35DC">
      <w:pPr>
        <w:rPr>
          <w:rFonts w:ascii="Calibri" w:hAnsi="Calibri" w:cs="Calibri"/>
          <w:b/>
          <w:sz w:val="24"/>
          <w:szCs w:val="24"/>
        </w:rPr>
      </w:pPr>
      <w:r w:rsidRPr="00C74371">
        <w:rPr>
          <w:rFonts w:ascii="Calibri" w:hAnsi="Calibri" w:cs="Calibri"/>
          <w:b/>
          <w:bCs/>
          <w:sz w:val="24"/>
          <w:szCs w:val="24"/>
        </w:rPr>
        <w:t xml:space="preserve"> </w:t>
      </w:r>
    </w:p>
    <w:p w14:paraId="0AA04043" w14:textId="77777777" w:rsidR="008E0D58" w:rsidRPr="00C74371" w:rsidRDefault="008E0D58" w:rsidP="004E4C08">
      <w:pPr>
        <w:pStyle w:val="BodyText"/>
        <w:widowControl w:val="0"/>
        <w:numPr>
          <w:ilvl w:val="0"/>
          <w:numId w:val="30"/>
        </w:numPr>
        <w:tabs>
          <w:tab w:val="left" w:pos="720"/>
          <w:tab w:val="left" w:pos="1987"/>
        </w:tabs>
        <w:spacing w:after="240"/>
        <w:ind w:right="605"/>
        <w:jc w:val="left"/>
        <w:rPr>
          <w:rFonts w:ascii="Calibri" w:hAnsi="Calibri" w:cs="Calibri"/>
          <w:i w:val="0"/>
        </w:rPr>
      </w:pPr>
      <w:r w:rsidRPr="00C74371">
        <w:rPr>
          <w:rFonts w:ascii="Calibri" w:hAnsi="Calibri" w:cs="Calibri"/>
          <w:i w:val="0"/>
        </w:rPr>
        <w:t>Identify,</w:t>
      </w:r>
      <w:r w:rsidRPr="00C74371">
        <w:rPr>
          <w:rFonts w:ascii="Calibri" w:hAnsi="Calibri" w:cs="Calibri"/>
          <w:i w:val="0"/>
          <w:spacing w:val="-1"/>
        </w:rPr>
        <w:t xml:space="preserve"> </w:t>
      </w:r>
      <w:r w:rsidRPr="00C74371">
        <w:rPr>
          <w:rFonts w:ascii="Calibri" w:hAnsi="Calibri" w:cs="Calibri"/>
          <w:i w:val="0"/>
        </w:rPr>
        <w:t>improve,</w:t>
      </w:r>
      <w:r w:rsidRPr="00C74371">
        <w:rPr>
          <w:rFonts w:ascii="Calibri" w:hAnsi="Calibri" w:cs="Calibri"/>
          <w:i w:val="0"/>
          <w:spacing w:val="-1"/>
        </w:rPr>
        <w:t xml:space="preserve">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increase</w:t>
      </w:r>
      <w:r w:rsidRPr="00C74371">
        <w:rPr>
          <w:rFonts w:ascii="Calibri" w:hAnsi="Calibri" w:cs="Calibri"/>
          <w:i w:val="0"/>
          <w:spacing w:val="-1"/>
        </w:rPr>
        <w:t xml:space="preserve"> </w:t>
      </w:r>
      <w:r w:rsidRPr="00C74371">
        <w:rPr>
          <w:rFonts w:ascii="Calibri" w:hAnsi="Calibri" w:cs="Calibri"/>
          <w:i w:val="0"/>
        </w:rPr>
        <w:t>the</w:t>
      </w:r>
      <w:r w:rsidRPr="00C74371">
        <w:rPr>
          <w:rFonts w:ascii="Calibri" w:hAnsi="Calibri" w:cs="Calibri"/>
          <w:i w:val="0"/>
          <w:spacing w:val="-1"/>
        </w:rPr>
        <w:t xml:space="preserve"> points</w:t>
      </w:r>
      <w:r w:rsidRPr="00C74371">
        <w:rPr>
          <w:rFonts w:ascii="Calibri" w:hAnsi="Calibri" w:cs="Calibri"/>
          <w:i w:val="0"/>
        </w:rPr>
        <w:t xml:space="preserve"> of access to the waterfront for</w:t>
      </w:r>
      <w:r w:rsidRPr="00C74371">
        <w:rPr>
          <w:rFonts w:ascii="Calibri" w:hAnsi="Calibri" w:cs="Calibri"/>
          <w:i w:val="0"/>
          <w:spacing w:val="25"/>
        </w:rPr>
        <w:t xml:space="preserve"> </w:t>
      </w:r>
      <w:r w:rsidRPr="00C74371">
        <w:rPr>
          <w:rFonts w:ascii="Calibri" w:hAnsi="Calibri" w:cs="Calibri"/>
          <w:i w:val="0"/>
        </w:rPr>
        <w:t xml:space="preserve">canoes, kayaks, and other </w:t>
      </w:r>
      <w:r w:rsidRPr="00C74371">
        <w:rPr>
          <w:rFonts w:ascii="Calibri" w:hAnsi="Calibri" w:cs="Calibri"/>
          <w:i w:val="0"/>
          <w:spacing w:val="-1"/>
        </w:rPr>
        <w:t>recreational</w:t>
      </w:r>
      <w:r w:rsidRPr="00C74371">
        <w:rPr>
          <w:rFonts w:ascii="Calibri" w:hAnsi="Calibri" w:cs="Calibri"/>
          <w:i w:val="0"/>
        </w:rPr>
        <w:t xml:space="preserve"> </w:t>
      </w:r>
      <w:r w:rsidRPr="00C74371">
        <w:rPr>
          <w:rFonts w:ascii="Calibri" w:hAnsi="Calibri" w:cs="Calibri"/>
          <w:i w:val="0"/>
          <w:spacing w:val="-1"/>
        </w:rPr>
        <w:t>users.</w:t>
      </w:r>
    </w:p>
    <w:p w14:paraId="40CE0AEE" w14:textId="77777777" w:rsidR="00E73F64" w:rsidRPr="00C74371" w:rsidRDefault="005C54B8" w:rsidP="004E4C08">
      <w:pPr>
        <w:pStyle w:val="BodyText"/>
        <w:widowControl w:val="0"/>
        <w:numPr>
          <w:ilvl w:val="0"/>
          <w:numId w:val="30"/>
        </w:numPr>
        <w:tabs>
          <w:tab w:val="left" w:pos="720"/>
        </w:tabs>
        <w:spacing w:after="240"/>
        <w:ind w:right="307"/>
        <w:rPr>
          <w:rFonts w:ascii="Calibri" w:hAnsi="Calibri" w:cs="Calibri"/>
          <w:i w:val="0"/>
        </w:rPr>
      </w:pPr>
      <w:r w:rsidRPr="00C74371">
        <w:rPr>
          <w:rFonts w:ascii="Calibri" w:hAnsi="Calibri" w:cs="Calibri"/>
          <w:i w:val="0"/>
          <w:spacing w:val="-1"/>
        </w:rPr>
        <w:t xml:space="preserve">Continue to develop </w:t>
      </w:r>
      <w:r w:rsidRPr="00C74371">
        <w:rPr>
          <w:rFonts w:ascii="Calibri" w:hAnsi="Calibri" w:cs="Calibri"/>
          <w:i w:val="0"/>
          <w:spacing w:val="-2"/>
        </w:rPr>
        <w:t>recreational</w:t>
      </w:r>
      <w:r w:rsidRPr="00C74371">
        <w:rPr>
          <w:rFonts w:ascii="Calibri" w:hAnsi="Calibri" w:cs="Calibri"/>
          <w:i w:val="0"/>
          <w:spacing w:val="-1"/>
        </w:rPr>
        <w:t xml:space="preserve"> </w:t>
      </w:r>
      <w:r w:rsidRPr="00C74371">
        <w:rPr>
          <w:rFonts w:ascii="Calibri" w:hAnsi="Calibri" w:cs="Calibri"/>
          <w:i w:val="0"/>
          <w:spacing w:val="-2"/>
        </w:rPr>
        <w:t>and</w:t>
      </w:r>
      <w:r w:rsidRPr="00C74371">
        <w:rPr>
          <w:rFonts w:ascii="Calibri" w:hAnsi="Calibri" w:cs="Calibri"/>
          <w:i w:val="0"/>
          <w:spacing w:val="-1"/>
        </w:rPr>
        <w:t xml:space="preserve"> athletic </w:t>
      </w:r>
      <w:r w:rsidRPr="00C74371">
        <w:rPr>
          <w:rFonts w:ascii="Calibri" w:hAnsi="Calibri" w:cs="Calibri"/>
          <w:i w:val="0"/>
          <w:spacing w:val="-2"/>
        </w:rPr>
        <w:t>facilities,</w:t>
      </w:r>
      <w:r w:rsidRPr="00C74371">
        <w:rPr>
          <w:rFonts w:ascii="Calibri" w:hAnsi="Calibri" w:cs="Calibri"/>
          <w:i w:val="0"/>
          <w:spacing w:val="-1"/>
        </w:rPr>
        <w:t xml:space="preserve"> including</w:t>
      </w:r>
      <w:r w:rsidRPr="00C74371">
        <w:rPr>
          <w:rFonts w:ascii="Calibri" w:hAnsi="Calibri" w:cs="Calibri"/>
          <w:i w:val="0"/>
          <w:spacing w:val="-3"/>
        </w:rPr>
        <w:t xml:space="preserve"> </w:t>
      </w:r>
      <w:r w:rsidRPr="00C74371">
        <w:rPr>
          <w:rFonts w:ascii="Calibri" w:hAnsi="Calibri" w:cs="Calibri"/>
          <w:i w:val="0"/>
          <w:spacing w:val="-1"/>
        </w:rPr>
        <w:t>multi-</w:t>
      </w:r>
      <w:r w:rsidR="008E0D58" w:rsidRPr="00C74371">
        <w:rPr>
          <w:rFonts w:ascii="Calibri" w:hAnsi="Calibri" w:cs="Calibri"/>
          <w:i w:val="0"/>
          <w:spacing w:val="-1"/>
        </w:rPr>
        <w:t>purpose fields, pathways</w:t>
      </w:r>
      <w:r w:rsidRPr="00C74371">
        <w:rPr>
          <w:rFonts w:ascii="Calibri" w:hAnsi="Calibri" w:cs="Calibri"/>
          <w:i w:val="0"/>
          <w:spacing w:val="-1"/>
        </w:rPr>
        <w:t xml:space="preserve"> and play</w:t>
      </w:r>
      <w:r w:rsidRPr="00C74371">
        <w:rPr>
          <w:rFonts w:ascii="Calibri" w:hAnsi="Calibri" w:cs="Calibri"/>
          <w:i w:val="0"/>
          <w:spacing w:val="-8"/>
        </w:rPr>
        <w:t xml:space="preserve"> </w:t>
      </w:r>
      <w:r w:rsidRPr="00C74371">
        <w:rPr>
          <w:rFonts w:ascii="Calibri" w:hAnsi="Calibri" w:cs="Calibri"/>
          <w:i w:val="0"/>
          <w:spacing w:val="-2"/>
        </w:rPr>
        <w:t xml:space="preserve">areas, </w:t>
      </w:r>
      <w:r w:rsidRPr="00C74371">
        <w:rPr>
          <w:rFonts w:ascii="Calibri" w:hAnsi="Calibri" w:cs="Calibri"/>
          <w:i w:val="0"/>
          <w:spacing w:val="-1"/>
        </w:rPr>
        <w:t>particularly</w:t>
      </w:r>
      <w:r w:rsidRPr="00C74371">
        <w:rPr>
          <w:rFonts w:ascii="Calibri" w:hAnsi="Calibri" w:cs="Calibri"/>
          <w:i w:val="0"/>
          <w:spacing w:val="-8"/>
        </w:rPr>
        <w:t xml:space="preserve"> </w:t>
      </w:r>
      <w:r w:rsidRPr="00C74371">
        <w:rPr>
          <w:rFonts w:ascii="Calibri" w:hAnsi="Calibri" w:cs="Calibri"/>
          <w:i w:val="0"/>
          <w:spacing w:val="-1"/>
        </w:rPr>
        <w:t>in underserved parts of</w:t>
      </w:r>
      <w:r w:rsidRPr="00C74371">
        <w:rPr>
          <w:rFonts w:ascii="Calibri" w:hAnsi="Calibri" w:cs="Calibri"/>
          <w:i w:val="0"/>
          <w:spacing w:val="28"/>
        </w:rPr>
        <w:t xml:space="preserve"> </w:t>
      </w:r>
      <w:r w:rsidRPr="00C74371">
        <w:rPr>
          <w:rFonts w:ascii="Calibri" w:hAnsi="Calibri" w:cs="Calibri"/>
          <w:i w:val="0"/>
        </w:rPr>
        <w:t>tow</w:t>
      </w:r>
      <w:r w:rsidR="00F07963" w:rsidRPr="00C74371">
        <w:rPr>
          <w:rFonts w:ascii="Calibri" w:hAnsi="Calibri" w:cs="Calibri"/>
          <w:i w:val="0"/>
        </w:rPr>
        <w:t>n.</w:t>
      </w:r>
    </w:p>
    <w:p w14:paraId="3B8615F7" w14:textId="77777777" w:rsidR="00E73F64" w:rsidRPr="00C74371" w:rsidRDefault="005C54B8" w:rsidP="004E4C08">
      <w:pPr>
        <w:pStyle w:val="BodyText"/>
        <w:widowControl w:val="0"/>
        <w:numPr>
          <w:ilvl w:val="0"/>
          <w:numId w:val="30"/>
        </w:numPr>
        <w:spacing w:before="119" w:after="240"/>
        <w:ind w:right="307"/>
        <w:rPr>
          <w:rFonts w:ascii="Calibri" w:hAnsi="Calibri" w:cs="Calibri"/>
          <w:i w:val="0"/>
        </w:rPr>
      </w:pPr>
      <w:r w:rsidRPr="00C74371">
        <w:rPr>
          <w:rFonts w:ascii="Calibri" w:hAnsi="Calibri" w:cs="Calibri"/>
          <w:i w:val="0"/>
          <w:spacing w:val="-1"/>
        </w:rPr>
        <w:t>Meet</w:t>
      </w:r>
      <w:r w:rsidRPr="00C74371">
        <w:rPr>
          <w:rFonts w:ascii="Calibri" w:hAnsi="Calibri" w:cs="Calibri"/>
          <w:i w:val="0"/>
        </w:rPr>
        <w:t xml:space="preserve"> </w:t>
      </w:r>
      <w:r w:rsidRPr="00C74371">
        <w:rPr>
          <w:rFonts w:ascii="Calibri" w:hAnsi="Calibri" w:cs="Calibri"/>
          <w:i w:val="0"/>
          <w:spacing w:val="-1"/>
        </w:rPr>
        <w:t>ADA required accessibility</w:t>
      </w:r>
      <w:r w:rsidRPr="00C74371">
        <w:rPr>
          <w:rFonts w:ascii="Calibri" w:hAnsi="Calibri" w:cs="Calibri"/>
          <w:i w:val="0"/>
          <w:spacing w:val="-10"/>
        </w:rPr>
        <w:t xml:space="preserve"> </w:t>
      </w:r>
      <w:r w:rsidRPr="00C74371">
        <w:rPr>
          <w:rFonts w:ascii="Calibri" w:hAnsi="Calibri" w:cs="Calibri"/>
          <w:i w:val="0"/>
          <w:spacing w:val="-1"/>
        </w:rPr>
        <w:t>standards for</w:t>
      </w:r>
      <w:r w:rsidRPr="00C74371">
        <w:rPr>
          <w:rFonts w:ascii="Calibri" w:hAnsi="Calibri" w:cs="Calibri"/>
          <w:i w:val="0"/>
        </w:rPr>
        <w:t xml:space="preserve"> </w:t>
      </w:r>
      <w:r w:rsidRPr="00C74371">
        <w:rPr>
          <w:rFonts w:ascii="Calibri" w:hAnsi="Calibri" w:cs="Calibri"/>
          <w:i w:val="0"/>
          <w:spacing w:val="-1"/>
        </w:rPr>
        <w:t xml:space="preserve">access </w:t>
      </w:r>
      <w:r w:rsidRPr="00C74371">
        <w:rPr>
          <w:rFonts w:ascii="Calibri" w:hAnsi="Calibri" w:cs="Calibri"/>
          <w:i w:val="0"/>
        </w:rPr>
        <w:t>to</w:t>
      </w:r>
      <w:r w:rsidRPr="00C74371">
        <w:rPr>
          <w:rFonts w:ascii="Calibri" w:hAnsi="Calibri" w:cs="Calibri"/>
          <w:i w:val="0"/>
          <w:spacing w:val="-1"/>
        </w:rPr>
        <w:t xml:space="preserve"> all</w:t>
      </w:r>
      <w:r w:rsidRPr="00C74371">
        <w:rPr>
          <w:rFonts w:ascii="Calibri" w:hAnsi="Calibri" w:cs="Calibri"/>
          <w:i w:val="0"/>
        </w:rPr>
        <w:t xml:space="preserve"> </w:t>
      </w:r>
      <w:r w:rsidRPr="00C74371">
        <w:rPr>
          <w:rFonts w:ascii="Calibri" w:hAnsi="Calibri" w:cs="Calibri"/>
          <w:i w:val="0"/>
          <w:spacing w:val="-1"/>
        </w:rPr>
        <w:t>town-owned</w:t>
      </w:r>
      <w:r w:rsidRPr="00C74371">
        <w:rPr>
          <w:rFonts w:ascii="Calibri" w:hAnsi="Calibri" w:cs="Calibri"/>
          <w:i w:val="0"/>
          <w:spacing w:val="34"/>
        </w:rPr>
        <w:t xml:space="preserve"> </w:t>
      </w:r>
      <w:r w:rsidRPr="00C74371">
        <w:rPr>
          <w:rFonts w:ascii="Calibri" w:hAnsi="Calibri" w:cs="Calibri"/>
          <w:i w:val="0"/>
          <w:spacing w:val="-1"/>
        </w:rPr>
        <w:t>conservation, recreation,</w:t>
      </w:r>
      <w:r w:rsidRPr="00C74371">
        <w:rPr>
          <w:rFonts w:ascii="Calibri" w:hAnsi="Calibri" w:cs="Calibri"/>
          <w:i w:val="0"/>
          <w:spacing w:val="-2"/>
        </w:rPr>
        <w:t xml:space="preserve"> </w:t>
      </w:r>
      <w:r w:rsidRPr="00C74371">
        <w:rPr>
          <w:rFonts w:ascii="Calibri" w:hAnsi="Calibri" w:cs="Calibri"/>
          <w:i w:val="0"/>
          <w:spacing w:val="-1"/>
        </w:rPr>
        <w:t xml:space="preserve">and </w:t>
      </w:r>
      <w:r w:rsidRPr="00C74371">
        <w:rPr>
          <w:rFonts w:ascii="Calibri" w:hAnsi="Calibri" w:cs="Calibri"/>
          <w:i w:val="0"/>
          <w:spacing w:val="-2"/>
        </w:rPr>
        <w:t>athletic</w:t>
      </w:r>
      <w:r w:rsidRPr="00C74371">
        <w:rPr>
          <w:rFonts w:ascii="Calibri" w:hAnsi="Calibri" w:cs="Calibri"/>
          <w:i w:val="0"/>
          <w:spacing w:val="-3"/>
        </w:rPr>
        <w:t xml:space="preserve"> </w:t>
      </w:r>
      <w:r w:rsidRPr="00C74371">
        <w:rPr>
          <w:rFonts w:ascii="Calibri" w:hAnsi="Calibri" w:cs="Calibri"/>
          <w:i w:val="0"/>
          <w:spacing w:val="-1"/>
        </w:rPr>
        <w:t>facilities,</w:t>
      </w:r>
      <w:r w:rsidRPr="00C74371">
        <w:rPr>
          <w:rFonts w:ascii="Calibri" w:hAnsi="Calibri" w:cs="Calibri"/>
          <w:i w:val="0"/>
          <w:spacing w:val="-2"/>
        </w:rPr>
        <w:t xml:space="preserve"> </w:t>
      </w:r>
      <w:r w:rsidRPr="00C74371">
        <w:rPr>
          <w:rFonts w:ascii="Calibri" w:hAnsi="Calibri" w:cs="Calibri"/>
          <w:i w:val="0"/>
          <w:spacing w:val="-1"/>
        </w:rPr>
        <w:t>per the ADA Transition Plan</w:t>
      </w:r>
      <w:r w:rsidR="008E0D58" w:rsidRPr="00C74371">
        <w:rPr>
          <w:rFonts w:ascii="Calibri" w:hAnsi="Calibri" w:cs="Calibri"/>
          <w:i w:val="0"/>
          <w:spacing w:val="-1"/>
        </w:rPr>
        <w:t>.</w:t>
      </w:r>
    </w:p>
    <w:p w14:paraId="220585D7" w14:textId="77777777" w:rsidR="00E73F64" w:rsidRPr="00C74371" w:rsidRDefault="005C54B8" w:rsidP="004E4C08">
      <w:pPr>
        <w:pStyle w:val="BodyText"/>
        <w:widowControl w:val="0"/>
        <w:numPr>
          <w:ilvl w:val="0"/>
          <w:numId w:val="30"/>
        </w:numPr>
        <w:tabs>
          <w:tab w:val="left" w:pos="720"/>
        </w:tabs>
        <w:spacing w:after="240"/>
        <w:ind w:right="221"/>
        <w:rPr>
          <w:rFonts w:ascii="Calibri" w:hAnsi="Calibri" w:cs="Calibri"/>
          <w:i w:val="0"/>
        </w:rPr>
      </w:pPr>
      <w:r w:rsidRPr="00C74371">
        <w:rPr>
          <w:rFonts w:ascii="Calibri" w:hAnsi="Calibri" w:cs="Calibri"/>
          <w:i w:val="0"/>
          <w:spacing w:val="-2"/>
        </w:rPr>
        <w:t>Improve</w:t>
      </w:r>
      <w:r w:rsidRPr="00C74371">
        <w:rPr>
          <w:rFonts w:ascii="Calibri" w:hAnsi="Calibri" w:cs="Calibri"/>
          <w:i w:val="0"/>
          <w:spacing w:val="-1"/>
        </w:rPr>
        <w:t xml:space="preserve"> access and maintenance of facilities </w:t>
      </w:r>
      <w:r w:rsidRPr="00C74371">
        <w:rPr>
          <w:rFonts w:ascii="Calibri" w:hAnsi="Calibri" w:cs="Calibri"/>
          <w:i w:val="0"/>
        </w:rPr>
        <w:t>at</w:t>
      </w:r>
      <w:r w:rsidRPr="00C74371">
        <w:rPr>
          <w:rFonts w:ascii="Calibri" w:hAnsi="Calibri" w:cs="Calibri"/>
          <w:i w:val="0"/>
          <w:spacing w:val="-1"/>
        </w:rPr>
        <w:t xml:space="preserve"> </w:t>
      </w:r>
      <w:r w:rsidRPr="00C74371">
        <w:rPr>
          <w:rFonts w:ascii="Calibri" w:hAnsi="Calibri" w:cs="Calibri"/>
          <w:i w:val="0"/>
        </w:rPr>
        <w:t>Livesey</w:t>
      </w:r>
      <w:r w:rsidRPr="00C74371">
        <w:rPr>
          <w:rFonts w:ascii="Calibri" w:hAnsi="Calibri" w:cs="Calibri"/>
          <w:i w:val="0"/>
          <w:spacing w:val="-1"/>
        </w:rPr>
        <w:t xml:space="preserve"> Park </w:t>
      </w:r>
      <w:r w:rsidRPr="00C74371">
        <w:rPr>
          <w:rFonts w:ascii="Calibri" w:hAnsi="Calibri" w:cs="Calibri"/>
          <w:i w:val="0"/>
        </w:rPr>
        <w:t>and</w:t>
      </w:r>
      <w:r w:rsidRPr="00C74371">
        <w:rPr>
          <w:rFonts w:ascii="Calibri" w:hAnsi="Calibri" w:cs="Calibri"/>
          <w:i w:val="0"/>
          <w:spacing w:val="-1"/>
        </w:rPr>
        <w:t xml:space="preserve"> </w:t>
      </w:r>
      <w:r w:rsidRPr="00C74371">
        <w:rPr>
          <w:rFonts w:ascii="Calibri" w:hAnsi="Calibri" w:cs="Calibri"/>
          <w:i w:val="0"/>
        </w:rPr>
        <w:t>Town</w:t>
      </w:r>
      <w:r w:rsidRPr="00C74371">
        <w:rPr>
          <w:rFonts w:ascii="Calibri" w:hAnsi="Calibri" w:cs="Calibri"/>
          <w:i w:val="0"/>
          <w:spacing w:val="-1"/>
        </w:rPr>
        <w:t xml:space="preserve"> Beach</w:t>
      </w:r>
      <w:r w:rsidRPr="00C74371">
        <w:rPr>
          <w:rFonts w:ascii="Calibri" w:hAnsi="Calibri" w:cs="Calibri"/>
          <w:i w:val="0"/>
        </w:rPr>
        <w:t xml:space="preserve"> on </w:t>
      </w:r>
      <w:r w:rsidRPr="00C74371">
        <w:rPr>
          <w:rFonts w:ascii="Calibri" w:hAnsi="Calibri" w:cs="Calibri"/>
          <w:i w:val="0"/>
          <w:spacing w:val="-1"/>
        </w:rPr>
        <w:t>West</w:t>
      </w:r>
      <w:r w:rsidRPr="00C74371">
        <w:rPr>
          <w:rFonts w:ascii="Calibri" w:hAnsi="Calibri" w:cs="Calibri"/>
          <w:i w:val="0"/>
        </w:rPr>
        <w:t xml:space="preserve"> </w:t>
      </w:r>
      <w:r w:rsidRPr="00C74371">
        <w:rPr>
          <w:rFonts w:ascii="Calibri" w:hAnsi="Calibri" w:cs="Calibri"/>
          <w:i w:val="0"/>
          <w:spacing w:val="-1"/>
        </w:rPr>
        <w:t>Island.</w:t>
      </w:r>
    </w:p>
    <w:p w14:paraId="48EC4C2B" w14:textId="77777777" w:rsidR="005C54B8" w:rsidRPr="00C74371" w:rsidRDefault="005C54B8" w:rsidP="004E4C08">
      <w:pPr>
        <w:pStyle w:val="BodyText"/>
        <w:widowControl w:val="0"/>
        <w:numPr>
          <w:ilvl w:val="0"/>
          <w:numId w:val="30"/>
        </w:numPr>
        <w:tabs>
          <w:tab w:val="left" w:pos="720"/>
          <w:tab w:val="left" w:pos="1873"/>
        </w:tabs>
        <w:spacing w:after="240"/>
        <w:ind w:right="168"/>
        <w:rPr>
          <w:rFonts w:ascii="Calibri" w:hAnsi="Calibri" w:cs="Calibri"/>
          <w:i w:val="0"/>
        </w:rPr>
      </w:pPr>
      <w:r w:rsidRPr="00C74371">
        <w:rPr>
          <w:rFonts w:ascii="Calibri" w:hAnsi="Calibri" w:cs="Calibri"/>
          <w:i w:val="0"/>
        </w:rPr>
        <w:t>Continue to</w:t>
      </w:r>
      <w:r w:rsidRPr="00C74371">
        <w:rPr>
          <w:rFonts w:ascii="Calibri" w:hAnsi="Calibri" w:cs="Calibri"/>
          <w:i w:val="0"/>
          <w:spacing w:val="1"/>
        </w:rPr>
        <w:t xml:space="preserve"> </w:t>
      </w:r>
      <w:r w:rsidRPr="00C74371">
        <w:rPr>
          <w:rFonts w:ascii="Calibri" w:hAnsi="Calibri" w:cs="Calibri"/>
          <w:i w:val="0"/>
        </w:rPr>
        <w:t xml:space="preserve">work </w:t>
      </w:r>
      <w:r w:rsidRPr="00C74371">
        <w:rPr>
          <w:rFonts w:ascii="Calibri" w:hAnsi="Calibri" w:cs="Calibri"/>
          <w:i w:val="0"/>
          <w:spacing w:val="-1"/>
        </w:rPr>
        <w:t>to</w:t>
      </w:r>
      <w:r w:rsidRPr="00C74371">
        <w:rPr>
          <w:rFonts w:ascii="Calibri" w:hAnsi="Calibri" w:cs="Calibri"/>
          <w:i w:val="0"/>
          <w:spacing w:val="-4"/>
        </w:rPr>
        <w:t xml:space="preserve"> </w:t>
      </w:r>
      <w:r w:rsidRPr="00C74371">
        <w:rPr>
          <w:rFonts w:ascii="Calibri" w:hAnsi="Calibri" w:cs="Calibri"/>
          <w:i w:val="0"/>
          <w:spacing w:val="-1"/>
        </w:rPr>
        <w:t>develop</w:t>
      </w:r>
      <w:r w:rsidRPr="00C74371">
        <w:rPr>
          <w:rFonts w:ascii="Calibri" w:hAnsi="Calibri" w:cs="Calibri"/>
          <w:i w:val="0"/>
          <w:spacing w:val="-2"/>
        </w:rPr>
        <w:t xml:space="preserve"> bicycle</w:t>
      </w:r>
      <w:r w:rsidRPr="00C74371">
        <w:rPr>
          <w:rFonts w:ascii="Calibri" w:hAnsi="Calibri" w:cs="Calibri"/>
          <w:i w:val="0"/>
        </w:rPr>
        <w:t xml:space="preserve"> </w:t>
      </w:r>
      <w:r w:rsidRPr="00C74371">
        <w:rPr>
          <w:rFonts w:ascii="Calibri" w:hAnsi="Calibri" w:cs="Calibri"/>
          <w:i w:val="0"/>
          <w:spacing w:val="-1"/>
        </w:rPr>
        <w:t>facilities,</w:t>
      </w:r>
      <w:r w:rsidRPr="00C74371">
        <w:rPr>
          <w:rFonts w:ascii="Calibri" w:hAnsi="Calibri" w:cs="Calibri"/>
          <w:i w:val="0"/>
          <w:spacing w:val="-2"/>
        </w:rPr>
        <w:t xml:space="preserve"> </w:t>
      </w:r>
      <w:r w:rsidRPr="00C74371">
        <w:rPr>
          <w:rFonts w:ascii="Calibri" w:hAnsi="Calibri" w:cs="Calibri"/>
          <w:i w:val="0"/>
          <w:spacing w:val="-1"/>
        </w:rPr>
        <w:t>enhancements, and connections</w:t>
      </w:r>
      <w:r w:rsidR="008E0D58" w:rsidRPr="00C74371">
        <w:rPr>
          <w:rFonts w:ascii="Calibri" w:hAnsi="Calibri" w:cs="Calibri"/>
          <w:i w:val="0"/>
          <w:spacing w:val="66"/>
        </w:rPr>
        <w:t xml:space="preserve"> </w:t>
      </w:r>
      <w:r w:rsidR="00F07963" w:rsidRPr="00C74371">
        <w:rPr>
          <w:rFonts w:ascii="Calibri" w:hAnsi="Calibri" w:cs="Calibri"/>
          <w:i w:val="0"/>
          <w:spacing w:val="1"/>
        </w:rPr>
        <w:t>from</w:t>
      </w:r>
      <w:r w:rsidRPr="00C74371">
        <w:rPr>
          <w:rFonts w:ascii="Calibri" w:hAnsi="Calibri" w:cs="Calibri"/>
          <w:i w:val="0"/>
          <w:spacing w:val="2"/>
        </w:rPr>
        <w:t xml:space="preserve"> </w:t>
      </w:r>
      <w:r w:rsidRPr="00C74371">
        <w:rPr>
          <w:rFonts w:ascii="Calibri" w:hAnsi="Calibri" w:cs="Calibri"/>
          <w:i w:val="0"/>
          <w:spacing w:val="1"/>
        </w:rPr>
        <w:t>the</w:t>
      </w:r>
      <w:r w:rsidRPr="00C74371">
        <w:rPr>
          <w:rFonts w:ascii="Calibri" w:hAnsi="Calibri" w:cs="Calibri"/>
          <w:i w:val="0"/>
          <w:spacing w:val="4"/>
        </w:rPr>
        <w:t xml:space="preserve"> </w:t>
      </w:r>
      <w:r w:rsidRPr="00C74371">
        <w:rPr>
          <w:rFonts w:ascii="Calibri" w:hAnsi="Calibri" w:cs="Calibri"/>
          <w:i w:val="0"/>
          <w:spacing w:val="1"/>
        </w:rPr>
        <w:t>existing</w:t>
      </w:r>
      <w:r w:rsidRPr="00C74371">
        <w:rPr>
          <w:rFonts w:ascii="Calibri" w:hAnsi="Calibri" w:cs="Calibri"/>
          <w:i w:val="0"/>
          <w:spacing w:val="4"/>
        </w:rPr>
        <w:t xml:space="preserve"> </w:t>
      </w:r>
      <w:r w:rsidRPr="00C74371">
        <w:rPr>
          <w:rFonts w:ascii="Calibri" w:hAnsi="Calibri" w:cs="Calibri"/>
          <w:i w:val="0"/>
          <w:spacing w:val="1"/>
        </w:rPr>
        <w:t>Phoenix</w:t>
      </w:r>
      <w:r w:rsidRPr="00C74371">
        <w:rPr>
          <w:rFonts w:ascii="Calibri" w:hAnsi="Calibri" w:cs="Calibri"/>
          <w:i w:val="0"/>
          <w:spacing w:val="4"/>
        </w:rPr>
        <w:t xml:space="preserve"> </w:t>
      </w:r>
      <w:r w:rsidRPr="00C74371">
        <w:rPr>
          <w:rFonts w:ascii="Calibri" w:hAnsi="Calibri" w:cs="Calibri"/>
          <w:i w:val="0"/>
        </w:rPr>
        <w:t>Bike</w:t>
      </w:r>
      <w:r w:rsidRPr="00C74371">
        <w:rPr>
          <w:rFonts w:ascii="Calibri" w:hAnsi="Calibri" w:cs="Calibri"/>
          <w:i w:val="0"/>
          <w:spacing w:val="5"/>
        </w:rPr>
        <w:t xml:space="preserve"> </w:t>
      </w:r>
      <w:r w:rsidRPr="00C74371">
        <w:rPr>
          <w:rFonts w:ascii="Calibri" w:hAnsi="Calibri" w:cs="Calibri"/>
          <w:i w:val="0"/>
        </w:rPr>
        <w:t>Path</w:t>
      </w:r>
      <w:r w:rsidRPr="00C74371">
        <w:rPr>
          <w:rFonts w:ascii="Calibri" w:hAnsi="Calibri" w:cs="Calibri"/>
          <w:i w:val="0"/>
          <w:spacing w:val="1"/>
        </w:rPr>
        <w:t xml:space="preserve"> </w:t>
      </w:r>
      <w:r w:rsidRPr="00C74371">
        <w:rPr>
          <w:rFonts w:ascii="Calibri" w:hAnsi="Calibri" w:cs="Calibri"/>
          <w:i w:val="0"/>
        </w:rPr>
        <w:t>to other</w:t>
      </w:r>
      <w:r w:rsidRPr="00C74371">
        <w:rPr>
          <w:rFonts w:ascii="Calibri" w:hAnsi="Calibri" w:cs="Calibri"/>
          <w:i w:val="0"/>
          <w:spacing w:val="-1"/>
        </w:rPr>
        <w:t xml:space="preserve"> parts</w:t>
      </w:r>
      <w:r w:rsidRPr="00C74371">
        <w:rPr>
          <w:rFonts w:ascii="Calibri" w:hAnsi="Calibri" w:cs="Calibri"/>
          <w:i w:val="0"/>
          <w:spacing w:val="-2"/>
        </w:rPr>
        <w:t xml:space="preserve"> </w:t>
      </w:r>
      <w:r w:rsidRPr="00C74371">
        <w:rPr>
          <w:rFonts w:ascii="Calibri" w:hAnsi="Calibri" w:cs="Calibri"/>
          <w:i w:val="0"/>
        </w:rPr>
        <w:t>of town and to existing</w:t>
      </w:r>
      <w:r w:rsidRPr="00C74371">
        <w:rPr>
          <w:rFonts w:ascii="Calibri" w:hAnsi="Calibri" w:cs="Calibri"/>
          <w:i w:val="0"/>
          <w:spacing w:val="36"/>
        </w:rPr>
        <w:t xml:space="preserve"> </w:t>
      </w:r>
      <w:r w:rsidRPr="00C74371">
        <w:rPr>
          <w:rFonts w:ascii="Calibri" w:hAnsi="Calibri" w:cs="Calibri"/>
          <w:i w:val="0"/>
        </w:rPr>
        <w:t>regional pathways.</w:t>
      </w:r>
    </w:p>
    <w:p w14:paraId="2C32D6E7" w14:textId="77777777" w:rsidR="005C54B8" w:rsidRPr="00C74371" w:rsidRDefault="005C54B8" w:rsidP="004E4C08">
      <w:pPr>
        <w:pStyle w:val="BodyText"/>
        <w:widowControl w:val="0"/>
        <w:numPr>
          <w:ilvl w:val="0"/>
          <w:numId w:val="30"/>
        </w:numPr>
        <w:tabs>
          <w:tab w:val="left" w:pos="720"/>
          <w:tab w:val="left" w:pos="2000"/>
        </w:tabs>
        <w:jc w:val="left"/>
        <w:rPr>
          <w:rFonts w:ascii="Calibri" w:hAnsi="Calibri" w:cs="Calibri"/>
          <w:i w:val="0"/>
        </w:rPr>
      </w:pPr>
      <w:r w:rsidRPr="00C74371">
        <w:rPr>
          <w:rFonts w:ascii="Calibri" w:hAnsi="Calibri" w:cs="Calibri"/>
          <w:i w:val="0"/>
          <w:spacing w:val="-1"/>
        </w:rPr>
        <w:t>Improve</w:t>
      </w:r>
      <w:r w:rsidRPr="00C74371">
        <w:rPr>
          <w:rFonts w:ascii="Calibri" w:hAnsi="Calibri" w:cs="Calibri"/>
          <w:i w:val="0"/>
        </w:rPr>
        <w:t xml:space="preserve"> ADA </w:t>
      </w:r>
      <w:r w:rsidRPr="00C74371">
        <w:rPr>
          <w:rFonts w:ascii="Calibri" w:hAnsi="Calibri" w:cs="Calibri"/>
          <w:i w:val="0"/>
          <w:spacing w:val="-1"/>
        </w:rPr>
        <w:t>compliant</w:t>
      </w:r>
      <w:r w:rsidRPr="00C74371">
        <w:rPr>
          <w:rFonts w:ascii="Calibri" w:hAnsi="Calibri" w:cs="Calibri"/>
          <w:i w:val="0"/>
          <w:spacing w:val="1"/>
        </w:rPr>
        <w:t xml:space="preserve"> </w:t>
      </w:r>
      <w:r w:rsidRPr="00C74371">
        <w:rPr>
          <w:rFonts w:ascii="Calibri" w:hAnsi="Calibri" w:cs="Calibri"/>
          <w:i w:val="0"/>
          <w:spacing w:val="-1"/>
        </w:rPr>
        <w:t>opportunities for waterfront access.</w:t>
      </w:r>
    </w:p>
    <w:p w14:paraId="356B281F" w14:textId="77777777" w:rsidR="00BA35DC" w:rsidRDefault="00BA35DC">
      <w:pPr>
        <w:pStyle w:val="Heading1"/>
        <w:rPr>
          <w:b/>
          <w:bCs/>
        </w:rPr>
        <w:sectPr w:rsidR="00BA35DC" w:rsidSect="003E00AA">
          <w:headerReference w:type="even" r:id="rId20"/>
          <w:footerReference w:type="default" r:id="rId21"/>
          <w:headerReference w:type="first" r:id="rId22"/>
          <w:pgSz w:w="12240" w:h="15840" w:code="1"/>
          <w:pgMar w:top="1440" w:right="1152" w:bottom="1152" w:left="1152" w:header="720" w:footer="720" w:gutter="0"/>
          <w:cols w:space="720"/>
          <w:docGrid w:linePitch="360"/>
        </w:sectPr>
      </w:pPr>
      <w:bookmarkStart w:id="7" w:name="_Toc47771012"/>
    </w:p>
    <w:p w14:paraId="6AEEFCAF" w14:textId="77777777" w:rsidR="00BA35DC" w:rsidRPr="00C74371" w:rsidRDefault="00BA35DC">
      <w:pPr>
        <w:pStyle w:val="Heading1"/>
        <w:pBdr>
          <w:bottom w:val="single" w:sz="18" w:space="1" w:color="auto"/>
        </w:pBdr>
        <w:rPr>
          <w:rFonts w:ascii="Calibri" w:hAnsi="Calibri" w:cs="Calibri"/>
          <w:b/>
          <w:bCs/>
          <w:sz w:val="32"/>
          <w:szCs w:val="32"/>
        </w:rPr>
      </w:pPr>
      <w:bookmarkStart w:id="8" w:name="_Toc139438912"/>
      <w:bookmarkStart w:id="9" w:name="_Toc47771013"/>
      <w:bookmarkEnd w:id="7"/>
      <w:r w:rsidRPr="00C74371">
        <w:rPr>
          <w:rFonts w:ascii="Calibri" w:hAnsi="Calibri" w:cs="Calibri"/>
          <w:b/>
          <w:bCs/>
          <w:sz w:val="32"/>
          <w:szCs w:val="32"/>
        </w:rPr>
        <w:lastRenderedPageBreak/>
        <w:t>COMMUNITY HOUSING</w:t>
      </w:r>
      <w:bookmarkEnd w:id="8"/>
    </w:p>
    <w:p w14:paraId="6D60B417" w14:textId="77777777" w:rsidR="00BA35DC" w:rsidRDefault="00BA35DC" w:rsidP="003722D4">
      <w:pPr>
        <w:rPr>
          <w:b/>
          <w:bCs/>
        </w:rPr>
      </w:pPr>
    </w:p>
    <w:p w14:paraId="31E9D390" w14:textId="77777777" w:rsidR="00BA35DC" w:rsidRPr="009F0842" w:rsidRDefault="00BA35DC" w:rsidP="003722D4">
      <w:pPr>
        <w:pStyle w:val="NormalWeb"/>
        <w:spacing w:before="0" w:beforeAutospacing="0" w:after="0" w:afterAutospacing="0"/>
        <w:rPr>
          <w:rFonts w:ascii="Calibri" w:hAnsi="Calibri" w:cs="Calibri"/>
        </w:rPr>
      </w:pPr>
      <w:r w:rsidRPr="009F0842">
        <w:rPr>
          <w:rFonts w:ascii="Calibri" w:hAnsi="Calibri" w:cs="Calibri"/>
        </w:rPr>
        <w:t>The CPA statute defines “community housing” as housing for low- and moderate-income individuals and families, including senior housing. "Low-income housing" is for households whose annual income is less than 80% of the area-wide median income</w:t>
      </w:r>
      <w:r w:rsidR="007217CE" w:rsidRPr="009F0842">
        <w:rPr>
          <w:rFonts w:ascii="Calibri" w:hAnsi="Calibri" w:cs="Calibri"/>
        </w:rPr>
        <w:t xml:space="preserve"> (AMI)</w:t>
      </w:r>
      <w:r w:rsidRPr="009F0842">
        <w:rPr>
          <w:rFonts w:ascii="Calibri" w:hAnsi="Calibri" w:cs="Calibri"/>
        </w:rPr>
        <w:t xml:space="preserve">. "Moderate income housing” is for households whose annual income is less than 100% of the area-wide median income. The area-wide median income is determined annually by the United States Department of Housing and Urban Development.  </w:t>
      </w:r>
    </w:p>
    <w:p w14:paraId="726602DE" w14:textId="170E67AD" w:rsidR="002A6148" w:rsidRPr="009F0842" w:rsidRDefault="002A6148" w:rsidP="002A6148">
      <w:pPr>
        <w:rPr>
          <w:rFonts w:ascii="Calibri" w:hAnsi="Calibri" w:cs="Calibri"/>
          <w:color w:val="000000"/>
          <w:sz w:val="24"/>
          <w:szCs w:val="24"/>
        </w:rPr>
      </w:pPr>
      <w:r>
        <w:rPr>
          <w:rFonts w:ascii="Calibri" w:hAnsi="Calibri" w:cs="Calibri"/>
          <w:sz w:val="24"/>
          <w:szCs w:val="24"/>
        </w:rPr>
        <w:br/>
      </w:r>
      <w:r w:rsidR="003834DE" w:rsidRPr="003834DE">
        <w:rPr>
          <w:rFonts w:ascii="Calibri" w:hAnsi="Calibri" w:cs="Calibri"/>
          <w:sz w:val="24"/>
          <w:szCs w:val="24"/>
        </w:rPr>
        <w:t>According to the 2024</w:t>
      </w:r>
      <w:r w:rsidRPr="003834DE">
        <w:rPr>
          <w:rFonts w:ascii="Calibri" w:hAnsi="Calibri" w:cs="Calibri"/>
          <w:sz w:val="24"/>
          <w:szCs w:val="24"/>
        </w:rPr>
        <w:t xml:space="preserve"> CPA Affordable Housing Income Limits, the Area wide Median Income for a Family of Four within Fairhaven’s Census Area Designation (Providence-Warwick, RI-M</w:t>
      </w:r>
      <w:r w:rsidR="003834DE" w:rsidRPr="003834DE">
        <w:rPr>
          <w:rFonts w:ascii="Calibri" w:hAnsi="Calibri" w:cs="Calibri"/>
          <w:sz w:val="24"/>
          <w:szCs w:val="24"/>
        </w:rPr>
        <w:t>A MSA, New Bedford HMFA) was $91,3</w:t>
      </w:r>
      <w:r w:rsidRPr="003834DE">
        <w:rPr>
          <w:rFonts w:ascii="Calibri" w:hAnsi="Calibri" w:cs="Calibri"/>
          <w:sz w:val="24"/>
          <w:szCs w:val="24"/>
        </w:rPr>
        <w:t xml:space="preserve">00. However, for housing units created with CPA funds to be counted toward Fairhaven’s 10% affordable housing goal, the units must serve those households whose annual income is less than </w:t>
      </w:r>
      <w:r w:rsidRPr="003834DE">
        <w:rPr>
          <w:rFonts w:ascii="Calibri" w:hAnsi="Calibri" w:cs="Calibri"/>
          <w:color w:val="000000"/>
          <w:sz w:val="24"/>
          <w:szCs w:val="24"/>
        </w:rPr>
        <w:t>80% of the area-wide median in</w:t>
      </w:r>
      <w:r w:rsidR="00E25192">
        <w:rPr>
          <w:rFonts w:ascii="Calibri" w:hAnsi="Calibri" w:cs="Calibri"/>
          <w:color w:val="000000"/>
          <w:sz w:val="24"/>
          <w:szCs w:val="24"/>
        </w:rPr>
        <w:t>come, which the Affordable Housing Income Limits list</w:t>
      </w:r>
      <w:r w:rsidR="003834DE" w:rsidRPr="003834DE">
        <w:rPr>
          <w:rFonts w:ascii="Calibri" w:hAnsi="Calibri" w:cs="Calibri"/>
          <w:color w:val="000000"/>
          <w:sz w:val="24"/>
          <w:szCs w:val="24"/>
        </w:rPr>
        <w:t xml:space="preserve"> as $73,040</w:t>
      </w:r>
      <w:r w:rsidRPr="003834DE">
        <w:rPr>
          <w:rFonts w:ascii="Calibri" w:hAnsi="Calibri" w:cs="Calibri"/>
          <w:color w:val="000000"/>
          <w:sz w:val="24"/>
          <w:szCs w:val="24"/>
        </w:rPr>
        <w:t xml:space="preserve"> for a family of four.</w:t>
      </w:r>
    </w:p>
    <w:p w14:paraId="4E88EA65" w14:textId="77777777" w:rsidR="00BA35DC" w:rsidRPr="009F0842" w:rsidRDefault="00BA35DC">
      <w:pPr>
        <w:rPr>
          <w:rFonts w:ascii="Calibri" w:hAnsi="Calibri" w:cs="Calibri"/>
          <w:sz w:val="24"/>
          <w:szCs w:val="24"/>
        </w:rPr>
      </w:pPr>
    </w:p>
    <w:p w14:paraId="75950652" w14:textId="77777777" w:rsidR="00BA35DC" w:rsidRPr="009F0842" w:rsidRDefault="00BA35DC">
      <w:pPr>
        <w:rPr>
          <w:rFonts w:ascii="Calibri" w:hAnsi="Calibri" w:cs="Calibri"/>
          <w:sz w:val="24"/>
          <w:szCs w:val="24"/>
        </w:rPr>
      </w:pPr>
      <w:r w:rsidRPr="009F0842">
        <w:rPr>
          <w:rFonts w:ascii="Calibri" w:hAnsi="Calibri" w:cs="Calibri"/>
          <w:sz w:val="24"/>
          <w:szCs w:val="24"/>
        </w:rPr>
        <w:t>Fairhaven has some lower-cost market housing units, primarily rental in double</w:t>
      </w:r>
      <w:r w:rsidR="009A7D22" w:rsidRPr="009F0842">
        <w:rPr>
          <w:rFonts w:ascii="Calibri" w:hAnsi="Calibri" w:cs="Calibri"/>
          <w:sz w:val="24"/>
          <w:szCs w:val="24"/>
        </w:rPr>
        <w:t xml:space="preserve"> and triple </w:t>
      </w:r>
      <w:r w:rsidRPr="009F0842">
        <w:rPr>
          <w:rFonts w:ascii="Calibri" w:hAnsi="Calibri" w:cs="Calibri"/>
          <w:sz w:val="24"/>
          <w:szCs w:val="24"/>
        </w:rPr>
        <w:t>decker apartments, but very few of these qualify as countable affordable housing units under State law.  In Massachusetts, the term “affordable housing” applies to housing units made affor</w:t>
      </w:r>
      <w:r w:rsidR="009A7D22" w:rsidRPr="009F0842">
        <w:rPr>
          <w:rFonts w:ascii="Calibri" w:hAnsi="Calibri" w:cs="Calibri"/>
          <w:sz w:val="24"/>
          <w:szCs w:val="24"/>
        </w:rPr>
        <w:t xml:space="preserve">dable to low-and </w:t>
      </w:r>
      <w:r w:rsidR="00EF29E1" w:rsidRPr="009F0842">
        <w:rPr>
          <w:rFonts w:ascii="Calibri" w:hAnsi="Calibri" w:cs="Calibri"/>
          <w:sz w:val="24"/>
          <w:szCs w:val="24"/>
        </w:rPr>
        <w:t>moderate-income</w:t>
      </w:r>
      <w:r w:rsidRPr="009F0842">
        <w:rPr>
          <w:rFonts w:ascii="Calibri" w:hAnsi="Calibri" w:cs="Calibri"/>
          <w:sz w:val="24"/>
          <w:szCs w:val="24"/>
        </w:rPr>
        <w:t xml:space="preserve"> households by a recorded deed rider that restricts sale prices and rents in perpetuity to income eligible households.</w:t>
      </w:r>
    </w:p>
    <w:p w14:paraId="71206BA0" w14:textId="77777777" w:rsidR="00BA35DC" w:rsidRPr="009F0842" w:rsidRDefault="00BA35DC">
      <w:pPr>
        <w:rPr>
          <w:rFonts w:ascii="Calibri" w:hAnsi="Calibri" w:cs="Calibri"/>
          <w:sz w:val="24"/>
          <w:szCs w:val="24"/>
        </w:rPr>
      </w:pPr>
    </w:p>
    <w:p w14:paraId="03CDD270" w14:textId="77777777" w:rsidR="00BA35DC" w:rsidRPr="009F0842" w:rsidRDefault="00BA35DC">
      <w:pPr>
        <w:rPr>
          <w:rFonts w:ascii="Calibri" w:hAnsi="Calibri" w:cs="Calibri"/>
          <w:sz w:val="24"/>
          <w:szCs w:val="24"/>
        </w:rPr>
      </w:pPr>
      <w:r w:rsidRPr="009F0842">
        <w:rPr>
          <w:rFonts w:ascii="Calibri" w:hAnsi="Calibri" w:cs="Calibri"/>
          <w:sz w:val="24"/>
          <w:szCs w:val="24"/>
        </w:rPr>
        <w:t xml:space="preserve">CPA funds may be expended “for the creation, preservation and support of community housing and for the rehabilitation or restoration … of community housing,” but not including maintenance.  The Fairhaven Housing Authority historically has been the local agency responsible for implementation of community housing projects.  </w:t>
      </w:r>
    </w:p>
    <w:p w14:paraId="0A0EC92A" w14:textId="77777777" w:rsidR="00BA35DC" w:rsidRPr="00C74371" w:rsidRDefault="00BA35DC">
      <w:pPr>
        <w:rPr>
          <w:rFonts w:ascii="Calibri" w:hAnsi="Calibri" w:cs="Calibri"/>
          <w:sz w:val="24"/>
          <w:szCs w:val="24"/>
        </w:rPr>
      </w:pPr>
    </w:p>
    <w:p w14:paraId="744805C1" w14:textId="77777777" w:rsidR="003722D4" w:rsidRPr="00C74371" w:rsidRDefault="00BA35DC">
      <w:pPr>
        <w:rPr>
          <w:rFonts w:ascii="Calibri" w:hAnsi="Calibri" w:cs="Calibri"/>
          <w:bCs/>
          <w:sz w:val="24"/>
          <w:szCs w:val="24"/>
        </w:rPr>
      </w:pPr>
      <w:r w:rsidRPr="00C74371">
        <w:rPr>
          <w:rStyle w:val="Strong"/>
          <w:rFonts w:ascii="Calibri" w:hAnsi="Calibri" w:cs="Calibri"/>
          <w:bCs w:val="0"/>
          <w:sz w:val="24"/>
          <w:szCs w:val="24"/>
        </w:rPr>
        <w:t>Community Housing Resources and Needs</w:t>
      </w:r>
    </w:p>
    <w:p w14:paraId="0A11B17B" w14:textId="77777777" w:rsidR="00BA35DC" w:rsidRPr="00C74371" w:rsidRDefault="00BA35DC">
      <w:pPr>
        <w:rPr>
          <w:rFonts w:ascii="Calibri" w:hAnsi="Calibri" w:cs="Calibri"/>
          <w:sz w:val="24"/>
          <w:szCs w:val="24"/>
        </w:rPr>
      </w:pPr>
      <w:r w:rsidRPr="00C74371">
        <w:rPr>
          <w:rFonts w:ascii="Calibri" w:hAnsi="Calibri" w:cs="Calibri"/>
          <w:sz w:val="24"/>
          <w:szCs w:val="24"/>
        </w:rPr>
        <w:t>During the development of the</w:t>
      </w:r>
      <w:r w:rsidR="00483CBC">
        <w:rPr>
          <w:rFonts w:ascii="Calibri" w:hAnsi="Calibri" w:cs="Calibri"/>
          <w:sz w:val="24"/>
          <w:szCs w:val="24"/>
        </w:rPr>
        <w:t xml:space="preserve"> Master Plan,</w:t>
      </w:r>
      <w:r w:rsidRPr="00C74371">
        <w:rPr>
          <w:rFonts w:ascii="Calibri" w:hAnsi="Calibri" w:cs="Calibri"/>
          <w:sz w:val="24"/>
          <w:szCs w:val="24"/>
        </w:rPr>
        <w:t xml:space="preserve"> </w:t>
      </w:r>
      <w:r w:rsidRPr="00C74371">
        <w:rPr>
          <w:rFonts w:ascii="Calibri" w:hAnsi="Calibri" w:cs="Calibri"/>
          <w:i/>
          <w:sz w:val="24"/>
          <w:szCs w:val="24"/>
        </w:rPr>
        <w:t xml:space="preserve">Fairhaven </w:t>
      </w:r>
      <w:r w:rsidR="00E73F64" w:rsidRPr="00C74371">
        <w:rPr>
          <w:rFonts w:ascii="Calibri" w:hAnsi="Calibri" w:cs="Calibri"/>
          <w:i/>
          <w:sz w:val="24"/>
          <w:szCs w:val="24"/>
        </w:rPr>
        <w:t>2040</w:t>
      </w:r>
      <w:r w:rsidR="00E73F64" w:rsidRPr="00C74371">
        <w:rPr>
          <w:rFonts w:ascii="Calibri" w:hAnsi="Calibri" w:cs="Calibri"/>
          <w:sz w:val="24"/>
          <w:szCs w:val="24"/>
        </w:rPr>
        <w:t xml:space="preserve"> (2017</w:t>
      </w:r>
      <w:r w:rsidRPr="00C74371">
        <w:rPr>
          <w:rFonts w:ascii="Calibri" w:hAnsi="Calibri" w:cs="Calibri"/>
          <w:sz w:val="24"/>
          <w:szCs w:val="24"/>
        </w:rPr>
        <w:t>), residents of the Town reaffirmed their commitment to provide affordable housing.  In order to retain Fairhaven’s community character, it is critical for the Town to encourage and enable a diverse range of resident households to live here.  These include municipal and school employees, people who work locally, elderly residents, the adult children of Fairh</w:t>
      </w:r>
      <w:r w:rsidR="00483CBC">
        <w:rPr>
          <w:rFonts w:ascii="Calibri" w:hAnsi="Calibri" w:cs="Calibri"/>
          <w:sz w:val="24"/>
          <w:szCs w:val="24"/>
        </w:rPr>
        <w:t>aven residents, and other first-</w:t>
      </w:r>
      <w:r w:rsidRPr="00C74371">
        <w:rPr>
          <w:rFonts w:ascii="Calibri" w:hAnsi="Calibri" w:cs="Calibri"/>
          <w:sz w:val="24"/>
          <w:szCs w:val="24"/>
        </w:rPr>
        <w:t>time home buyers.</w:t>
      </w:r>
    </w:p>
    <w:p w14:paraId="63D2729B" w14:textId="77777777" w:rsidR="00BA35DC" w:rsidRPr="00C74371" w:rsidRDefault="00BA35DC">
      <w:pPr>
        <w:rPr>
          <w:rFonts w:ascii="Calibri" w:hAnsi="Calibri" w:cs="Calibri"/>
          <w:sz w:val="24"/>
          <w:szCs w:val="24"/>
        </w:rPr>
      </w:pPr>
    </w:p>
    <w:p w14:paraId="1B83839F" w14:textId="77777777" w:rsidR="00D65E9F" w:rsidRPr="00CF098F" w:rsidRDefault="00BA35DC">
      <w:pPr>
        <w:autoSpaceDE w:val="0"/>
        <w:autoSpaceDN w:val="0"/>
        <w:adjustRightInd w:val="0"/>
        <w:rPr>
          <w:rFonts w:ascii="Calibri" w:hAnsi="Calibri" w:cs="Calibri"/>
          <w:sz w:val="24"/>
          <w:szCs w:val="24"/>
        </w:rPr>
      </w:pPr>
      <w:r w:rsidRPr="00CF098F">
        <w:rPr>
          <w:rFonts w:ascii="Calibri" w:hAnsi="Calibri" w:cs="Calibri"/>
          <w:sz w:val="24"/>
          <w:szCs w:val="24"/>
        </w:rPr>
        <w:t xml:space="preserve">The high cost of housing continues to be a major concern of Massachusetts residents. </w:t>
      </w:r>
      <w:r w:rsidR="00D65E9F" w:rsidRPr="00CF098F">
        <w:rPr>
          <w:rFonts w:ascii="Calibri" w:hAnsi="Calibri" w:cs="Calibri"/>
          <w:sz w:val="24"/>
          <w:szCs w:val="24"/>
        </w:rPr>
        <w:t>In August of 2022, the Mass INC Polling group conducted a survey on the economic concerns of voters, and the costs of housing and living were their primary issues. Additionally, voters overall supported a shift towards more responsible development and local rent control policies.</w:t>
      </w:r>
    </w:p>
    <w:p w14:paraId="1F5D200A" w14:textId="77777777" w:rsidR="00D65E9F" w:rsidRPr="00CF098F" w:rsidRDefault="00D65E9F">
      <w:pPr>
        <w:autoSpaceDE w:val="0"/>
        <w:autoSpaceDN w:val="0"/>
        <w:adjustRightInd w:val="0"/>
        <w:rPr>
          <w:rFonts w:ascii="Calibri" w:hAnsi="Calibri" w:cs="Calibri"/>
          <w:sz w:val="24"/>
          <w:szCs w:val="24"/>
        </w:rPr>
      </w:pPr>
    </w:p>
    <w:p w14:paraId="52A2D8BA" w14:textId="77777777" w:rsidR="00BA35DC" w:rsidRPr="00C74371" w:rsidRDefault="00D65E9F">
      <w:pPr>
        <w:autoSpaceDE w:val="0"/>
        <w:autoSpaceDN w:val="0"/>
        <w:adjustRightInd w:val="0"/>
        <w:rPr>
          <w:rFonts w:ascii="Calibri" w:hAnsi="Calibri" w:cs="Calibri"/>
          <w:sz w:val="24"/>
          <w:szCs w:val="24"/>
        </w:rPr>
      </w:pPr>
      <w:r w:rsidRPr="00CF098F">
        <w:rPr>
          <w:rFonts w:ascii="Calibri" w:hAnsi="Calibri" w:cs="Calibri"/>
          <w:sz w:val="24"/>
          <w:szCs w:val="24"/>
        </w:rPr>
        <w:t>In previous polls, such as the</w:t>
      </w:r>
      <w:r w:rsidR="00BA35DC" w:rsidRPr="00CF098F">
        <w:rPr>
          <w:rFonts w:ascii="Calibri" w:hAnsi="Calibri" w:cs="Calibri"/>
          <w:sz w:val="24"/>
          <w:szCs w:val="24"/>
        </w:rPr>
        <w:t xml:space="preserve"> </w:t>
      </w:r>
      <w:r w:rsidR="00BA35DC" w:rsidRPr="00CF098F">
        <w:rPr>
          <w:rFonts w:ascii="Calibri" w:hAnsi="Calibri" w:cs="Calibri"/>
          <w:bCs/>
          <w:sz w:val="24"/>
          <w:szCs w:val="24"/>
        </w:rPr>
        <w:t>UMass Donahue Institute/CHAPA Housing Poll</w:t>
      </w:r>
      <w:r w:rsidRPr="00CF098F">
        <w:rPr>
          <w:rFonts w:ascii="Calibri" w:hAnsi="Calibri" w:cs="Calibri"/>
          <w:bCs/>
          <w:sz w:val="24"/>
          <w:szCs w:val="24"/>
        </w:rPr>
        <w:t>, respondents</w:t>
      </w:r>
      <w:r w:rsidR="00BA35DC" w:rsidRPr="00CF098F">
        <w:rPr>
          <w:rFonts w:ascii="Calibri" w:hAnsi="Calibri" w:cs="Calibri"/>
          <w:sz w:val="24"/>
          <w:szCs w:val="24"/>
        </w:rPr>
        <w:t xml:space="preserve"> reported the cost of housing makes it hard to make ends meet; causes them to seriously consider moving out of Massachusetts; prevents elderly residents from staying in their town </w:t>
      </w:r>
      <w:r w:rsidR="00BA35DC" w:rsidRPr="00CF098F">
        <w:rPr>
          <w:rFonts w:ascii="Calibri" w:hAnsi="Calibri" w:cs="Calibri"/>
          <w:sz w:val="24"/>
          <w:szCs w:val="24"/>
        </w:rPr>
        <w:lastRenderedPageBreak/>
        <w:t>and young families from moving in; hurts the local economy because businesses are having a harder time finding and keeping workers; and prevents municipal workers from living in the towns they serve. The national definition of housing affordability assumes that a home is affordable to its owners if their monthly housing costs, a mortgage payment, property taxes, and house insurance, do not exceed 30% of their monthly gross income.  When households pay more than 30% of their gross income for housing costs, they are classified as "housing cost burdened."</w:t>
      </w:r>
      <w:r w:rsidR="00BA35DC" w:rsidRPr="00C74371">
        <w:rPr>
          <w:rFonts w:ascii="Calibri" w:hAnsi="Calibri" w:cs="Calibri"/>
          <w:sz w:val="24"/>
          <w:szCs w:val="24"/>
        </w:rPr>
        <w:t xml:space="preserve"> </w:t>
      </w:r>
    </w:p>
    <w:p w14:paraId="4C614125" w14:textId="77777777" w:rsidR="00BA35DC" w:rsidRPr="00C74371" w:rsidRDefault="00BA35DC">
      <w:pPr>
        <w:autoSpaceDE w:val="0"/>
        <w:autoSpaceDN w:val="0"/>
        <w:adjustRightInd w:val="0"/>
        <w:rPr>
          <w:rFonts w:ascii="Calibri" w:hAnsi="Calibri" w:cs="Calibri"/>
          <w:sz w:val="24"/>
          <w:szCs w:val="24"/>
        </w:rPr>
      </w:pPr>
    </w:p>
    <w:p w14:paraId="4A0CFFA8" w14:textId="77777777" w:rsidR="00D65E9F" w:rsidRDefault="00BA35DC">
      <w:pPr>
        <w:rPr>
          <w:rFonts w:ascii="Calibri" w:hAnsi="Calibri" w:cs="Calibri"/>
          <w:sz w:val="24"/>
          <w:szCs w:val="24"/>
        </w:rPr>
      </w:pPr>
      <w:r w:rsidRPr="00912A4A">
        <w:rPr>
          <w:rFonts w:ascii="Calibri" w:hAnsi="Calibri" w:cs="Calibri"/>
          <w:sz w:val="24"/>
          <w:szCs w:val="24"/>
        </w:rPr>
        <w:t>Affordable housing opportunities help Fairhaven attract and retain talented employees upon whom the Town depends to provide high</w:t>
      </w:r>
      <w:r w:rsidR="00483CBC" w:rsidRPr="00912A4A">
        <w:rPr>
          <w:rFonts w:ascii="Calibri" w:hAnsi="Calibri" w:cs="Calibri"/>
          <w:sz w:val="24"/>
          <w:szCs w:val="24"/>
        </w:rPr>
        <w:t>-</w:t>
      </w:r>
      <w:r w:rsidRPr="00912A4A">
        <w:rPr>
          <w:rFonts w:ascii="Calibri" w:hAnsi="Calibri" w:cs="Calibri"/>
          <w:sz w:val="24"/>
          <w:szCs w:val="24"/>
        </w:rPr>
        <w:t>quality public</w:t>
      </w:r>
      <w:r w:rsidR="00D65E9F">
        <w:rPr>
          <w:rFonts w:ascii="Calibri" w:hAnsi="Calibri" w:cs="Calibri"/>
          <w:sz w:val="24"/>
          <w:szCs w:val="24"/>
        </w:rPr>
        <w:t xml:space="preserve"> services. This is especially relevant as according to </w:t>
      </w:r>
      <w:r w:rsidR="00D65E9F" w:rsidRPr="00D65E9F">
        <w:rPr>
          <w:rFonts w:ascii="Calibri" w:hAnsi="Calibri" w:cs="Calibri"/>
          <w:sz w:val="24"/>
          <w:szCs w:val="24"/>
        </w:rPr>
        <w:t>the 2021 American Community Survey 5-Year Estimates</w:t>
      </w:r>
      <w:r w:rsidR="00D65E9F">
        <w:rPr>
          <w:rFonts w:ascii="Calibri" w:hAnsi="Calibri" w:cs="Calibri"/>
          <w:sz w:val="24"/>
          <w:szCs w:val="24"/>
        </w:rPr>
        <w:t>,</w:t>
      </w:r>
      <w:r w:rsidR="00D65E9F" w:rsidRPr="00D65E9F">
        <w:rPr>
          <w:rFonts w:ascii="Calibri" w:hAnsi="Calibri" w:cs="Calibri"/>
          <w:sz w:val="24"/>
          <w:szCs w:val="24"/>
        </w:rPr>
        <w:t xml:space="preserve"> </w:t>
      </w:r>
      <w:r w:rsidR="00DC0463">
        <w:rPr>
          <w:rFonts w:ascii="Calibri" w:hAnsi="Calibri" w:cs="Calibri"/>
          <w:sz w:val="24"/>
          <w:szCs w:val="24"/>
        </w:rPr>
        <w:t>31</w:t>
      </w:r>
      <w:r w:rsidR="00D65E9F">
        <w:rPr>
          <w:rFonts w:ascii="Calibri" w:hAnsi="Calibri" w:cs="Calibri"/>
          <w:sz w:val="24"/>
          <w:szCs w:val="24"/>
        </w:rPr>
        <w:t xml:space="preserve">% of Fairhaven’s population </w:t>
      </w:r>
      <w:r w:rsidR="00DC0463">
        <w:rPr>
          <w:rFonts w:ascii="Calibri" w:hAnsi="Calibri" w:cs="Calibri"/>
          <w:sz w:val="24"/>
          <w:szCs w:val="24"/>
        </w:rPr>
        <w:t xml:space="preserve">works in education, health care, social assistance, or public administration. </w:t>
      </w:r>
    </w:p>
    <w:p w14:paraId="6FB8BA5A" w14:textId="77777777" w:rsidR="00D65E9F" w:rsidRDefault="00D65E9F">
      <w:pPr>
        <w:rPr>
          <w:rFonts w:ascii="Calibri" w:hAnsi="Calibri" w:cs="Calibri"/>
          <w:sz w:val="24"/>
          <w:szCs w:val="24"/>
        </w:rPr>
      </w:pPr>
    </w:p>
    <w:p w14:paraId="1CD2053C" w14:textId="0BC2C851" w:rsidR="00D8544F" w:rsidRPr="000B19A0" w:rsidRDefault="003A4560">
      <w:pPr>
        <w:rPr>
          <w:rFonts w:ascii="Calibri" w:hAnsi="Calibri" w:cs="Calibri"/>
          <w:sz w:val="24"/>
          <w:szCs w:val="24"/>
        </w:rPr>
      </w:pPr>
      <w:r w:rsidRPr="000B19A0">
        <w:rPr>
          <w:rFonts w:ascii="Calibri" w:hAnsi="Calibri" w:cs="Calibri"/>
          <w:sz w:val="24"/>
          <w:szCs w:val="24"/>
        </w:rPr>
        <w:t>However, t</w:t>
      </w:r>
      <w:r w:rsidR="00BA35DC" w:rsidRPr="000B19A0">
        <w:rPr>
          <w:rFonts w:ascii="Calibri" w:hAnsi="Calibri" w:cs="Calibri"/>
          <w:sz w:val="24"/>
          <w:szCs w:val="24"/>
        </w:rPr>
        <w:t xml:space="preserve">he average price of homes and rental units in Fairhaven has risen beyond what many Town employees, first-time homebuyers, and renters are able to afford. </w:t>
      </w:r>
      <w:r w:rsidR="00912A4A" w:rsidRPr="000B19A0">
        <w:rPr>
          <w:rFonts w:ascii="Calibri" w:hAnsi="Calibri" w:cs="Calibri"/>
          <w:sz w:val="24"/>
          <w:szCs w:val="24"/>
        </w:rPr>
        <w:t>Presently, the New Bedford Metro Area</w:t>
      </w:r>
      <w:r w:rsidR="00747900" w:rsidRPr="000B19A0">
        <w:rPr>
          <w:rFonts w:ascii="Calibri" w:hAnsi="Calibri" w:cs="Calibri"/>
          <w:sz w:val="24"/>
          <w:szCs w:val="24"/>
        </w:rPr>
        <w:t>’s 100</w:t>
      </w:r>
      <w:r w:rsidR="00912A4A" w:rsidRPr="000B19A0">
        <w:rPr>
          <w:rFonts w:ascii="Calibri" w:hAnsi="Calibri" w:cs="Calibri"/>
          <w:sz w:val="24"/>
          <w:szCs w:val="24"/>
        </w:rPr>
        <w:t>% median household income was $87,700 for a family of four (HUD 202</w:t>
      </w:r>
      <w:r w:rsidR="000B19A0" w:rsidRPr="000B19A0">
        <w:rPr>
          <w:rFonts w:ascii="Calibri" w:hAnsi="Calibri" w:cs="Calibri"/>
          <w:sz w:val="24"/>
          <w:szCs w:val="24"/>
        </w:rPr>
        <w:t>4</w:t>
      </w:r>
      <w:r w:rsidR="00747900" w:rsidRPr="000B19A0">
        <w:rPr>
          <w:rFonts w:ascii="Calibri" w:hAnsi="Calibri" w:cs="Calibri"/>
          <w:sz w:val="24"/>
          <w:szCs w:val="24"/>
        </w:rPr>
        <w:t xml:space="preserve">). </w:t>
      </w:r>
      <w:r w:rsidR="00BA35DC" w:rsidRPr="000B19A0">
        <w:rPr>
          <w:rFonts w:ascii="Calibri" w:hAnsi="Calibri" w:cs="Calibri"/>
          <w:sz w:val="24"/>
          <w:szCs w:val="24"/>
        </w:rPr>
        <w:t>Under conventional loan underwritin</w:t>
      </w:r>
      <w:r w:rsidR="006C4E64" w:rsidRPr="000B19A0">
        <w:rPr>
          <w:rFonts w:ascii="Calibri" w:hAnsi="Calibri" w:cs="Calibri"/>
          <w:sz w:val="24"/>
          <w:szCs w:val="24"/>
        </w:rPr>
        <w:t>g standards and a 2</w:t>
      </w:r>
      <w:r w:rsidR="00BA35DC" w:rsidRPr="000B19A0">
        <w:rPr>
          <w:rFonts w:ascii="Calibri" w:hAnsi="Calibri" w:cs="Calibri"/>
          <w:sz w:val="24"/>
          <w:szCs w:val="24"/>
        </w:rPr>
        <w:t xml:space="preserve">0% down payment, homebuyers at Fairhaven’s </w:t>
      </w:r>
      <w:r w:rsidR="00747900" w:rsidRPr="000B19A0">
        <w:rPr>
          <w:rFonts w:ascii="Calibri" w:hAnsi="Calibri" w:cs="Calibri"/>
          <w:sz w:val="24"/>
          <w:szCs w:val="24"/>
        </w:rPr>
        <w:t>80</w:t>
      </w:r>
      <w:r w:rsidR="00744857" w:rsidRPr="000B19A0">
        <w:rPr>
          <w:rFonts w:ascii="Calibri" w:hAnsi="Calibri" w:cs="Calibri"/>
          <w:sz w:val="24"/>
          <w:szCs w:val="24"/>
        </w:rPr>
        <w:t xml:space="preserve">% </w:t>
      </w:r>
      <w:r w:rsidR="00BA35DC" w:rsidRPr="000B19A0">
        <w:rPr>
          <w:rFonts w:ascii="Calibri" w:hAnsi="Calibri" w:cs="Calibri"/>
          <w:sz w:val="24"/>
          <w:szCs w:val="24"/>
        </w:rPr>
        <w:t xml:space="preserve">median household income of </w:t>
      </w:r>
      <w:r w:rsidR="003834DE" w:rsidRPr="000B19A0">
        <w:rPr>
          <w:rFonts w:ascii="Calibri" w:hAnsi="Calibri" w:cs="Calibri"/>
          <w:color w:val="000000"/>
          <w:sz w:val="24"/>
          <w:szCs w:val="24"/>
        </w:rPr>
        <w:t>$73,040</w:t>
      </w:r>
      <w:r w:rsidR="00323712" w:rsidRPr="000B19A0">
        <w:rPr>
          <w:rFonts w:ascii="Calibri" w:hAnsi="Calibri" w:cs="Calibri"/>
          <w:color w:val="000000"/>
          <w:sz w:val="24"/>
          <w:szCs w:val="24"/>
        </w:rPr>
        <w:t xml:space="preserve"> </w:t>
      </w:r>
      <w:r w:rsidR="00744857" w:rsidRPr="000B19A0">
        <w:rPr>
          <w:rFonts w:ascii="Calibri" w:hAnsi="Calibri" w:cs="Calibri"/>
          <w:sz w:val="24"/>
          <w:szCs w:val="24"/>
        </w:rPr>
        <w:t>for a family of four</w:t>
      </w:r>
      <w:r w:rsidR="00FE2A60" w:rsidRPr="000B19A0">
        <w:rPr>
          <w:rFonts w:ascii="Calibri" w:hAnsi="Calibri" w:cs="Calibri"/>
          <w:sz w:val="24"/>
          <w:szCs w:val="24"/>
        </w:rPr>
        <w:t xml:space="preserve"> (</w:t>
      </w:r>
      <w:r w:rsidR="00323712" w:rsidRPr="000B19A0">
        <w:rPr>
          <w:rFonts w:ascii="Calibri" w:hAnsi="Calibri" w:cs="Calibri"/>
          <w:sz w:val="24"/>
          <w:szCs w:val="24"/>
        </w:rPr>
        <w:t>202</w:t>
      </w:r>
      <w:r w:rsidR="006C4E64" w:rsidRPr="000B19A0">
        <w:rPr>
          <w:rFonts w:ascii="Calibri" w:hAnsi="Calibri" w:cs="Calibri"/>
          <w:sz w:val="24"/>
          <w:szCs w:val="24"/>
        </w:rPr>
        <w:t>4</w:t>
      </w:r>
      <w:r w:rsidR="00323712" w:rsidRPr="000B19A0">
        <w:rPr>
          <w:rFonts w:ascii="Calibri" w:hAnsi="Calibri" w:cs="Calibri"/>
          <w:sz w:val="24"/>
          <w:szCs w:val="24"/>
        </w:rPr>
        <w:t xml:space="preserve"> CPA Affordable Housing Income Limits</w:t>
      </w:r>
      <w:r w:rsidR="00FE2A60" w:rsidRPr="000B19A0">
        <w:rPr>
          <w:rFonts w:ascii="Calibri" w:hAnsi="Calibri" w:cs="Calibri"/>
          <w:sz w:val="24"/>
          <w:szCs w:val="24"/>
        </w:rPr>
        <w:t>)</w:t>
      </w:r>
      <w:r w:rsidR="009A19F9" w:rsidRPr="000B19A0">
        <w:rPr>
          <w:rFonts w:ascii="Calibri" w:hAnsi="Calibri" w:cs="Calibri"/>
          <w:sz w:val="24"/>
          <w:szCs w:val="24"/>
        </w:rPr>
        <w:t xml:space="preserve"> </w:t>
      </w:r>
      <w:r w:rsidR="00BA35DC" w:rsidRPr="000B19A0">
        <w:rPr>
          <w:rFonts w:ascii="Calibri" w:hAnsi="Calibri" w:cs="Calibri"/>
          <w:sz w:val="24"/>
          <w:szCs w:val="24"/>
        </w:rPr>
        <w:t>can affo</w:t>
      </w:r>
      <w:r w:rsidR="00514968" w:rsidRPr="000B19A0">
        <w:rPr>
          <w:rFonts w:ascii="Calibri" w:hAnsi="Calibri" w:cs="Calibri"/>
          <w:sz w:val="24"/>
          <w:szCs w:val="24"/>
        </w:rPr>
        <w:t xml:space="preserve">rd a purchase price of about </w:t>
      </w:r>
      <w:r w:rsidR="006C4E64" w:rsidRPr="000B19A0">
        <w:rPr>
          <w:rFonts w:ascii="Calibri" w:hAnsi="Calibri" w:cs="Calibri"/>
          <w:sz w:val="24"/>
          <w:szCs w:val="24"/>
        </w:rPr>
        <w:t>$240</w:t>
      </w:r>
      <w:r w:rsidR="00BA35DC" w:rsidRPr="000B19A0">
        <w:rPr>
          <w:rFonts w:ascii="Calibri" w:hAnsi="Calibri" w:cs="Calibri"/>
          <w:sz w:val="24"/>
          <w:szCs w:val="24"/>
        </w:rPr>
        <w:t>,000</w:t>
      </w:r>
      <w:r w:rsidR="00AA54D7" w:rsidRPr="000B19A0">
        <w:rPr>
          <w:rFonts w:ascii="Calibri" w:hAnsi="Calibri" w:cs="Calibri"/>
          <w:sz w:val="24"/>
          <w:szCs w:val="24"/>
        </w:rPr>
        <w:t xml:space="preserve"> or a monthly rent of $1</w:t>
      </w:r>
      <w:r w:rsidR="00744857" w:rsidRPr="000B19A0">
        <w:rPr>
          <w:rFonts w:ascii="Calibri" w:hAnsi="Calibri" w:cs="Calibri"/>
          <w:sz w:val="24"/>
          <w:szCs w:val="24"/>
        </w:rPr>
        <w:t>,</w:t>
      </w:r>
      <w:r w:rsidR="000B19A0" w:rsidRPr="000B19A0">
        <w:rPr>
          <w:rFonts w:ascii="Calibri" w:hAnsi="Calibri" w:cs="Calibri"/>
          <w:sz w:val="24"/>
          <w:szCs w:val="24"/>
        </w:rPr>
        <w:t>825</w:t>
      </w:r>
      <w:r w:rsidR="008C138A" w:rsidRPr="000B19A0">
        <w:rPr>
          <w:rFonts w:ascii="Calibri" w:hAnsi="Calibri" w:cs="Calibri"/>
          <w:sz w:val="24"/>
          <w:szCs w:val="24"/>
        </w:rPr>
        <w:t>, which is</w:t>
      </w:r>
      <w:r w:rsidR="00F26C34" w:rsidRPr="000B19A0">
        <w:rPr>
          <w:rFonts w:ascii="Calibri" w:hAnsi="Calibri" w:cs="Calibri"/>
          <w:sz w:val="24"/>
          <w:szCs w:val="24"/>
        </w:rPr>
        <w:t xml:space="preserve"> slightly</w:t>
      </w:r>
      <w:r w:rsidR="008C138A" w:rsidRPr="000B19A0">
        <w:rPr>
          <w:rFonts w:ascii="Calibri" w:hAnsi="Calibri" w:cs="Calibri"/>
          <w:sz w:val="24"/>
          <w:szCs w:val="24"/>
        </w:rPr>
        <w:t xml:space="preserve"> </w:t>
      </w:r>
      <w:r w:rsidR="00D8544F" w:rsidRPr="000B19A0">
        <w:rPr>
          <w:rFonts w:ascii="Calibri" w:hAnsi="Calibri" w:cs="Calibri"/>
          <w:sz w:val="24"/>
          <w:szCs w:val="24"/>
        </w:rPr>
        <w:t>above</w:t>
      </w:r>
      <w:r w:rsidR="006C4E64" w:rsidRPr="000B19A0">
        <w:rPr>
          <w:rFonts w:ascii="Calibri" w:hAnsi="Calibri" w:cs="Calibri"/>
          <w:sz w:val="24"/>
          <w:szCs w:val="24"/>
        </w:rPr>
        <w:t xml:space="preserve"> the HUD’s FY 2024</w:t>
      </w:r>
      <w:r w:rsidRPr="000B19A0">
        <w:rPr>
          <w:rFonts w:ascii="Calibri" w:hAnsi="Calibri" w:cs="Calibri"/>
          <w:sz w:val="24"/>
          <w:szCs w:val="24"/>
        </w:rPr>
        <w:t xml:space="preserve"> Fair Market Rent estimate</w:t>
      </w:r>
      <w:r w:rsidR="006C4E64" w:rsidRPr="000B19A0">
        <w:rPr>
          <w:rFonts w:ascii="Calibri" w:hAnsi="Calibri" w:cs="Calibri"/>
          <w:sz w:val="24"/>
          <w:szCs w:val="24"/>
        </w:rPr>
        <w:t xml:space="preserve"> of $1,769</w:t>
      </w:r>
      <w:r w:rsidRPr="000B19A0">
        <w:rPr>
          <w:rFonts w:ascii="Calibri" w:hAnsi="Calibri" w:cs="Calibri"/>
          <w:sz w:val="24"/>
          <w:szCs w:val="24"/>
        </w:rPr>
        <w:t xml:space="preserve"> for a Three Bedroom Apartment in the New Bedford Metro Area</w:t>
      </w:r>
      <w:r w:rsidR="00BA35DC" w:rsidRPr="000B19A0">
        <w:rPr>
          <w:rFonts w:ascii="Calibri" w:hAnsi="Calibri" w:cs="Calibri"/>
          <w:sz w:val="24"/>
          <w:szCs w:val="24"/>
        </w:rPr>
        <w:t xml:space="preserve">.  </w:t>
      </w:r>
    </w:p>
    <w:p w14:paraId="401F900F" w14:textId="77777777" w:rsidR="00D8544F" w:rsidRDefault="00D8544F">
      <w:pPr>
        <w:rPr>
          <w:rFonts w:ascii="Calibri" w:hAnsi="Calibri" w:cs="Calibri"/>
          <w:sz w:val="24"/>
          <w:szCs w:val="24"/>
          <w:highlight w:val="yellow"/>
        </w:rPr>
      </w:pPr>
    </w:p>
    <w:p w14:paraId="15E6714F" w14:textId="1CC67AD3" w:rsidR="00BA35DC" w:rsidRPr="00C74371" w:rsidRDefault="000B19A0">
      <w:pPr>
        <w:rPr>
          <w:rFonts w:ascii="Calibri" w:hAnsi="Calibri" w:cs="Calibri"/>
          <w:sz w:val="24"/>
          <w:szCs w:val="24"/>
        </w:rPr>
      </w:pPr>
      <w:r>
        <w:rPr>
          <w:rFonts w:ascii="Calibri" w:hAnsi="Calibri" w:cs="Calibri"/>
          <w:sz w:val="24"/>
          <w:szCs w:val="24"/>
        </w:rPr>
        <w:t>But, r</w:t>
      </w:r>
      <w:r w:rsidR="005A326F" w:rsidRPr="005A326F">
        <w:rPr>
          <w:rFonts w:ascii="Calibri" w:hAnsi="Calibri" w:cs="Calibri"/>
          <w:sz w:val="24"/>
          <w:szCs w:val="24"/>
        </w:rPr>
        <w:t>ising housing prices</w:t>
      </w:r>
      <w:r>
        <w:rPr>
          <w:rFonts w:ascii="Calibri" w:hAnsi="Calibri" w:cs="Calibri"/>
          <w:sz w:val="24"/>
          <w:szCs w:val="24"/>
        </w:rPr>
        <w:t xml:space="preserve"> make</w:t>
      </w:r>
      <w:r w:rsidR="005A326F" w:rsidRPr="005A326F">
        <w:rPr>
          <w:rFonts w:ascii="Calibri" w:hAnsi="Calibri" w:cs="Calibri"/>
          <w:sz w:val="24"/>
          <w:szCs w:val="24"/>
        </w:rPr>
        <w:t xml:space="preserve"> purchasing a home an increasingly difficult challenge for families in the area. As a look at recent trends, the average assessed value of a single-family home in Fairhaven in FY 2017 was $264,074 whereas in FY 2021 it jumped to $319,583. That’s a $55,509 or 21% increase in five years. This trend has only accelerated further, as in FY</w:t>
      </w:r>
      <w:r w:rsidR="006C4E64">
        <w:rPr>
          <w:rFonts w:ascii="Calibri" w:hAnsi="Calibri" w:cs="Calibri"/>
          <w:sz w:val="24"/>
          <w:szCs w:val="24"/>
        </w:rPr>
        <w:t xml:space="preserve"> </w:t>
      </w:r>
      <w:r w:rsidR="005A326F" w:rsidRPr="005A326F">
        <w:rPr>
          <w:rFonts w:ascii="Calibri" w:hAnsi="Calibri" w:cs="Calibri"/>
          <w:sz w:val="24"/>
          <w:szCs w:val="24"/>
        </w:rPr>
        <w:t xml:space="preserve">2023 the average value had risen to $394,058, which an increase of $74,475 or 23% in just two </w:t>
      </w:r>
      <w:r w:rsidR="006B7EDE" w:rsidRPr="005A326F">
        <w:rPr>
          <w:rFonts w:ascii="Calibri" w:hAnsi="Calibri" w:cs="Calibri"/>
          <w:sz w:val="24"/>
          <w:szCs w:val="24"/>
        </w:rPr>
        <w:t>years</w:t>
      </w:r>
      <w:r w:rsidR="006B7EDE">
        <w:rPr>
          <w:rFonts w:ascii="Calibri" w:hAnsi="Calibri" w:cs="Calibri"/>
          <w:sz w:val="24"/>
          <w:szCs w:val="24"/>
        </w:rPr>
        <w:t xml:space="preserve"> and</w:t>
      </w:r>
      <w:r w:rsidR="005A326F">
        <w:rPr>
          <w:rFonts w:ascii="Calibri" w:hAnsi="Calibri" w:cs="Calibri"/>
          <w:sz w:val="24"/>
          <w:szCs w:val="24"/>
        </w:rPr>
        <w:t xml:space="preserve"> </w:t>
      </w:r>
      <w:r>
        <w:rPr>
          <w:rFonts w:ascii="Calibri" w:hAnsi="Calibri" w:cs="Calibri"/>
          <w:sz w:val="24"/>
          <w:szCs w:val="24"/>
        </w:rPr>
        <w:t>reaching far above</w:t>
      </w:r>
      <w:r w:rsidR="005A326F" w:rsidRPr="005A326F">
        <w:rPr>
          <w:rFonts w:ascii="Calibri" w:hAnsi="Calibri" w:cs="Calibri"/>
          <w:sz w:val="24"/>
          <w:szCs w:val="24"/>
        </w:rPr>
        <w:t xml:space="preserve"> what a family earning the 80% median household income can </w:t>
      </w:r>
      <w:r w:rsidR="005A326F">
        <w:rPr>
          <w:rFonts w:ascii="Calibri" w:hAnsi="Calibri" w:cs="Calibri"/>
          <w:sz w:val="24"/>
          <w:szCs w:val="24"/>
        </w:rPr>
        <w:t xml:space="preserve">reasonably </w:t>
      </w:r>
      <w:r w:rsidR="005A326F" w:rsidRPr="005A326F">
        <w:rPr>
          <w:rFonts w:ascii="Calibri" w:hAnsi="Calibri" w:cs="Calibri"/>
          <w:sz w:val="24"/>
          <w:szCs w:val="24"/>
        </w:rPr>
        <w:t>afford.</w:t>
      </w:r>
      <w:r w:rsidR="006B7EDE">
        <w:rPr>
          <w:rFonts w:ascii="Calibri" w:hAnsi="Calibri" w:cs="Calibri"/>
          <w:sz w:val="24"/>
          <w:szCs w:val="24"/>
        </w:rPr>
        <w:t xml:space="preserve"> Trends such as these only reinforce the need for affordable housing. </w:t>
      </w:r>
      <w:r w:rsidR="00D8544F">
        <w:rPr>
          <w:rFonts w:ascii="Calibri" w:hAnsi="Calibri" w:cs="Calibri"/>
          <w:sz w:val="24"/>
          <w:szCs w:val="24"/>
        </w:rPr>
        <w:br/>
      </w:r>
    </w:p>
    <w:p w14:paraId="44959FB8" w14:textId="77777777" w:rsidR="002B2FE3" w:rsidRDefault="00BA35DC">
      <w:pPr>
        <w:autoSpaceDE w:val="0"/>
        <w:autoSpaceDN w:val="0"/>
        <w:adjustRightInd w:val="0"/>
        <w:rPr>
          <w:rFonts w:ascii="Calibri" w:hAnsi="Calibri" w:cs="Calibri"/>
          <w:sz w:val="24"/>
          <w:szCs w:val="24"/>
        </w:rPr>
      </w:pPr>
      <w:r w:rsidRPr="003834DE">
        <w:rPr>
          <w:rFonts w:ascii="Calibri" w:hAnsi="Calibri" w:cs="Calibri"/>
          <w:sz w:val="24"/>
          <w:szCs w:val="24"/>
        </w:rPr>
        <w:t xml:space="preserve">A 1969 State law, called the Comprehensive Permit Law, created a standard for communities to provide a minimum of 10% of their housing inventory as affordable units. </w:t>
      </w:r>
      <w:r w:rsidR="00514968" w:rsidRPr="003834DE">
        <w:rPr>
          <w:rFonts w:ascii="Calibri" w:hAnsi="Calibri" w:cs="Calibri"/>
          <w:sz w:val="24"/>
          <w:szCs w:val="24"/>
        </w:rPr>
        <w:t xml:space="preserve">According to the Subsidized Housing Inventory of </w:t>
      </w:r>
      <w:r w:rsidR="00297929" w:rsidRPr="003834DE">
        <w:rPr>
          <w:rFonts w:ascii="Calibri" w:hAnsi="Calibri" w:cs="Calibri"/>
          <w:sz w:val="24"/>
          <w:szCs w:val="24"/>
        </w:rPr>
        <w:t>June 20</w:t>
      </w:r>
      <w:r w:rsidR="0014113F" w:rsidRPr="003834DE">
        <w:rPr>
          <w:rFonts w:ascii="Calibri" w:hAnsi="Calibri" w:cs="Calibri"/>
          <w:sz w:val="24"/>
          <w:szCs w:val="24"/>
        </w:rPr>
        <w:t>23</w:t>
      </w:r>
      <w:r w:rsidRPr="003834DE">
        <w:rPr>
          <w:rFonts w:ascii="Calibri" w:hAnsi="Calibri" w:cs="Calibri"/>
          <w:sz w:val="24"/>
          <w:szCs w:val="24"/>
        </w:rPr>
        <w:t xml:space="preserve">, the Massachusetts </w:t>
      </w:r>
      <w:r w:rsidR="0014113F" w:rsidRPr="003834DE">
        <w:rPr>
          <w:rFonts w:ascii="Calibri" w:hAnsi="Calibri" w:cs="Calibri"/>
          <w:sz w:val="24"/>
          <w:szCs w:val="24"/>
        </w:rPr>
        <w:t>Executive Office of Housing and Livable Communities</w:t>
      </w:r>
      <w:r w:rsidR="00042AC2" w:rsidRPr="003834DE">
        <w:rPr>
          <w:rFonts w:ascii="Calibri" w:hAnsi="Calibri" w:cs="Calibri"/>
          <w:sz w:val="24"/>
          <w:szCs w:val="24"/>
        </w:rPr>
        <w:t xml:space="preserve"> certified </w:t>
      </w:r>
      <w:r w:rsidR="0014113F" w:rsidRPr="003834DE">
        <w:rPr>
          <w:rFonts w:ascii="Calibri" w:hAnsi="Calibri" w:cs="Calibri"/>
          <w:sz w:val="24"/>
          <w:szCs w:val="24"/>
        </w:rPr>
        <w:t>495</w:t>
      </w:r>
      <w:r w:rsidR="00D34D13" w:rsidRPr="003834DE">
        <w:rPr>
          <w:rFonts w:ascii="Calibri" w:hAnsi="Calibri" w:cs="Calibri"/>
          <w:sz w:val="24"/>
          <w:szCs w:val="24"/>
        </w:rPr>
        <w:t xml:space="preserve"> or 6.8</w:t>
      </w:r>
      <w:r w:rsidR="0014113F" w:rsidRPr="003834DE">
        <w:rPr>
          <w:rFonts w:ascii="Calibri" w:hAnsi="Calibri" w:cs="Calibri"/>
          <w:sz w:val="24"/>
          <w:szCs w:val="24"/>
        </w:rPr>
        <w:t>9</w:t>
      </w:r>
      <w:r w:rsidRPr="003834DE">
        <w:rPr>
          <w:rFonts w:ascii="Calibri" w:hAnsi="Calibri" w:cs="Calibri"/>
          <w:sz w:val="24"/>
          <w:szCs w:val="24"/>
        </w:rPr>
        <w:t xml:space="preserve">% of Fairhaven’s </w:t>
      </w:r>
      <w:r w:rsidR="0014113F" w:rsidRPr="003834DE">
        <w:rPr>
          <w:rFonts w:ascii="Calibri" w:hAnsi="Calibri" w:cs="Calibri"/>
          <w:sz w:val="24"/>
          <w:szCs w:val="24"/>
        </w:rPr>
        <w:t>7,189</w:t>
      </w:r>
      <w:r w:rsidRPr="003834DE">
        <w:rPr>
          <w:rFonts w:ascii="Calibri" w:hAnsi="Calibri" w:cs="Calibri"/>
          <w:sz w:val="24"/>
          <w:szCs w:val="24"/>
        </w:rPr>
        <w:t xml:space="preserve"> dwelling units as deed-restricted affordable housing. That leaves Fairhaven</w:t>
      </w:r>
      <w:r w:rsidR="00042AC2" w:rsidRPr="003834DE">
        <w:rPr>
          <w:rFonts w:ascii="Calibri" w:hAnsi="Calibri" w:cs="Calibri"/>
          <w:sz w:val="24"/>
          <w:szCs w:val="24"/>
        </w:rPr>
        <w:t xml:space="preserve"> </w:t>
      </w:r>
      <w:r w:rsidR="00D34D13" w:rsidRPr="003834DE">
        <w:rPr>
          <w:rFonts w:ascii="Calibri" w:hAnsi="Calibri" w:cs="Calibri"/>
          <w:sz w:val="24"/>
          <w:szCs w:val="24"/>
        </w:rPr>
        <w:t>2</w:t>
      </w:r>
      <w:r w:rsidR="0014113F" w:rsidRPr="003834DE">
        <w:rPr>
          <w:rFonts w:ascii="Calibri" w:hAnsi="Calibri" w:cs="Calibri"/>
          <w:sz w:val="24"/>
          <w:szCs w:val="24"/>
        </w:rPr>
        <w:t>24</w:t>
      </w:r>
      <w:r w:rsidRPr="003834DE">
        <w:rPr>
          <w:rFonts w:ascii="Calibri" w:hAnsi="Calibri" w:cs="Calibri"/>
          <w:sz w:val="24"/>
          <w:szCs w:val="24"/>
        </w:rPr>
        <w:t xml:space="preserve"> affordable units short of the </w:t>
      </w:r>
      <w:r w:rsidR="002B2FE3" w:rsidRPr="003834DE">
        <w:rPr>
          <w:rFonts w:ascii="Calibri" w:hAnsi="Calibri" w:cs="Calibri"/>
          <w:sz w:val="24"/>
          <w:szCs w:val="24"/>
        </w:rPr>
        <w:t>State</w:t>
      </w:r>
      <w:r w:rsidRPr="003834DE">
        <w:rPr>
          <w:rFonts w:ascii="Calibri" w:hAnsi="Calibri" w:cs="Calibri"/>
          <w:sz w:val="24"/>
          <w:szCs w:val="24"/>
        </w:rPr>
        <w:t>’s goal of 10% low- or</w:t>
      </w:r>
      <w:r w:rsidR="0014113F" w:rsidRPr="003834DE">
        <w:rPr>
          <w:rFonts w:ascii="Calibri" w:hAnsi="Calibri" w:cs="Calibri"/>
          <w:sz w:val="24"/>
          <w:szCs w:val="24"/>
        </w:rPr>
        <w:t xml:space="preserve"> moderate-income housing units.</w:t>
      </w:r>
      <w:r w:rsidRPr="003834DE">
        <w:rPr>
          <w:rFonts w:ascii="Calibri" w:hAnsi="Calibri" w:cs="Calibri"/>
          <w:sz w:val="24"/>
          <w:szCs w:val="24"/>
        </w:rPr>
        <w:t xml:space="preserve"> The Town of Fairhaven Master Plan</w:t>
      </w:r>
      <w:r w:rsidR="005A66A0" w:rsidRPr="003834DE">
        <w:rPr>
          <w:rFonts w:ascii="Calibri" w:hAnsi="Calibri" w:cs="Calibri"/>
          <w:sz w:val="24"/>
          <w:szCs w:val="24"/>
        </w:rPr>
        <w:t xml:space="preserve"> Fairhaven 2040,</w:t>
      </w:r>
      <w:r w:rsidR="00042AC2" w:rsidRPr="003834DE">
        <w:rPr>
          <w:rFonts w:ascii="Calibri" w:hAnsi="Calibri" w:cs="Calibri"/>
          <w:sz w:val="24"/>
          <w:szCs w:val="24"/>
        </w:rPr>
        <w:t xml:space="preserve"> </w:t>
      </w:r>
      <w:r w:rsidR="007A165C" w:rsidRPr="003834DE">
        <w:rPr>
          <w:rFonts w:ascii="Calibri" w:hAnsi="Calibri" w:cs="Calibri"/>
          <w:sz w:val="24"/>
          <w:szCs w:val="24"/>
        </w:rPr>
        <w:t>“2007</w:t>
      </w:r>
      <w:r w:rsidRPr="003834DE">
        <w:rPr>
          <w:rFonts w:ascii="Calibri" w:hAnsi="Calibri" w:cs="Calibri"/>
          <w:sz w:val="24"/>
          <w:szCs w:val="24"/>
        </w:rPr>
        <w:t xml:space="preserve"> Affordable Housing Strategy” report</w:t>
      </w:r>
      <w:r w:rsidR="00042AC2" w:rsidRPr="003834DE">
        <w:rPr>
          <w:rFonts w:ascii="Calibri" w:hAnsi="Calibri" w:cs="Calibri"/>
          <w:sz w:val="24"/>
          <w:szCs w:val="24"/>
        </w:rPr>
        <w:t xml:space="preserve"> and </w:t>
      </w:r>
      <w:r w:rsidR="002D2EC2" w:rsidRPr="003834DE">
        <w:rPr>
          <w:rFonts w:ascii="Calibri" w:hAnsi="Calibri" w:cs="Calibri"/>
          <w:sz w:val="24"/>
          <w:szCs w:val="24"/>
        </w:rPr>
        <w:t>“2009 Housing Needs Assessment &amp; Affordable Housing Action Plan”</w:t>
      </w:r>
      <w:r w:rsidRPr="003834DE">
        <w:rPr>
          <w:rFonts w:ascii="Calibri" w:hAnsi="Calibri" w:cs="Calibri"/>
          <w:sz w:val="24"/>
          <w:szCs w:val="24"/>
        </w:rPr>
        <w:t xml:space="preserve"> provide more detailed information and should be referred to for additional discussion of community housing.</w:t>
      </w:r>
      <w:r w:rsidR="002B2FE3" w:rsidRPr="002B2FE3">
        <w:rPr>
          <w:rFonts w:ascii="Calibri" w:hAnsi="Calibri" w:cs="Calibri"/>
          <w:sz w:val="24"/>
          <w:szCs w:val="24"/>
        </w:rPr>
        <w:t xml:space="preserve"> </w:t>
      </w:r>
    </w:p>
    <w:p w14:paraId="39470E98" w14:textId="32E1FC85" w:rsidR="00D8544F" w:rsidRDefault="00D8544F">
      <w:pPr>
        <w:rPr>
          <w:rFonts w:ascii="Calibri" w:hAnsi="Calibri" w:cs="Calibri"/>
          <w:sz w:val="24"/>
          <w:szCs w:val="24"/>
        </w:rPr>
      </w:pPr>
    </w:p>
    <w:p w14:paraId="7607BD80" w14:textId="77777777" w:rsidR="005A66A0" w:rsidRPr="00C74371" w:rsidRDefault="005A66A0">
      <w:pPr>
        <w:rPr>
          <w:rFonts w:ascii="Calibri" w:hAnsi="Calibri" w:cs="Calibri"/>
          <w:sz w:val="24"/>
          <w:szCs w:val="24"/>
        </w:rPr>
      </w:pPr>
      <w:r w:rsidRPr="00C74371">
        <w:rPr>
          <w:rFonts w:ascii="Calibri" w:hAnsi="Calibri" w:cs="Calibri"/>
          <w:sz w:val="24"/>
          <w:szCs w:val="24"/>
        </w:rPr>
        <w:t>Fairhaven 2040 identified the following goals:</w:t>
      </w:r>
    </w:p>
    <w:p w14:paraId="21FDC100" w14:textId="77777777" w:rsidR="005A66A0" w:rsidRPr="00C74371" w:rsidRDefault="005A66A0">
      <w:pPr>
        <w:rPr>
          <w:rFonts w:ascii="Calibri" w:hAnsi="Calibri" w:cs="Calibri"/>
          <w:sz w:val="24"/>
          <w:szCs w:val="24"/>
        </w:rPr>
      </w:pPr>
    </w:p>
    <w:p w14:paraId="1EE1ED40" w14:textId="77777777" w:rsidR="005A66A0" w:rsidRPr="00C74371"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t xml:space="preserve">Encourage infill residential developments in existing residential neighborhoods that reflect the historic and cultural characters of various neighborhoods. </w:t>
      </w:r>
    </w:p>
    <w:p w14:paraId="5C577854" w14:textId="77777777" w:rsidR="005A66A0" w:rsidRPr="00C74371"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lastRenderedPageBreak/>
        <w:t>Explore possibilities of housing conversion and adaptive reuse of existing municipal and/or commercial buildings and housing rehabilitation of blighted properties.</w:t>
      </w:r>
    </w:p>
    <w:p w14:paraId="22B024AE" w14:textId="77777777" w:rsidR="005A66A0" w:rsidRPr="00C74371"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t>Maintain and encourage a variety of housing that is affordable to non-elderly individuals and families of all income levels.</w:t>
      </w:r>
    </w:p>
    <w:p w14:paraId="5A7BEBD8" w14:textId="77777777" w:rsidR="005A66A0" w:rsidRPr="00C74371"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t>Identify potential sites, possibility through municipal land assemblage or public/private partnership, for non-elderly affordable rental housing developments utilizing the Low Income Housing Tax Credit (LIHTC) program.</w:t>
      </w:r>
    </w:p>
    <w:p w14:paraId="5F13A5FE" w14:textId="77777777" w:rsidR="005A66A0" w:rsidRPr="00C74371"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t>Continue providing affordable and age-appropriate housing options for senior populations in the community.</w:t>
      </w:r>
    </w:p>
    <w:p w14:paraId="0FD3EA07" w14:textId="77777777" w:rsidR="005A66A0" w:rsidRPr="00C74371"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t>Consider allowing mixed-use residential and commercial developments in established service and employment centers as a means to expand market-rate housing stock.</w:t>
      </w:r>
    </w:p>
    <w:p w14:paraId="4FC5BF78" w14:textId="77777777" w:rsidR="009A7D22" w:rsidRPr="00D65E9F" w:rsidRDefault="005A66A0" w:rsidP="004E4C08">
      <w:pPr>
        <w:pStyle w:val="FMPBody"/>
        <w:numPr>
          <w:ilvl w:val="0"/>
          <w:numId w:val="31"/>
        </w:numPr>
        <w:rPr>
          <w:rFonts w:ascii="Calibri" w:hAnsi="Calibri" w:cs="Calibri"/>
          <w:sz w:val="24"/>
          <w:szCs w:val="24"/>
        </w:rPr>
      </w:pPr>
      <w:r w:rsidRPr="00C74371">
        <w:rPr>
          <w:rFonts w:ascii="Calibri" w:hAnsi="Calibri" w:cs="Calibri"/>
          <w:sz w:val="24"/>
          <w:szCs w:val="24"/>
        </w:rPr>
        <w:t>Pursue state and federal affordable housing programs and funding at the identified two-acre site off of Main Street adjacent to Oxford Terrace.</w:t>
      </w:r>
    </w:p>
    <w:p w14:paraId="704F4FE2" w14:textId="77777777" w:rsidR="002D2EC2" w:rsidRPr="00C74371" w:rsidRDefault="002D2EC2">
      <w:pPr>
        <w:rPr>
          <w:rFonts w:ascii="Calibri" w:hAnsi="Calibri" w:cs="Calibri"/>
          <w:sz w:val="24"/>
          <w:szCs w:val="24"/>
        </w:rPr>
      </w:pPr>
      <w:r w:rsidRPr="00C74371">
        <w:rPr>
          <w:rFonts w:ascii="Calibri" w:hAnsi="Calibri" w:cs="Calibri"/>
          <w:sz w:val="24"/>
          <w:szCs w:val="24"/>
        </w:rPr>
        <w:t xml:space="preserve">The 2009 </w:t>
      </w:r>
      <w:r w:rsidRPr="00C74371">
        <w:rPr>
          <w:rFonts w:ascii="Calibri" w:hAnsi="Calibri" w:cs="Calibri"/>
          <w:i/>
          <w:sz w:val="24"/>
          <w:szCs w:val="24"/>
        </w:rPr>
        <w:t>Housing Needs Assessment &amp; Affordable Housing Action</w:t>
      </w:r>
      <w:r w:rsidRPr="00C74371">
        <w:rPr>
          <w:rFonts w:ascii="Calibri" w:hAnsi="Calibri" w:cs="Calibri"/>
          <w:sz w:val="24"/>
          <w:szCs w:val="24"/>
        </w:rPr>
        <w:t xml:space="preserve"> looked at the Town’s housing needs and identified Action items. </w:t>
      </w:r>
    </w:p>
    <w:p w14:paraId="2DB88385" w14:textId="77777777" w:rsidR="003E00AA" w:rsidRPr="00C74371" w:rsidRDefault="003E00AA">
      <w:pPr>
        <w:rPr>
          <w:rFonts w:ascii="Calibri" w:hAnsi="Calibri" w:cs="Calibri"/>
          <w:sz w:val="24"/>
          <w:szCs w:val="24"/>
        </w:rPr>
      </w:pPr>
    </w:p>
    <w:p w14:paraId="1A9A46E2" w14:textId="77777777" w:rsidR="002D2EC2" w:rsidRPr="00C74371" w:rsidRDefault="002D2EC2">
      <w:pPr>
        <w:rPr>
          <w:rFonts w:ascii="Calibri" w:hAnsi="Calibri" w:cs="Calibri"/>
          <w:sz w:val="24"/>
          <w:szCs w:val="24"/>
          <w:u w:val="single"/>
        </w:rPr>
      </w:pPr>
      <w:r w:rsidRPr="00C74371">
        <w:rPr>
          <w:rFonts w:ascii="Calibri" w:hAnsi="Calibri" w:cs="Calibri"/>
          <w:sz w:val="24"/>
          <w:szCs w:val="24"/>
          <w:u w:val="single"/>
        </w:rPr>
        <w:t>Needs Assessment Summary:</w:t>
      </w:r>
    </w:p>
    <w:p w14:paraId="2B9DFD1B" w14:textId="77777777" w:rsidR="004B4D7B" w:rsidRPr="00C74371" w:rsidRDefault="002D2EC2" w:rsidP="002D2EC2">
      <w:pPr>
        <w:autoSpaceDE w:val="0"/>
        <w:autoSpaceDN w:val="0"/>
        <w:adjustRightInd w:val="0"/>
        <w:rPr>
          <w:rFonts w:ascii="Calibri" w:hAnsi="Calibri" w:cs="Calibri"/>
          <w:sz w:val="24"/>
          <w:szCs w:val="24"/>
        </w:rPr>
      </w:pPr>
      <w:r w:rsidRPr="00C74371">
        <w:rPr>
          <w:rFonts w:ascii="Calibri" w:hAnsi="Calibri" w:cs="Calibri"/>
          <w:sz w:val="24"/>
          <w:szCs w:val="24"/>
        </w:rPr>
        <w:t xml:space="preserve">As a largely bedroom community, demand for housing in Fairhaven is </w:t>
      </w:r>
      <w:r w:rsidR="00885EAD" w:rsidRPr="00C74371">
        <w:rPr>
          <w:rFonts w:ascii="Calibri" w:hAnsi="Calibri" w:cs="Calibri"/>
          <w:sz w:val="24"/>
          <w:szCs w:val="24"/>
        </w:rPr>
        <w:t>generally</w:t>
      </w:r>
      <w:r w:rsidRPr="00C74371">
        <w:rPr>
          <w:rFonts w:ascii="Calibri" w:hAnsi="Calibri" w:cs="Calibri"/>
          <w:sz w:val="24"/>
          <w:szCs w:val="24"/>
        </w:rPr>
        <w:t xml:space="preserve"> </w:t>
      </w:r>
      <w:r w:rsidR="00885EAD" w:rsidRPr="00C74371">
        <w:rPr>
          <w:rFonts w:ascii="Calibri" w:hAnsi="Calibri" w:cs="Calibri"/>
          <w:sz w:val="24"/>
          <w:szCs w:val="24"/>
        </w:rPr>
        <w:t>dependent on the regional South C</w:t>
      </w:r>
      <w:r w:rsidRPr="00C74371">
        <w:rPr>
          <w:rFonts w:ascii="Calibri" w:hAnsi="Calibri" w:cs="Calibri"/>
          <w:sz w:val="24"/>
          <w:szCs w:val="24"/>
        </w:rPr>
        <w:t>oast and Providence</w:t>
      </w:r>
      <w:r w:rsidR="00483CBC">
        <w:rPr>
          <w:rFonts w:ascii="Calibri" w:hAnsi="Calibri" w:cs="Calibri"/>
          <w:sz w:val="24"/>
          <w:szCs w:val="24"/>
        </w:rPr>
        <w:t xml:space="preserve"> </w:t>
      </w:r>
      <w:r w:rsidRPr="00C74371">
        <w:rPr>
          <w:rFonts w:ascii="Calibri" w:hAnsi="Calibri" w:cs="Calibri"/>
          <w:sz w:val="24"/>
          <w:szCs w:val="24"/>
        </w:rPr>
        <w:t xml:space="preserve">area </w:t>
      </w:r>
      <w:r w:rsidR="00885EAD" w:rsidRPr="00C74371">
        <w:rPr>
          <w:rFonts w:ascii="Calibri" w:hAnsi="Calibri" w:cs="Calibri"/>
          <w:sz w:val="24"/>
          <w:szCs w:val="24"/>
        </w:rPr>
        <w:t xml:space="preserve">and to some degree the Boston </w:t>
      </w:r>
      <w:r w:rsidRPr="00C74371">
        <w:rPr>
          <w:rFonts w:ascii="Calibri" w:hAnsi="Calibri" w:cs="Calibri"/>
          <w:sz w:val="24"/>
          <w:szCs w:val="24"/>
        </w:rPr>
        <w:t>economy. Closer at hand, the employment-driven portion of housing demand is tied closely to the future of the Acushnet Company,</w:t>
      </w:r>
      <w:r w:rsidR="00B56151" w:rsidRPr="00C74371">
        <w:rPr>
          <w:rFonts w:ascii="Calibri" w:hAnsi="Calibri" w:cs="Calibri"/>
          <w:sz w:val="24"/>
          <w:szCs w:val="24"/>
        </w:rPr>
        <w:t xml:space="preserve"> the </w:t>
      </w:r>
      <w:proofErr w:type="spellStart"/>
      <w:r w:rsidR="00B56151" w:rsidRPr="00C74371">
        <w:rPr>
          <w:rFonts w:ascii="Calibri" w:hAnsi="Calibri" w:cs="Calibri"/>
          <w:sz w:val="24"/>
          <w:szCs w:val="24"/>
        </w:rPr>
        <w:t>SouthCoast</w:t>
      </w:r>
      <w:proofErr w:type="spellEnd"/>
      <w:r w:rsidR="00B56151" w:rsidRPr="00C74371">
        <w:rPr>
          <w:rFonts w:ascii="Calibri" w:hAnsi="Calibri" w:cs="Calibri"/>
          <w:sz w:val="24"/>
          <w:szCs w:val="24"/>
        </w:rPr>
        <w:t xml:space="preserve"> Hospital Group and other large employers</w:t>
      </w:r>
      <w:r w:rsidRPr="00C74371">
        <w:rPr>
          <w:rFonts w:ascii="Calibri" w:hAnsi="Calibri" w:cs="Calibri"/>
          <w:sz w:val="24"/>
          <w:szCs w:val="24"/>
        </w:rPr>
        <w:t xml:space="preserve">. With </w:t>
      </w:r>
      <w:r w:rsidR="00433384" w:rsidRPr="00C74371">
        <w:rPr>
          <w:rFonts w:ascii="Calibri" w:hAnsi="Calibri" w:cs="Calibri"/>
          <w:sz w:val="24"/>
          <w:szCs w:val="24"/>
        </w:rPr>
        <w:t xml:space="preserve">approximately one-quarter of employment in </w:t>
      </w:r>
      <w:r w:rsidRPr="00C74371">
        <w:rPr>
          <w:rFonts w:ascii="Calibri" w:hAnsi="Calibri" w:cs="Calibri"/>
          <w:sz w:val="24"/>
          <w:szCs w:val="24"/>
        </w:rPr>
        <w:t>retail and hospitality related jobs</w:t>
      </w:r>
      <w:r w:rsidR="005A326F">
        <w:rPr>
          <w:rFonts w:ascii="Calibri" w:hAnsi="Calibri" w:cs="Calibri"/>
          <w:sz w:val="24"/>
          <w:szCs w:val="24"/>
        </w:rPr>
        <w:t xml:space="preserve"> according to the </w:t>
      </w:r>
      <w:r w:rsidR="005A326F" w:rsidRPr="005A326F">
        <w:rPr>
          <w:rFonts w:ascii="Calibri" w:hAnsi="Calibri" w:cs="Calibri"/>
          <w:sz w:val="24"/>
          <w:szCs w:val="24"/>
        </w:rPr>
        <w:t>2021 American Community Survey 5-Year Estimates</w:t>
      </w:r>
      <w:r w:rsidRPr="00C74371">
        <w:rPr>
          <w:rFonts w:ascii="Calibri" w:hAnsi="Calibri" w:cs="Calibri"/>
          <w:sz w:val="24"/>
          <w:szCs w:val="24"/>
        </w:rPr>
        <w:t>, the local job base pays wages below the a</w:t>
      </w:r>
      <w:r w:rsidR="00483CBC">
        <w:rPr>
          <w:rFonts w:ascii="Calibri" w:hAnsi="Calibri" w:cs="Calibri"/>
          <w:sz w:val="24"/>
          <w:szCs w:val="24"/>
        </w:rPr>
        <w:t>verage for the state as a whole, a</w:t>
      </w:r>
      <w:r w:rsidR="00433384" w:rsidRPr="00C74371">
        <w:rPr>
          <w:rFonts w:ascii="Calibri" w:hAnsi="Calibri" w:cs="Calibri"/>
          <w:sz w:val="24"/>
          <w:szCs w:val="24"/>
        </w:rPr>
        <w:t xml:space="preserve">lthough the working waterfront generally has good paying jobs. </w:t>
      </w:r>
    </w:p>
    <w:p w14:paraId="6703C6B4" w14:textId="77777777" w:rsidR="004B4D7B" w:rsidRDefault="004B4D7B" w:rsidP="002D2EC2">
      <w:pPr>
        <w:autoSpaceDE w:val="0"/>
        <w:autoSpaceDN w:val="0"/>
        <w:adjustRightInd w:val="0"/>
        <w:rPr>
          <w:rFonts w:ascii="Calibri" w:hAnsi="Calibri" w:cs="Calibri"/>
          <w:sz w:val="24"/>
          <w:szCs w:val="24"/>
        </w:rPr>
      </w:pPr>
    </w:p>
    <w:p w14:paraId="16EAD5B0" w14:textId="77777777" w:rsidR="005A326F" w:rsidRPr="00FD3CE0" w:rsidRDefault="004B4D7B" w:rsidP="002D2EC2">
      <w:pPr>
        <w:autoSpaceDE w:val="0"/>
        <w:autoSpaceDN w:val="0"/>
        <w:adjustRightInd w:val="0"/>
        <w:rPr>
          <w:rFonts w:ascii="Calibri" w:hAnsi="Calibri" w:cs="Calibri"/>
          <w:sz w:val="24"/>
          <w:szCs w:val="24"/>
        </w:rPr>
      </w:pPr>
      <w:r w:rsidRPr="00FD3CE0">
        <w:rPr>
          <w:rFonts w:ascii="Calibri" w:hAnsi="Calibri" w:cs="Calibri"/>
          <w:sz w:val="24"/>
          <w:szCs w:val="24"/>
          <w:u w:val="single"/>
        </w:rPr>
        <w:t>Recent Developments (2020-202</w:t>
      </w:r>
      <w:r w:rsidR="00D8544F" w:rsidRPr="00FD3CE0">
        <w:rPr>
          <w:rFonts w:ascii="Calibri" w:hAnsi="Calibri" w:cs="Calibri"/>
          <w:sz w:val="24"/>
          <w:szCs w:val="24"/>
          <w:u w:val="single"/>
        </w:rPr>
        <w:t>3</w:t>
      </w:r>
      <w:r w:rsidRPr="00FD3CE0">
        <w:rPr>
          <w:rFonts w:ascii="Calibri" w:hAnsi="Calibri" w:cs="Calibri"/>
          <w:sz w:val="24"/>
          <w:szCs w:val="24"/>
          <w:u w:val="single"/>
        </w:rPr>
        <w:t>)</w:t>
      </w:r>
      <w:r w:rsidRPr="00FD3CE0">
        <w:rPr>
          <w:rFonts w:ascii="Calibri" w:hAnsi="Calibri" w:cs="Calibri"/>
          <w:sz w:val="24"/>
          <w:szCs w:val="24"/>
        </w:rPr>
        <w:t>:</w:t>
      </w:r>
    </w:p>
    <w:p w14:paraId="4A1482CD" w14:textId="391A6C36" w:rsidR="00D65E9F" w:rsidRDefault="004B4D7B" w:rsidP="002D2EC2">
      <w:pPr>
        <w:autoSpaceDE w:val="0"/>
        <w:autoSpaceDN w:val="0"/>
        <w:adjustRightInd w:val="0"/>
        <w:rPr>
          <w:rFonts w:ascii="Calibri" w:hAnsi="Calibri" w:cs="Calibri"/>
          <w:sz w:val="24"/>
          <w:szCs w:val="24"/>
        </w:rPr>
      </w:pPr>
      <w:r w:rsidRPr="00FD3CE0">
        <w:rPr>
          <w:rFonts w:ascii="Calibri" w:hAnsi="Calibri" w:cs="Calibri"/>
          <w:sz w:val="24"/>
          <w:szCs w:val="24"/>
        </w:rPr>
        <w:t>Recently, with t</w:t>
      </w:r>
      <w:r w:rsidR="00BF06DB" w:rsidRPr="00FD3CE0">
        <w:rPr>
          <w:rFonts w:ascii="Calibri" w:hAnsi="Calibri" w:cs="Calibri"/>
          <w:sz w:val="24"/>
          <w:szCs w:val="24"/>
        </w:rPr>
        <w:t xml:space="preserve">he rise of </w:t>
      </w:r>
      <w:r w:rsidR="006B7EDE" w:rsidRPr="00FD3CE0">
        <w:rPr>
          <w:rFonts w:ascii="Calibri" w:hAnsi="Calibri" w:cs="Calibri"/>
          <w:sz w:val="24"/>
          <w:szCs w:val="24"/>
        </w:rPr>
        <w:t>Short-Term</w:t>
      </w:r>
      <w:r w:rsidR="00BF06DB" w:rsidRPr="00FD3CE0">
        <w:rPr>
          <w:rFonts w:ascii="Calibri" w:hAnsi="Calibri" w:cs="Calibri"/>
          <w:sz w:val="24"/>
          <w:szCs w:val="24"/>
        </w:rPr>
        <w:t xml:space="preserve"> Rentals (STR) and the Covid-19 pandemic</w:t>
      </w:r>
      <w:r w:rsidR="00483CBC" w:rsidRPr="00FD3CE0">
        <w:rPr>
          <w:rFonts w:ascii="Calibri" w:hAnsi="Calibri" w:cs="Calibri"/>
          <w:sz w:val="24"/>
          <w:szCs w:val="24"/>
        </w:rPr>
        <w:t>,</w:t>
      </w:r>
      <w:r w:rsidR="00BF06DB" w:rsidRPr="00FD3CE0">
        <w:rPr>
          <w:rFonts w:ascii="Calibri" w:hAnsi="Calibri" w:cs="Calibri"/>
          <w:sz w:val="24"/>
          <w:szCs w:val="24"/>
        </w:rPr>
        <w:t xml:space="preserve"> the housing market </w:t>
      </w:r>
      <w:r w:rsidRPr="00FD3CE0">
        <w:rPr>
          <w:rFonts w:ascii="Calibri" w:hAnsi="Calibri" w:cs="Calibri"/>
          <w:sz w:val="24"/>
          <w:szCs w:val="24"/>
        </w:rPr>
        <w:t xml:space="preserve">has been very hot for the last </w:t>
      </w:r>
      <w:r w:rsidR="00A2590D" w:rsidRPr="00FD3CE0">
        <w:rPr>
          <w:rFonts w:ascii="Calibri" w:hAnsi="Calibri" w:cs="Calibri"/>
          <w:sz w:val="24"/>
          <w:szCs w:val="24"/>
        </w:rPr>
        <w:t xml:space="preserve">couple of </w:t>
      </w:r>
      <w:r w:rsidRPr="00FD3CE0">
        <w:rPr>
          <w:rFonts w:ascii="Calibri" w:hAnsi="Calibri" w:cs="Calibri"/>
          <w:sz w:val="24"/>
          <w:szCs w:val="24"/>
        </w:rPr>
        <w:t>year</w:t>
      </w:r>
      <w:r w:rsidR="00A2590D" w:rsidRPr="00FD3CE0">
        <w:rPr>
          <w:rFonts w:ascii="Calibri" w:hAnsi="Calibri" w:cs="Calibri"/>
          <w:sz w:val="24"/>
          <w:szCs w:val="24"/>
        </w:rPr>
        <w:t>s</w:t>
      </w:r>
      <w:r w:rsidRPr="00FD3CE0">
        <w:rPr>
          <w:rFonts w:ascii="Calibri" w:hAnsi="Calibri" w:cs="Calibri"/>
          <w:sz w:val="24"/>
          <w:szCs w:val="24"/>
        </w:rPr>
        <w:t xml:space="preserve"> and housing prices have been increasing precipitously</w:t>
      </w:r>
      <w:r w:rsidR="00D65E9F" w:rsidRPr="00FD3CE0">
        <w:rPr>
          <w:rFonts w:ascii="Calibri" w:hAnsi="Calibri" w:cs="Calibri"/>
          <w:sz w:val="24"/>
          <w:szCs w:val="24"/>
        </w:rPr>
        <w:t xml:space="preserve"> as noted earlier</w:t>
      </w:r>
      <w:r w:rsidR="00BF06DB" w:rsidRPr="00FD3CE0">
        <w:rPr>
          <w:rFonts w:ascii="Calibri" w:hAnsi="Calibri" w:cs="Calibri"/>
          <w:sz w:val="24"/>
          <w:szCs w:val="24"/>
        </w:rPr>
        <w:t xml:space="preserve">. The </w:t>
      </w:r>
      <w:r w:rsidRPr="00FD3CE0">
        <w:rPr>
          <w:rFonts w:ascii="Calibri" w:hAnsi="Calibri" w:cs="Calibri"/>
          <w:sz w:val="24"/>
          <w:szCs w:val="24"/>
        </w:rPr>
        <w:t>T</w:t>
      </w:r>
      <w:r w:rsidR="00E25192">
        <w:rPr>
          <w:rFonts w:ascii="Calibri" w:hAnsi="Calibri" w:cs="Calibri"/>
          <w:sz w:val="24"/>
          <w:szCs w:val="24"/>
        </w:rPr>
        <w:t xml:space="preserve">own </w:t>
      </w:r>
      <w:r w:rsidRPr="00FD3CE0">
        <w:rPr>
          <w:rFonts w:ascii="Calibri" w:hAnsi="Calibri" w:cs="Calibri"/>
          <w:sz w:val="24"/>
          <w:szCs w:val="24"/>
        </w:rPr>
        <w:t xml:space="preserve">adopted a </w:t>
      </w:r>
      <w:r w:rsidR="006B7EDE" w:rsidRPr="00FD3CE0">
        <w:rPr>
          <w:rFonts w:ascii="Calibri" w:hAnsi="Calibri" w:cs="Calibri"/>
          <w:sz w:val="24"/>
          <w:szCs w:val="24"/>
        </w:rPr>
        <w:t>Short-Term</w:t>
      </w:r>
      <w:r w:rsidR="00BF06DB" w:rsidRPr="00FD3CE0">
        <w:rPr>
          <w:rFonts w:ascii="Calibri" w:hAnsi="Calibri" w:cs="Calibri"/>
          <w:sz w:val="24"/>
          <w:szCs w:val="24"/>
        </w:rPr>
        <w:t xml:space="preserve"> Rentals</w:t>
      </w:r>
      <w:r w:rsidRPr="00FD3CE0">
        <w:rPr>
          <w:rFonts w:ascii="Calibri" w:hAnsi="Calibri" w:cs="Calibri"/>
          <w:sz w:val="24"/>
          <w:szCs w:val="24"/>
        </w:rPr>
        <w:t xml:space="preserve"> bylaw</w:t>
      </w:r>
      <w:r w:rsidR="00D8544F" w:rsidRPr="00FD3CE0">
        <w:rPr>
          <w:rFonts w:ascii="Calibri" w:hAnsi="Calibri" w:cs="Calibri"/>
          <w:sz w:val="24"/>
          <w:szCs w:val="24"/>
        </w:rPr>
        <w:t xml:space="preserve"> in June 2021</w:t>
      </w:r>
      <w:r w:rsidRPr="00FD3CE0">
        <w:rPr>
          <w:rFonts w:ascii="Calibri" w:hAnsi="Calibri" w:cs="Calibri"/>
          <w:sz w:val="24"/>
          <w:szCs w:val="24"/>
        </w:rPr>
        <w:t xml:space="preserve"> that will cap the number </w:t>
      </w:r>
      <w:r w:rsidR="00483CBC" w:rsidRPr="00FD3CE0">
        <w:rPr>
          <w:rFonts w:ascii="Calibri" w:hAnsi="Calibri" w:cs="Calibri"/>
          <w:sz w:val="24"/>
          <w:szCs w:val="24"/>
        </w:rPr>
        <w:t xml:space="preserve">of STR </w:t>
      </w:r>
      <w:r w:rsidRPr="00FD3CE0">
        <w:rPr>
          <w:rFonts w:ascii="Calibri" w:hAnsi="Calibri" w:cs="Calibri"/>
          <w:sz w:val="24"/>
          <w:szCs w:val="24"/>
        </w:rPr>
        <w:t xml:space="preserve">allowed in Town and limit </w:t>
      </w:r>
      <w:r w:rsidR="00483CBC" w:rsidRPr="00FD3CE0">
        <w:rPr>
          <w:rFonts w:ascii="Calibri" w:hAnsi="Calibri" w:cs="Calibri"/>
          <w:sz w:val="24"/>
          <w:szCs w:val="24"/>
        </w:rPr>
        <w:t>t</w:t>
      </w:r>
      <w:r w:rsidRPr="00FD3CE0">
        <w:rPr>
          <w:rFonts w:ascii="Calibri" w:hAnsi="Calibri" w:cs="Calibri"/>
          <w:sz w:val="24"/>
          <w:szCs w:val="24"/>
        </w:rPr>
        <w:t>hem from</w:t>
      </w:r>
      <w:r w:rsidR="00483CBC" w:rsidRPr="00FD3CE0">
        <w:rPr>
          <w:rFonts w:ascii="Calibri" w:hAnsi="Calibri" w:cs="Calibri"/>
          <w:sz w:val="24"/>
          <w:szCs w:val="24"/>
        </w:rPr>
        <w:t xml:space="preserve"> driving</w:t>
      </w:r>
      <w:r w:rsidR="00BF06DB" w:rsidRPr="00FD3CE0">
        <w:rPr>
          <w:rFonts w:ascii="Calibri" w:hAnsi="Calibri" w:cs="Calibri"/>
          <w:sz w:val="24"/>
          <w:szCs w:val="24"/>
        </w:rPr>
        <w:t xml:space="preserve"> housing prices up </w:t>
      </w:r>
      <w:r w:rsidRPr="00FD3CE0">
        <w:rPr>
          <w:rFonts w:ascii="Calibri" w:hAnsi="Calibri" w:cs="Calibri"/>
          <w:sz w:val="24"/>
          <w:szCs w:val="24"/>
        </w:rPr>
        <w:t>too much and decreasing</w:t>
      </w:r>
      <w:r w:rsidR="00BF06DB" w:rsidRPr="00FD3CE0">
        <w:rPr>
          <w:rFonts w:ascii="Calibri" w:hAnsi="Calibri" w:cs="Calibri"/>
          <w:sz w:val="24"/>
          <w:szCs w:val="24"/>
        </w:rPr>
        <w:t xml:space="preserve"> the availability of long-term rental housing. The Covid-19 pandemic </w:t>
      </w:r>
      <w:r w:rsidR="006A4268" w:rsidRPr="00FD3CE0">
        <w:rPr>
          <w:rFonts w:ascii="Calibri" w:hAnsi="Calibri" w:cs="Calibri"/>
          <w:sz w:val="24"/>
          <w:szCs w:val="24"/>
        </w:rPr>
        <w:t>also</w:t>
      </w:r>
      <w:r w:rsidR="00A2590D" w:rsidRPr="00FD3CE0">
        <w:rPr>
          <w:rFonts w:ascii="Calibri" w:hAnsi="Calibri" w:cs="Calibri"/>
          <w:sz w:val="24"/>
          <w:szCs w:val="24"/>
        </w:rPr>
        <w:t xml:space="preserve"> added to </w:t>
      </w:r>
      <w:r w:rsidR="00BF06DB" w:rsidRPr="00FD3CE0">
        <w:rPr>
          <w:rFonts w:ascii="Calibri" w:hAnsi="Calibri" w:cs="Calibri"/>
          <w:sz w:val="24"/>
          <w:szCs w:val="24"/>
        </w:rPr>
        <w:t>a rise in house prices as people are escaping the cities.</w:t>
      </w:r>
      <w:r w:rsidR="00433384" w:rsidRPr="00FD3CE0">
        <w:rPr>
          <w:rFonts w:ascii="Calibri" w:hAnsi="Calibri" w:cs="Calibri"/>
          <w:sz w:val="24"/>
          <w:szCs w:val="24"/>
        </w:rPr>
        <w:t xml:space="preserve"> </w:t>
      </w:r>
      <w:r w:rsidR="002D2EC2" w:rsidRPr="00FD3CE0">
        <w:rPr>
          <w:rFonts w:ascii="Calibri" w:hAnsi="Calibri" w:cs="Calibri"/>
          <w:sz w:val="24"/>
          <w:szCs w:val="24"/>
        </w:rPr>
        <w:t xml:space="preserve">Expanding rental housing choices for the relatively large number of low-wage </w:t>
      </w:r>
      <w:r w:rsidR="009A76EF" w:rsidRPr="00FD3CE0">
        <w:rPr>
          <w:rFonts w:ascii="Calibri" w:hAnsi="Calibri" w:cs="Calibri"/>
          <w:sz w:val="24"/>
          <w:szCs w:val="24"/>
        </w:rPr>
        <w:t>workers employed</w:t>
      </w:r>
      <w:r w:rsidR="002D2EC2" w:rsidRPr="00FD3CE0">
        <w:rPr>
          <w:rFonts w:ascii="Calibri" w:hAnsi="Calibri" w:cs="Calibri"/>
          <w:sz w:val="24"/>
          <w:szCs w:val="24"/>
        </w:rPr>
        <w:t xml:space="preserve"> in the community’s retail and hospitality industries represent</w:t>
      </w:r>
      <w:r w:rsidR="00483CBC" w:rsidRPr="00FD3CE0">
        <w:rPr>
          <w:rFonts w:ascii="Calibri" w:hAnsi="Calibri" w:cs="Calibri"/>
          <w:sz w:val="24"/>
          <w:szCs w:val="24"/>
        </w:rPr>
        <w:t>s</w:t>
      </w:r>
      <w:r w:rsidR="002D2EC2" w:rsidRPr="00FD3CE0">
        <w:rPr>
          <w:rFonts w:ascii="Calibri" w:hAnsi="Calibri" w:cs="Calibri"/>
          <w:sz w:val="24"/>
          <w:szCs w:val="24"/>
        </w:rPr>
        <w:t xml:space="preserve"> one area of focus indicated by the economic character of the community.</w:t>
      </w:r>
      <w:r w:rsidR="00A2590D" w:rsidRPr="00FD3CE0">
        <w:rPr>
          <w:rFonts w:ascii="Calibri" w:hAnsi="Calibri" w:cs="Calibri"/>
          <w:sz w:val="24"/>
          <w:szCs w:val="24"/>
        </w:rPr>
        <w:t xml:space="preserve"> </w:t>
      </w:r>
    </w:p>
    <w:p w14:paraId="45B629DC" w14:textId="66C83598" w:rsidR="004E43B7" w:rsidRDefault="004E43B7" w:rsidP="002D2EC2">
      <w:pPr>
        <w:autoSpaceDE w:val="0"/>
        <w:autoSpaceDN w:val="0"/>
        <w:adjustRightInd w:val="0"/>
        <w:rPr>
          <w:rFonts w:ascii="Calibri" w:hAnsi="Calibri" w:cs="Calibri"/>
          <w:sz w:val="24"/>
          <w:szCs w:val="24"/>
        </w:rPr>
      </w:pPr>
    </w:p>
    <w:p w14:paraId="29BCFCF5" w14:textId="77777777" w:rsidR="004E43B7" w:rsidRPr="00FD3CE0" w:rsidRDefault="004E43B7" w:rsidP="002D2EC2">
      <w:pPr>
        <w:autoSpaceDE w:val="0"/>
        <w:autoSpaceDN w:val="0"/>
        <w:adjustRightInd w:val="0"/>
        <w:rPr>
          <w:rFonts w:ascii="Calibri" w:hAnsi="Calibri" w:cs="Calibri"/>
          <w:sz w:val="24"/>
          <w:szCs w:val="24"/>
        </w:rPr>
      </w:pPr>
    </w:p>
    <w:p w14:paraId="2820789A" w14:textId="2793AABE" w:rsidR="002D2EC2" w:rsidRPr="00FD3CE0" w:rsidRDefault="002D2EC2">
      <w:pPr>
        <w:rPr>
          <w:rFonts w:ascii="Calibri" w:hAnsi="Calibri" w:cs="Calibri"/>
          <w:sz w:val="24"/>
          <w:szCs w:val="24"/>
        </w:rPr>
      </w:pPr>
    </w:p>
    <w:p w14:paraId="00BF8617" w14:textId="77777777" w:rsidR="002D2EC2" w:rsidRPr="00FD3CE0" w:rsidRDefault="002D2EC2" w:rsidP="002D2EC2">
      <w:pPr>
        <w:rPr>
          <w:rFonts w:ascii="Calibri" w:hAnsi="Calibri" w:cs="Calibri"/>
          <w:caps/>
          <w:sz w:val="24"/>
          <w:szCs w:val="24"/>
          <w:u w:val="single"/>
        </w:rPr>
      </w:pPr>
      <w:r w:rsidRPr="00FD3CE0">
        <w:rPr>
          <w:rFonts w:ascii="Calibri" w:hAnsi="Calibri" w:cs="Calibri"/>
          <w:caps/>
          <w:sz w:val="24"/>
          <w:szCs w:val="24"/>
          <w:u w:val="single"/>
        </w:rPr>
        <w:lastRenderedPageBreak/>
        <w:t>Key Areas of Identified Needs</w:t>
      </w:r>
    </w:p>
    <w:p w14:paraId="4E87C12C" w14:textId="77777777" w:rsidR="002D2EC2" w:rsidRPr="00FD3CE0" w:rsidRDefault="002D2EC2" w:rsidP="003722D4">
      <w:pPr>
        <w:spacing w:after="120"/>
        <w:rPr>
          <w:rFonts w:ascii="Calibri" w:hAnsi="Calibri" w:cs="Calibri"/>
          <w:sz w:val="24"/>
          <w:szCs w:val="24"/>
        </w:rPr>
      </w:pPr>
      <w:r w:rsidRPr="00FD3CE0">
        <w:rPr>
          <w:rFonts w:ascii="Calibri" w:hAnsi="Calibri" w:cs="Calibri"/>
          <w:sz w:val="24"/>
          <w:szCs w:val="24"/>
        </w:rPr>
        <w:t>The Fairhaven Housing Needs Assessment</w:t>
      </w:r>
      <w:r w:rsidR="003C3E50" w:rsidRPr="00FD3CE0">
        <w:rPr>
          <w:rFonts w:ascii="Calibri" w:hAnsi="Calibri" w:cs="Calibri"/>
          <w:sz w:val="24"/>
          <w:szCs w:val="24"/>
        </w:rPr>
        <w:t xml:space="preserve"> of 2009</w:t>
      </w:r>
      <w:r w:rsidRPr="00FD3CE0">
        <w:rPr>
          <w:rFonts w:ascii="Calibri" w:hAnsi="Calibri" w:cs="Calibri"/>
          <w:sz w:val="24"/>
          <w:szCs w:val="24"/>
        </w:rPr>
        <w:t xml:space="preserve"> identified four key areas of affordable housing need in Fairhaven. These include:</w:t>
      </w:r>
    </w:p>
    <w:p w14:paraId="490AA441" w14:textId="77777777" w:rsidR="002D2EC2" w:rsidRPr="00FD3CE0" w:rsidRDefault="002D2EC2" w:rsidP="004E4C08">
      <w:pPr>
        <w:numPr>
          <w:ilvl w:val="0"/>
          <w:numId w:val="25"/>
        </w:numPr>
        <w:spacing w:after="120"/>
        <w:ind w:left="720"/>
        <w:rPr>
          <w:rFonts w:ascii="Calibri" w:hAnsi="Calibri" w:cs="Calibri"/>
          <w:sz w:val="24"/>
          <w:szCs w:val="24"/>
        </w:rPr>
      </w:pPr>
      <w:r w:rsidRPr="00FD3CE0">
        <w:rPr>
          <w:rFonts w:ascii="Calibri" w:hAnsi="Calibri" w:cs="Calibri"/>
          <w:i/>
          <w:sz w:val="24"/>
          <w:szCs w:val="24"/>
        </w:rPr>
        <w:t>Non-elderly Rental Housing Need</w:t>
      </w:r>
      <w:r w:rsidRPr="00FD3CE0">
        <w:rPr>
          <w:rFonts w:ascii="Calibri" w:hAnsi="Calibri" w:cs="Calibri"/>
          <w:sz w:val="24"/>
          <w:szCs w:val="24"/>
        </w:rPr>
        <w:t>: 60 units for work-age residents focusing on those earning less than 50 percent of AMI.</w:t>
      </w:r>
    </w:p>
    <w:p w14:paraId="384C2CCD" w14:textId="77777777" w:rsidR="002D2EC2" w:rsidRPr="00FD3CE0" w:rsidRDefault="002D2EC2" w:rsidP="004E4C08">
      <w:pPr>
        <w:numPr>
          <w:ilvl w:val="0"/>
          <w:numId w:val="25"/>
        </w:numPr>
        <w:spacing w:after="120"/>
        <w:ind w:left="720"/>
        <w:rPr>
          <w:rFonts w:ascii="Calibri" w:hAnsi="Calibri" w:cs="Calibri"/>
          <w:sz w:val="24"/>
          <w:szCs w:val="24"/>
        </w:rPr>
      </w:pPr>
      <w:r w:rsidRPr="00FD3CE0">
        <w:rPr>
          <w:rFonts w:ascii="Calibri" w:hAnsi="Calibri" w:cs="Calibri"/>
          <w:i/>
          <w:sz w:val="24"/>
          <w:szCs w:val="24"/>
        </w:rPr>
        <w:t>First Time Homeownership Ownership Need:</w:t>
      </w:r>
      <w:r w:rsidRPr="00FD3CE0">
        <w:rPr>
          <w:rFonts w:ascii="Calibri" w:hAnsi="Calibri" w:cs="Calibri"/>
          <w:sz w:val="24"/>
          <w:szCs w:val="24"/>
        </w:rPr>
        <w:t xml:space="preserve"> 30 new homeownership opportunities over the next several years to address the needs of moderate-in</w:t>
      </w:r>
      <w:r w:rsidR="00483CBC" w:rsidRPr="00FD3CE0">
        <w:rPr>
          <w:rFonts w:ascii="Calibri" w:hAnsi="Calibri" w:cs="Calibri"/>
          <w:sz w:val="24"/>
          <w:szCs w:val="24"/>
        </w:rPr>
        <w:t>come renters, especially single-</w:t>
      </w:r>
      <w:r w:rsidRPr="00FD3CE0">
        <w:rPr>
          <w:rFonts w:ascii="Calibri" w:hAnsi="Calibri" w:cs="Calibri"/>
          <w:sz w:val="24"/>
          <w:szCs w:val="24"/>
        </w:rPr>
        <w:t xml:space="preserve">person households. </w:t>
      </w:r>
    </w:p>
    <w:p w14:paraId="5D5F907C" w14:textId="77777777" w:rsidR="002D2EC2" w:rsidRPr="00FD3CE0" w:rsidRDefault="002D2EC2" w:rsidP="004E4C08">
      <w:pPr>
        <w:numPr>
          <w:ilvl w:val="0"/>
          <w:numId w:val="25"/>
        </w:numPr>
        <w:spacing w:after="120"/>
        <w:ind w:left="720"/>
        <w:rPr>
          <w:rFonts w:ascii="Calibri" w:hAnsi="Calibri" w:cs="Calibri"/>
          <w:sz w:val="24"/>
          <w:szCs w:val="24"/>
        </w:rPr>
      </w:pPr>
      <w:r w:rsidRPr="00FD3CE0">
        <w:rPr>
          <w:rFonts w:ascii="Calibri" w:hAnsi="Calibri" w:cs="Calibri"/>
          <w:i/>
          <w:sz w:val="24"/>
          <w:szCs w:val="24"/>
        </w:rPr>
        <w:t>Senior Housing Need:</w:t>
      </w:r>
      <w:r w:rsidRPr="00FD3CE0">
        <w:rPr>
          <w:rFonts w:ascii="Calibri" w:hAnsi="Calibri" w:cs="Calibri"/>
          <w:sz w:val="24"/>
          <w:szCs w:val="24"/>
        </w:rPr>
        <w:t xml:space="preserve"> 60 units of service-enriched rental housing for older seniors earning less than 80 percent of AMI; and 40 units of age-appropriate ownership housing for seniors addressing issues of maintenance and accessibility. </w:t>
      </w:r>
    </w:p>
    <w:p w14:paraId="3636C0FC" w14:textId="77777777" w:rsidR="001509B6" w:rsidRPr="00FD3CE0" w:rsidRDefault="002D2EC2" w:rsidP="004E4C08">
      <w:pPr>
        <w:numPr>
          <w:ilvl w:val="0"/>
          <w:numId w:val="25"/>
        </w:numPr>
        <w:ind w:left="720"/>
        <w:rPr>
          <w:rFonts w:ascii="Calibri" w:hAnsi="Calibri" w:cs="Calibri"/>
          <w:sz w:val="24"/>
          <w:szCs w:val="24"/>
        </w:rPr>
      </w:pPr>
      <w:r w:rsidRPr="00FD3CE0">
        <w:rPr>
          <w:rFonts w:ascii="Calibri" w:hAnsi="Calibri" w:cs="Calibri"/>
          <w:i/>
          <w:sz w:val="24"/>
          <w:szCs w:val="24"/>
        </w:rPr>
        <w:t>Special Needs Housing:</w:t>
      </w:r>
      <w:r w:rsidRPr="00FD3CE0">
        <w:rPr>
          <w:rFonts w:ascii="Calibri" w:hAnsi="Calibri" w:cs="Calibri"/>
          <w:sz w:val="24"/>
          <w:szCs w:val="24"/>
        </w:rPr>
        <w:t xml:space="preserve"> Eight (8) new community-based rental units for very-low income residents with physical disabilities; seven (7) new rental units for very-low income mentally disabled residents living independently or with staffed assistance; and a need for financial assistance to 25 low-income homeowners with physical disabilities to retrofit their home</w:t>
      </w:r>
      <w:r w:rsidR="00483CBC" w:rsidRPr="00FD3CE0">
        <w:rPr>
          <w:rFonts w:ascii="Calibri" w:hAnsi="Calibri" w:cs="Calibri"/>
          <w:sz w:val="24"/>
          <w:szCs w:val="24"/>
        </w:rPr>
        <w:t>s</w:t>
      </w:r>
      <w:r w:rsidRPr="00FD3CE0">
        <w:rPr>
          <w:rFonts w:ascii="Calibri" w:hAnsi="Calibri" w:cs="Calibri"/>
          <w:sz w:val="24"/>
          <w:szCs w:val="24"/>
        </w:rPr>
        <w:t xml:space="preserve"> for greater accessibility. </w:t>
      </w:r>
    </w:p>
    <w:p w14:paraId="6D965883" w14:textId="77777777" w:rsidR="004161AB" w:rsidRPr="00C74371" w:rsidRDefault="004161AB" w:rsidP="004161AB">
      <w:pPr>
        <w:rPr>
          <w:rFonts w:ascii="Calibri" w:hAnsi="Calibri" w:cs="Calibri"/>
          <w:caps/>
          <w:sz w:val="24"/>
          <w:szCs w:val="24"/>
        </w:rPr>
      </w:pPr>
    </w:p>
    <w:p w14:paraId="3BCE990B" w14:textId="77777777" w:rsidR="004161AB" w:rsidRPr="00C74371" w:rsidRDefault="004161AB" w:rsidP="004161AB">
      <w:pPr>
        <w:rPr>
          <w:rFonts w:ascii="Calibri" w:hAnsi="Calibri" w:cs="Calibri"/>
          <w:caps/>
          <w:sz w:val="24"/>
          <w:szCs w:val="24"/>
          <w:u w:val="single"/>
        </w:rPr>
      </w:pPr>
      <w:r w:rsidRPr="00C74371">
        <w:rPr>
          <w:rFonts w:ascii="Calibri" w:hAnsi="Calibri" w:cs="Calibri"/>
          <w:caps/>
          <w:sz w:val="24"/>
          <w:szCs w:val="24"/>
          <w:u w:val="single"/>
        </w:rPr>
        <w:t>Actions to Address Needs</w:t>
      </w:r>
    </w:p>
    <w:p w14:paraId="7FD213C8" w14:textId="77777777" w:rsidR="002D2EC2" w:rsidRPr="00C74371" w:rsidRDefault="004161AB">
      <w:pPr>
        <w:rPr>
          <w:rFonts w:ascii="Calibri" w:hAnsi="Calibri" w:cs="Calibri"/>
          <w:sz w:val="24"/>
          <w:szCs w:val="24"/>
        </w:rPr>
      </w:pPr>
      <w:r w:rsidRPr="00C74371">
        <w:rPr>
          <w:rFonts w:ascii="Calibri" w:hAnsi="Calibri" w:cs="Calibri"/>
          <w:sz w:val="24"/>
          <w:szCs w:val="24"/>
        </w:rPr>
        <w:t>The consultant</w:t>
      </w:r>
      <w:r w:rsidR="00A72AB5" w:rsidRPr="00C74371">
        <w:rPr>
          <w:rFonts w:ascii="Calibri" w:hAnsi="Calibri" w:cs="Calibri"/>
          <w:sz w:val="24"/>
          <w:szCs w:val="24"/>
        </w:rPr>
        <w:t xml:space="preserve"> (2009)</w:t>
      </w:r>
      <w:r w:rsidRPr="00C74371">
        <w:rPr>
          <w:rFonts w:ascii="Calibri" w:hAnsi="Calibri" w:cs="Calibri"/>
          <w:sz w:val="24"/>
          <w:szCs w:val="24"/>
        </w:rPr>
        <w:t xml:space="preserve"> recommend</w:t>
      </w:r>
      <w:r w:rsidR="00A72AB5" w:rsidRPr="00C74371">
        <w:rPr>
          <w:rFonts w:ascii="Calibri" w:hAnsi="Calibri" w:cs="Calibri"/>
          <w:sz w:val="24"/>
          <w:szCs w:val="24"/>
        </w:rPr>
        <w:t>ed</w:t>
      </w:r>
      <w:r w:rsidRPr="00C74371">
        <w:rPr>
          <w:rFonts w:ascii="Calibri" w:hAnsi="Calibri" w:cs="Calibri"/>
          <w:sz w:val="24"/>
          <w:szCs w:val="24"/>
        </w:rPr>
        <w:t xml:space="preserve"> the following </w:t>
      </w:r>
      <w:r w:rsidR="00A72AB5" w:rsidRPr="00C74371">
        <w:rPr>
          <w:rFonts w:ascii="Calibri" w:hAnsi="Calibri" w:cs="Calibri"/>
          <w:sz w:val="24"/>
          <w:szCs w:val="24"/>
        </w:rPr>
        <w:t>9</w:t>
      </w:r>
      <w:r w:rsidRPr="00C74371">
        <w:rPr>
          <w:rFonts w:ascii="Calibri" w:hAnsi="Calibri" w:cs="Calibri"/>
          <w:sz w:val="24"/>
          <w:szCs w:val="24"/>
        </w:rPr>
        <w:t xml:space="preserve"> actions to address these needs.</w:t>
      </w:r>
    </w:p>
    <w:p w14:paraId="394DE93A"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Low Income Housing Tax Credit Rental Development</w:t>
      </w:r>
      <w:r w:rsidR="00A72AB5" w:rsidRPr="00C74371">
        <w:rPr>
          <w:rFonts w:ascii="Calibri" w:hAnsi="Calibri" w:cs="Calibri"/>
          <w:sz w:val="24"/>
          <w:szCs w:val="24"/>
        </w:rPr>
        <w:t>;</w:t>
      </w:r>
    </w:p>
    <w:p w14:paraId="7CF91C6D"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Elderly Housing with Services</w:t>
      </w:r>
      <w:r w:rsidR="00A72AB5" w:rsidRPr="00C74371">
        <w:rPr>
          <w:rFonts w:ascii="Calibri" w:hAnsi="Calibri" w:cs="Calibri"/>
          <w:sz w:val="24"/>
          <w:szCs w:val="24"/>
        </w:rPr>
        <w:t>;</w:t>
      </w:r>
    </w:p>
    <w:p w14:paraId="7BC470F0"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Support Rental Housing for Residents with Physical and Mental Disabilities</w:t>
      </w:r>
      <w:r w:rsidR="00A72AB5" w:rsidRPr="00C74371">
        <w:rPr>
          <w:rFonts w:ascii="Calibri" w:hAnsi="Calibri" w:cs="Calibri"/>
          <w:sz w:val="24"/>
          <w:szCs w:val="24"/>
        </w:rPr>
        <w:t>;</w:t>
      </w:r>
    </w:p>
    <w:p w14:paraId="3A2DA465"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Support Private Market Development of Age Appropriate Ownership</w:t>
      </w:r>
      <w:r w:rsidR="00A72AB5" w:rsidRPr="00C74371">
        <w:rPr>
          <w:rFonts w:ascii="Calibri" w:hAnsi="Calibri" w:cs="Calibri"/>
          <w:sz w:val="24"/>
          <w:szCs w:val="24"/>
        </w:rPr>
        <w:t>;</w:t>
      </w:r>
    </w:p>
    <w:p w14:paraId="04087E40" w14:textId="77777777" w:rsidR="004161AB" w:rsidRPr="00C74371" w:rsidRDefault="004161AB" w:rsidP="004E4C08">
      <w:pPr>
        <w:numPr>
          <w:ilvl w:val="0"/>
          <w:numId w:val="26"/>
        </w:numPr>
        <w:rPr>
          <w:rFonts w:ascii="Calibri" w:hAnsi="Calibri" w:cs="Calibri"/>
          <w:sz w:val="24"/>
          <w:szCs w:val="24"/>
          <w:lang w:bidi="en-US"/>
        </w:rPr>
      </w:pPr>
      <w:r w:rsidRPr="00C74371">
        <w:rPr>
          <w:rFonts w:ascii="Calibri" w:hAnsi="Calibri" w:cs="Calibri"/>
          <w:sz w:val="24"/>
          <w:szCs w:val="24"/>
        </w:rPr>
        <w:t>Offer Accessibility Loans/ Grants for Existing Property Owners</w:t>
      </w:r>
      <w:r w:rsidR="00A72AB5" w:rsidRPr="00C74371">
        <w:rPr>
          <w:rFonts w:ascii="Calibri" w:hAnsi="Calibri" w:cs="Calibri"/>
          <w:sz w:val="24"/>
          <w:szCs w:val="24"/>
        </w:rPr>
        <w:t>;</w:t>
      </w:r>
    </w:p>
    <w:p w14:paraId="54E022A2"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Create Accessory Dwelling By-law</w:t>
      </w:r>
      <w:r w:rsidR="00A72AB5" w:rsidRPr="00C74371">
        <w:rPr>
          <w:rFonts w:ascii="Calibri" w:hAnsi="Calibri" w:cs="Calibri"/>
          <w:sz w:val="24"/>
          <w:szCs w:val="24"/>
        </w:rPr>
        <w:t>;</w:t>
      </w:r>
    </w:p>
    <w:p w14:paraId="359D8256"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Fund Renovation of Blighted Properties</w:t>
      </w:r>
      <w:r w:rsidR="00A72AB5" w:rsidRPr="00C74371">
        <w:rPr>
          <w:rFonts w:ascii="Calibri" w:hAnsi="Calibri" w:cs="Calibri"/>
          <w:sz w:val="24"/>
          <w:szCs w:val="24"/>
        </w:rPr>
        <w:t>;</w:t>
      </w:r>
    </w:p>
    <w:p w14:paraId="769DDCC7"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Create Inclusionary Zoning to Support First Time Homeownership</w:t>
      </w:r>
      <w:r w:rsidR="00A72AB5" w:rsidRPr="00C74371">
        <w:rPr>
          <w:rFonts w:ascii="Calibri" w:hAnsi="Calibri" w:cs="Calibri"/>
          <w:sz w:val="24"/>
          <w:szCs w:val="24"/>
        </w:rPr>
        <w:t>;</w:t>
      </w:r>
    </w:p>
    <w:p w14:paraId="212BBFB2" w14:textId="77777777" w:rsidR="004161AB" w:rsidRPr="00C74371" w:rsidRDefault="004161AB" w:rsidP="004E4C08">
      <w:pPr>
        <w:numPr>
          <w:ilvl w:val="0"/>
          <w:numId w:val="26"/>
        </w:numPr>
        <w:rPr>
          <w:rFonts w:ascii="Calibri" w:hAnsi="Calibri" w:cs="Calibri"/>
          <w:sz w:val="24"/>
          <w:szCs w:val="24"/>
        </w:rPr>
      </w:pPr>
      <w:r w:rsidRPr="00C74371">
        <w:rPr>
          <w:rFonts w:ascii="Calibri" w:hAnsi="Calibri" w:cs="Calibri"/>
          <w:sz w:val="24"/>
          <w:szCs w:val="24"/>
        </w:rPr>
        <w:t>Offer Purchase Buy Downs and Down Payment Assistance for Buyers of Existing Properties</w:t>
      </w:r>
      <w:r w:rsidR="00A72AB5" w:rsidRPr="00C74371">
        <w:rPr>
          <w:rFonts w:ascii="Calibri" w:hAnsi="Calibri" w:cs="Calibri"/>
          <w:sz w:val="24"/>
          <w:szCs w:val="24"/>
        </w:rPr>
        <w:t>.</w:t>
      </w:r>
    </w:p>
    <w:p w14:paraId="2665DDD1" w14:textId="77777777" w:rsidR="002D2EC2" w:rsidRDefault="002D2EC2">
      <w:pPr>
        <w:rPr>
          <w:rFonts w:ascii="Calibri" w:hAnsi="Calibri" w:cs="Calibri"/>
          <w:sz w:val="24"/>
          <w:szCs w:val="24"/>
        </w:rPr>
      </w:pPr>
    </w:p>
    <w:p w14:paraId="2CFB5FB6" w14:textId="77777777" w:rsidR="00BA35DC" w:rsidRPr="00C74371" w:rsidRDefault="00B50561" w:rsidP="003722D4">
      <w:pPr>
        <w:spacing w:after="120"/>
        <w:rPr>
          <w:rFonts w:ascii="Calibri" w:hAnsi="Calibri" w:cs="Calibri"/>
          <w:sz w:val="24"/>
          <w:szCs w:val="24"/>
        </w:rPr>
      </w:pPr>
      <w:r w:rsidRPr="00C74371">
        <w:rPr>
          <w:rFonts w:ascii="Calibri" w:hAnsi="Calibri" w:cs="Calibri"/>
          <w:sz w:val="24"/>
          <w:szCs w:val="24"/>
        </w:rPr>
        <w:t>In 2007</w:t>
      </w:r>
      <w:r w:rsidR="00BA35DC" w:rsidRPr="00C74371">
        <w:rPr>
          <w:rFonts w:ascii="Calibri" w:hAnsi="Calibri" w:cs="Calibri"/>
          <w:sz w:val="24"/>
          <w:szCs w:val="24"/>
        </w:rPr>
        <w:t>, the Town completed an</w:t>
      </w:r>
      <w:r w:rsidR="00BA35DC" w:rsidRPr="00C74371">
        <w:rPr>
          <w:rFonts w:ascii="Calibri" w:hAnsi="Calibri" w:cs="Calibri"/>
          <w:i/>
          <w:sz w:val="24"/>
          <w:szCs w:val="24"/>
        </w:rPr>
        <w:t xml:space="preserve"> Affordable Housing Strategy</w:t>
      </w:r>
      <w:r w:rsidR="00BA35DC" w:rsidRPr="00C74371">
        <w:rPr>
          <w:rFonts w:ascii="Calibri" w:hAnsi="Calibri" w:cs="Calibri"/>
          <w:sz w:val="24"/>
          <w:szCs w:val="24"/>
        </w:rPr>
        <w:t xml:space="preserve">, which identified the following goals: </w:t>
      </w:r>
    </w:p>
    <w:p w14:paraId="42939937" w14:textId="77777777" w:rsidR="00BA35DC" w:rsidRPr="00C74371" w:rsidRDefault="00BA35DC" w:rsidP="004E4C08">
      <w:pPr>
        <w:numPr>
          <w:ilvl w:val="0"/>
          <w:numId w:val="17"/>
        </w:numPr>
        <w:spacing w:after="120"/>
        <w:rPr>
          <w:rFonts w:ascii="Calibri" w:hAnsi="Calibri" w:cs="Calibri"/>
          <w:sz w:val="24"/>
          <w:szCs w:val="24"/>
        </w:rPr>
      </w:pPr>
      <w:r w:rsidRPr="00C74371">
        <w:rPr>
          <w:rFonts w:ascii="Calibri" w:hAnsi="Calibri" w:cs="Calibri"/>
          <w:sz w:val="24"/>
          <w:szCs w:val="24"/>
        </w:rPr>
        <w:t xml:space="preserve">The Fairhaven Housing Authority should expand housing on existing properties and target </w:t>
      </w:r>
      <w:r w:rsidR="00401EE5" w:rsidRPr="00C74371">
        <w:rPr>
          <w:rFonts w:ascii="Calibri" w:hAnsi="Calibri" w:cs="Calibri"/>
          <w:sz w:val="24"/>
          <w:szCs w:val="24"/>
        </w:rPr>
        <w:t xml:space="preserve">already developed </w:t>
      </w:r>
      <w:r w:rsidRPr="00C74371">
        <w:rPr>
          <w:rFonts w:ascii="Calibri" w:hAnsi="Calibri" w:cs="Calibri"/>
          <w:sz w:val="24"/>
          <w:szCs w:val="24"/>
        </w:rPr>
        <w:t xml:space="preserve">properties for </w:t>
      </w:r>
      <w:r w:rsidR="00401EE5" w:rsidRPr="00C74371">
        <w:rPr>
          <w:rFonts w:ascii="Calibri" w:hAnsi="Calibri" w:cs="Calibri"/>
          <w:sz w:val="24"/>
          <w:szCs w:val="24"/>
        </w:rPr>
        <w:t>re</w:t>
      </w:r>
      <w:r w:rsidRPr="00C74371">
        <w:rPr>
          <w:rFonts w:ascii="Calibri" w:hAnsi="Calibri" w:cs="Calibri"/>
          <w:sz w:val="24"/>
          <w:szCs w:val="24"/>
        </w:rPr>
        <w:t xml:space="preserve">development. </w:t>
      </w:r>
    </w:p>
    <w:p w14:paraId="3369B37D" w14:textId="77777777" w:rsidR="00BA35DC" w:rsidRPr="00C74371" w:rsidRDefault="00BA35DC" w:rsidP="004E4C08">
      <w:pPr>
        <w:numPr>
          <w:ilvl w:val="0"/>
          <w:numId w:val="17"/>
        </w:numPr>
        <w:spacing w:after="120"/>
        <w:rPr>
          <w:rFonts w:ascii="Calibri" w:hAnsi="Calibri" w:cs="Calibri"/>
          <w:sz w:val="24"/>
          <w:szCs w:val="24"/>
        </w:rPr>
      </w:pPr>
      <w:r w:rsidRPr="00C74371">
        <w:rPr>
          <w:rFonts w:ascii="Calibri" w:hAnsi="Calibri" w:cs="Calibri"/>
          <w:sz w:val="24"/>
          <w:szCs w:val="24"/>
        </w:rPr>
        <w:t>To provide an adequate supply and range of housing types and costs to meet the needs and income levels of diverse individuals and families.</w:t>
      </w:r>
    </w:p>
    <w:p w14:paraId="79179A73" w14:textId="77777777" w:rsidR="00BA35DC" w:rsidRPr="00C74371" w:rsidRDefault="00BA35DC" w:rsidP="004E4C08">
      <w:pPr>
        <w:numPr>
          <w:ilvl w:val="0"/>
          <w:numId w:val="17"/>
        </w:numPr>
        <w:spacing w:after="120"/>
        <w:rPr>
          <w:rFonts w:ascii="Calibri" w:hAnsi="Calibri" w:cs="Calibri"/>
          <w:sz w:val="24"/>
          <w:szCs w:val="24"/>
        </w:rPr>
      </w:pPr>
      <w:r w:rsidRPr="00C74371">
        <w:rPr>
          <w:rFonts w:ascii="Calibri" w:hAnsi="Calibri" w:cs="Calibri"/>
          <w:sz w:val="24"/>
          <w:szCs w:val="24"/>
        </w:rPr>
        <w:t>To expand the supply of market rate and assisted low and moderate cost housing opportunities in the community.</w:t>
      </w:r>
    </w:p>
    <w:p w14:paraId="198D1807" w14:textId="77777777" w:rsidR="00BA35DC" w:rsidRPr="00C74371" w:rsidRDefault="00BA35DC" w:rsidP="004E4C08">
      <w:pPr>
        <w:pStyle w:val="BodyText"/>
        <w:numPr>
          <w:ilvl w:val="0"/>
          <w:numId w:val="17"/>
        </w:numPr>
        <w:spacing w:after="120"/>
        <w:rPr>
          <w:rFonts w:ascii="Calibri" w:hAnsi="Calibri" w:cs="Calibri"/>
          <w:i w:val="0"/>
          <w:iCs w:val="0"/>
        </w:rPr>
      </w:pPr>
      <w:r w:rsidRPr="00C74371">
        <w:rPr>
          <w:rFonts w:ascii="Calibri" w:hAnsi="Calibri" w:cs="Calibri"/>
          <w:i w:val="0"/>
          <w:iCs w:val="0"/>
        </w:rPr>
        <w:t>To expand the opportunities for affordable rental housing units in the community by permitting mixed use developments in certain designated commercial districts.</w:t>
      </w:r>
    </w:p>
    <w:p w14:paraId="54DF8DE6" w14:textId="77777777" w:rsidR="00BA35DC" w:rsidRPr="00C74371" w:rsidRDefault="00BA35DC" w:rsidP="004E4C08">
      <w:pPr>
        <w:numPr>
          <w:ilvl w:val="0"/>
          <w:numId w:val="17"/>
        </w:numPr>
        <w:spacing w:after="120"/>
        <w:rPr>
          <w:rFonts w:ascii="Calibri" w:hAnsi="Calibri" w:cs="Calibri"/>
          <w:sz w:val="24"/>
          <w:szCs w:val="24"/>
        </w:rPr>
      </w:pPr>
      <w:r w:rsidRPr="00C74371">
        <w:rPr>
          <w:rFonts w:ascii="Calibri" w:hAnsi="Calibri" w:cs="Calibri"/>
          <w:sz w:val="24"/>
          <w:szCs w:val="24"/>
        </w:rPr>
        <w:lastRenderedPageBreak/>
        <w:t>The Town shall regularly review its development regulations, which include zoning by-laws, subdivision regulations, health code regulations, etc., to ensure that they do not unnecessarily increase the cost of constructing housing.</w:t>
      </w:r>
    </w:p>
    <w:p w14:paraId="1F5383BA" w14:textId="77777777" w:rsidR="00BA35DC" w:rsidRDefault="00BA35DC" w:rsidP="004E4C08">
      <w:pPr>
        <w:numPr>
          <w:ilvl w:val="0"/>
          <w:numId w:val="17"/>
        </w:numPr>
        <w:rPr>
          <w:rFonts w:ascii="Calibri" w:hAnsi="Calibri" w:cs="Calibri"/>
          <w:sz w:val="24"/>
          <w:szCs w:val="24"/>
        </w:rPr>
      </w:pPr>
      <w:r w:rsidRPr="00C74371">
        <w:rPr>
          <w:rFonts w:ascii="Calibri" w:hAnsi="Calibri" w:cs="Calibri"/>
          <w:sz w:val="24"/>
          <w:szCs w:val="24"/>
        </w:rPr>
        <w:t xml:space="preserve">The town shall encourage the development of a range of housing types and densities in the current municipal service area to accommodate housing needs and to promote economic development in the Centers. </w:t>
      </w:r>
    </w:p>
    <w:p w14:paraId="61F141DF" w14:textId="77777777" w:rsidR="001509B6" w:rsidRDefault="001509B6" w:rsidP="001509B6">
      <w:pPr>
        <w:rPr>
          <w:rFonts w:ascii="Calibri" w:hAnsi="Calibri" w:cs="Calibri"/>
          <w:sz w:val="24"/>
          <w:szCs w:val="24"/>
        </w:rPr>
      </w:pPr>
    </w:p>
    <w:p w14:paraId="7F78F6E7" w14:textId="77777777" w:rsidR="001509B6" w:rsidRPr="00C74371" w:rsidRDefault="001509B6" w:rsidP="001509B6">
      <w:pPr>
        <w:rPr>
          <w:rFonts w:ascii="Calibri" w:hAnsi="Calibri" w:cs="Calibri"/>
          <w:sz w:val="24"/>
          <w:szCs w:val="24"/>
        </w:rPr>
      </w:pPr>
      <w:r>
        <w:rPr>
          <w:rFonts w:ascii="Calibri" w:hAnsi="Calibri" w:cs="Calibri"/>
          <w:sz w:val="24"/>
          <w:szCs w:val="24"/>
        </w:rPr>
        <w:t>Given the amount of time that has passed since these housing reports</w:t>
      </w:r>
      <w:r w:rsidR="0004585F">
        <w:rPr>
          <w:rFonts w:ascii="Calibri" w:hAnsi="Calibri" w:cs="Calibri"/>
          <w:sz w:val="24"/>
          <w:szCs w:val="24"/>
        </w:rPr>
        <w:t>, a n</w:t>
      </w:r>
      <w:r w:rsidR="00A906A6">
        <w:rPr>
          <w:rFonts w:ascii="Calibri" w:hAnsi="Calibri" w:cs="Calibri"/>
          <w:sz w:val="24"/>
          <w:szCs w:val="24"/>
        </w:rPr>
        <w:t>ew review may be required to ass</w:t>
      </w:r>
      <w:r w:rsidR="0004585F">
        <w:rPr>
          <w:rFonts w:ascii="Calibri" w:hAnsi="Calibri" w:cs="Calibri"/>
          <w:sz w:val="24"/>
          <w:szCs w:val="24"/>
        </w:rPr>
        <w:t xml:space="preserve">ess how well these goals have been met and what new goals the Town should pursue in its commitment to providing affordable housing. </w:t>
      </w:r>
      <w:r w:rsidR="00A906A6">
        <w:rPr>
          <w:rFonts w:ascii="Calibri" w:hAnsi="Calibri" w:cs="Calibri"/>
          <w:sz w:val="24"/>
          <w:szCs w:val="24"/>
        </w:rPr>
        <w:t xml:space="preserve">This issue will only become more relevant given both the rapidly changing economic landscape and Fairhaven’s demographic shift towards an older population. </w:t>
      </w:r>
    </w:p>
    <w:p w14:paraId="5EA4F586" w14:textId="77777777" w:rsidR="005A66A0" w:rsidRPr="00C74371" w:rsidRDefault="005A66A0">
      <w:pPr>
        <w:rPr>
          <w:rFonts w:ascii="Calibri" w:hAnsi="Calibri" w:cs="Calibri"/>
          <w:b/>
          <w:sz w:val="24"/>
          <w:szCs w:val="24"/>
        </w:rPr>
      </w:pPr>
    </w:p>
    <w:p w14:paraId="796C0E63" w14:textId="77777777" w:rsidR="00BA35DC" w:rsidRPr="00C74371" w:rsidRDefault="00BA35DC">
      <w:pPr>
        <w:rPr>
          <w:rFonts w:ascii="Calibri" w:hAnsi="Calibri" w:cs="Calibri"/>
          <w:b/>
          <w:sz w:val="24"/>
          <w:szCs w:val="24"/>
        </w:rPr>
      </w:pPr>
      <w:r w:rsidRPr="00C74371">
        <w:rPr>
          <w:rFonts w:ascii="Calibri" w:hAnsi="Calibri" w:cs="Calibri"/>
          <w:b/>
          <w:sz w:val="24"/>
          <w:szCs w:val="24"/>
        </w:rPr>
        <w:t>Community Housing Goals</w:t>
      </w:r>
    </w:p>
    <w:p w14:paraId="4170DDB5" w14:textId="77777777" w:rsidR="00BA35DC" w:rsidRPr="00C74371" w:rsidRDefault="00BA35DC" w:rsidP="003722D4">
      <w:pPr>
        <w:spacing w:after="120"/>
        <w:rPr>
          <w:rFonts w:ascii="Calibri" w:hAnsi="Calibri" w:cs="Calibri"/>
          <w:bCs/>
          <w:sz w:val="24"/>
          <w:szCs w:val="24"/>
        </w:rPr>
      </w:pPr>
      <w:r w:rsidRPr="00C74371">
        <w:rPr>
          <w:rFonts w:ascii="Calibri" w:hAnsi="Calibri" w:cs="Calibri"/>
          <w:bCs/>
          <w:sz w:val="24"/>
          <w:szCs w:val="24"/>
        </w:rPr>
        <w:t>The Fairhaven CPC has established the following goals in order to address the housing needs of the community.</w:t>
      </w:r>
    </w:p>
    <w:p w14:paraId="21F63868" w14:textId="77777777" w:rsidR="00BA35DC" w:rsidRPr="00C74371" w:rsidRDefault="00BA35DC" w:rsidP="004E4C08">
      <w:pPr>
        <w:numPr>
          <w:ilvl w:val="0"/>
          <w:numId w:val="5"/>
        </w:numPr>
        <w:spacing w:after="120"/>
        <w:rPr>
          <w:rFonts w:ascii="Calibri" w:hAnsi="Calibri" w:cs="Calibri"/>
          <w:bCs/>
          <w:sz w:val="24"/>
          <w:szCs w:val="24"/>
        </w:rPr>
      </w:pPr>
      <w:r w:rsidRPr="00C74371">
        <w:rPr>
          <w:rFonts w:ascii="Calibri" w:hAnsi="Calibri" w:cs="Calibri"/>
          <w:bCs/>
          <w:sz w:val="24"/>
          <w:szCs w:val="24"/>
        </w:rPr>
        <w:t xml:space="preserve">Create, preserve and support community housing and rehabilitate or restore community housing that is acquired or created under the CPA.  Give preference to the reuse of existing buildings and to the construction of new buildings on previously developed sites.  </w:t>
      </w:r>
    </w:p>
    <w:p w14:paraId="7DDEA47A" w14:textId="1E287095" w:rsidR="00BA35DC" w:rsidRPr="00C74371" w:rsidRDefault="00BA35DC" w:rsidP="004E4C08">
      <w:pPr>
        <w:numPr>
          <w:ilvl w:val="0"/>
          <w:numId w:val="5"/>
        </w:numPr>
        <w:spacing w:after="120"/>
        <w:rPr>
          <w:rFonts w:ascii="Calibri" w:hAnsi="Calibri" w:cs="Calibri"/>
          <w:sz w:val="24"/>
          <w:szCs w:val="24"/>
        </w:rPr>
      </w:pPr>
      <w:r w:rsidRPr="00C74371">
        <w:rPr>
          <w:rFonts w:ascii="Calibri" w:hAnsi="Calibri" w:cs="Calibri"/>
          <w:sz w:val="24"/>
          <w:szCs w:val="24"/>
        </w:rPr>
        <w:t xml:space="preserve">Limit purchase price or rental fees to the </w:t>
      </w:r>
      <w:r w:rsidR="00E25192" w:rsidRPr="00E25192">
        <w:rPr>
          <w:rFonts w:ascii="Calibri" w:hAnsi="Calibri" w:cs="Calibri"/>
          <w:sz w:val="24"/>
          <w:szCs w:val="24"/>
        </w:rPr>
        <w:t>Executive Office of Housing and Livable Communities</w:t>
      </w:r>
      <w:r w:rsidR="00E25192">
        <w:rPr>
          <w:rFonts w:ascii="Calibri" w:hAnsi="Calibri" w:cs="Calibri"/>
          <w:sz w:val="24"/>
          <w:szCs w:val="24"/>
        </w:rPr>
        <w:t>’</w:t>
      </w:r>
      <w:r w:rsidR="00401EE5" w:rsidRPr="00C74371">
        <w:rPr>
          <w:rFonts w:ascii="Calibri" w:hAnsi="Calibri" w:cs="Calibri"/>
          <w:sz w:val="24"/>
          <w:szCs w:val="24"/>
        </w:rPr>
        <w:t xml:space="preserve"> established maximum </w:t>
      </w:r>
      <w:r w:rsidR="006B7EDE" w:rsidRPr="00C74371">
        <w:rPr>
          <w:rFonts w:ascii="Calibri" w:hAnsi="Calibri" w:cs="Calibri"/>
          <w:sz w:val="24"/>
          <w:szCs w:val="24"/>
        </w:rPr>
        <w:t>low- and moderate-income</w:t>
      </w:r>
      <w:r w:rsidRPr="00C74371">
        <w:rPr>
          <w:rFonts w:ascii="Calibri" w:hAnsi="Calibri" w:cs="Calibri"/>
          <w:sz w:val="24"/>
          <w:szCs w:val="24"/>
        </w:rPr>
        <w:t xml:space="preserve"> limits to ensure that units are counted toward Fairhaven’s 10% goal for affordable housing.</w:t>
      </w:r>
    </w:p>
    <w:p w14:paraId="6158CD16" w14:textId="77777777" w:rsidR="00BA35DC" w:rsidRPr="00C74371" w:rsidRDefault="00BA35DC" w:rsidP="004E4C08">
      <w:pPr>
        <w:numPr>
          <w:ilvl w:val="0"/>
          <w:numId w:val="5"/>
        </w:numPr>
        <w:spacing w:after="120"/>
        <w:rPr>
          <w:rFonts w:ascii="Calibri" w:hAnsi="Calibri" w:cs="Calibri"/>
          <w:sz w:val="24"/>
          <w:szCs w:val="24"/>
        </w:rPr>
      </w:pPr>
      <w:r w:rsidRPr="00C74371">
        <w:rPr>
          <w:rFonts w:ascii="Calibri" w:hAnsi="Calibri" w:cs="Calibri"/>
          <w:sz w:val="24"/>
          <w:szCs w:val="24"/>
        </w:rPr>
        <w:t>Promote economic diversity of Fairhaven residents by providing housing for households earning at a range of 30%-80% of the Area Median Income.</w:t>
      </w:r>
    </w:p>
    <w:p w14:paraId="26C0AD12" w14:textId="77777777" w:rsidR="00BA35DC" w:rsidRPr="00C74371" w:rsidRDefault="00BA35DC" w:rsidP="004E4C08">
      <w:pPr>
        <w:numPr>
          <w:ilvl w:val="0"/>
          <w:numId w:val="5"/>
        </w:numPr>
        <w:spacing w:after="120"/>
        <w:rPr>
          <w:rFonts w:ascii="Calibri" w:hAnsi="Calibri" w:cs="Calibri"/>
          <w:sz w:val="24"/>
          <w:szCs w:val="24"/>
        </w:rPr>
      </w:pPr>
      <w:r w:rsidRPr="00C74371">
        <w:rPr>
          <w:rFonts w:ascii="Calibri" w:hAnsi="Calibri" w:cs="Calibri"/>
          <w:bCs/>
          <w:sz w:val="24"/>
          <w:szCs w:val="24"/>
        </w:rPr>
        <w:t>Provide permanent rental housing units that include support services for elderly and</w:t>
      </w:r>
      <w:r w:rsidRPr="00C74371">
        <w:rPr>
          <w:rFonts w:ascii="Calibri" w:hAnsi="Calibri" w:cs="Calibri"/>
          <w:sz w:val="24"/>
          <w:szCs w:val="24"/>
        </w:rPr>
        <w:t xml:space="preserve"> persons with disabilities</w:t>
      </w:r>
      <w:r w:rsidRPr="00C74371">
        <w:rPr>
          <w:rFonts w:ascii="Calibri" w:hAnsi="Calibri" w:cs="Calibri"/>
          <w:bCs/>
          <w:sz w:val="24"/>
          <w:szCs w:val="24"/>
        </w:rPr>
        <w:t>.</w:t>
      </w:r>
    </w:p>
    <w:p w14:paraId="48BC4A7B" w14:textId="77777777" w:rsidR="00BA35DC" w:rsidRPr="00C74371" w:rsidRDefault="00BA35DC" w:rsidP="004E4C08">
      <w:pPr>
        <w:numPr>
          <w:ilvl w:val="0"/>
          <w:numId w:val="5"/>
        </w:numPr>
        <w:spacing w:after="120"/>
        <w:rPr>
          <w:rFonts w:ascii="Calibri" w:hAnsi="Calibri" w:cs="Calibri"/>
          <w:sz w:val="24"/>
          <w:szCs w:val="24"/>
        </w:rPr>
      </w:pPr>
      <w:r w:rsidRPr="00C74371">
        <w:rPr>
          <w:rFonts w:ascii="Calibri" w:hAnsi="Calibri" w:cs="Calibri"/>
          <w:sz w:val="24"/>
          <w:szCs w:val="24"/>
        </w:rPr>
        <w:t>Encourage diversity in Fairhaven’s population by achieving a mix of homes that enhances Fairhaven’s town character and provides needed choices for all its residents.</w:t>
      </w:r>
    </w:p>
    <w:p w14:paraId="7A821A56" w14:textId="77777777" w:rsidR="00BA35DC" w:rsidRPr="00C74371" w:rsidRDefault="00BA35DC" w:rsidP="004E4C08">
      <w:pPr>
        <w:numPr>
          <w:ilvl w:val="0"/>
          <w:numId w:val="5"/>
        </w:numPr>
        <w:spacing w:after="120"/>
        <w:rPr>
          <w:rFonts w:ascii="Calibri" w:hAnsi="Calibri" w:cs="Calibri"/>
          <w:sz w:val="24"/>
          <w:szCs w:val="24"/>
        </w:rPr>
      </w:pPr>
      <w:r w:rsidRPr="00C74371">
        <w:rPr>
          <w:rFonts w:ascii="Calibri" w:hAnsi="Calibri" w:cs="Calibri"/>
          <w:sz w:val="24"/>
          <w:szCs w:val="24"/>
        </w:rPr>
        <w:t>Preserve the character of Fairhaven’s established residential neighborhoods.</w:t>
      </w:r>
    </w:p>
    <w:p w14:paraId="6C394449" w14:textId="77777777" w:rsidR="00BA35DC" w:rsidRPr="00C74371" w:rsidRDefault="00BA35DC" w:rsidP="004E4C08">
      <w:pPr>
        <w:numPr>
          <w:ilvl w:val="0"/>
          <w:numId w:val="5"/>
        </w:numPr>
        <w:autoSpaceDE w:val="0"/>
        <w:autoSpaceDN w:val="0"/>
        <w:adjustRightInd w:val="0"/>
        <w:rPr>
          <w:rFonts w:ascii="Calibri" w:hAnsi="Calibri" w:cs="Calibri"/>
          <w:sz w:val="24"/>
          <w:szCs w:val="24"/>
        </w:rPr>
      </w:pPr>
      <w:r w:rsidRPr="00C74371">
        <w:rPr>
          <w:rFonts w:ascii="Calibri" w:hAnsi="Calibri" w:cs="Calibri"/>
          <w:sz w:val="24"/>
          <w:szCs w:val="24"/>
        </w:rPr>
        <w:t>Promote Smart Growth and be guided by sustainable development principles.</w:t>
      </w:r>
    </w:p>
    <w:p w14:paraId="6BFD85D9" w14:textId="77777777" w:rsidR="00BA35DC" w:rsidRPr="00C74371" w:rsidRDefault="00BA35DC">
      <w:pPr>
        <w:autoSpaceDE w:val="0"/>
        <w:autoSpaceDN w:val="0"/>
        <w:adjustRightInd w:val="0"/>
        <w:rPr>
          <w:rFonts w:ascii="Calibri" w:hAnsi="Calibri" w:cs="Calibri"/>
          <w:sz w:val="24"/>
          <w:szCs w:val="24"/>
        </w:rPr>
      </w:pPr>
    </w:p>
    <w:p w14:paraId="7804D43C" w14:textId="77777777" w:rsidR="00BA35DC" w:rsidRDefault="00BA35DC">
      <w:pPr>
        <w:pStyle w:val="Heading1"/>
        <w:pBdr>
          <w:bottom w:val="single" w:sz="18" w:space="1" w:color="auto"/>
        </w:pBdr>
        <w:rPr>
          <w:b/>
          <w:bCs/>
        </w:rPr>
        <w:sectPr w:rsidR="00BA35DC">
          <w:headerReference w:type="even" r:id="rId23"/>
          <w:footerReference w:type="default" r:id="rId24"/>
          <w:headerReference w:type="first" r:id="rId25"/>
          <w:pgSz w:w="12240" w:h="15840" w:code="1"/>
          <w:pgMar w:top="1440" w:right="1440" w:bottom="1440" w:left="1440" w:header="720" w:footer="720" w:gutter="0"/>
          <w:cols w:space="720"/>
          <w:docGrid w:linePitch="360"/>
        </w:sectPr>
      </w:pPr>
    </w:p>
    <w:p w14:paraId="6C4EEC1E" w14:textId="77777777" w:rsidR="00BA35DC" w:rsidRPr="00C74371" w:rsidRDefault="00BA35DC">
      <w:pPr>
        <w:pStyle w:val="Heading1"/>
        <w:pBdr>
          <w:bottom w:val="single" w:sz="18" w:space="1" w:color="auto"/>
        </w:pBdr>
        <w:rPr>
          <w:rFonts w:ascii="Calibri" w:hAnsi="Calibri" w:cs="Calibri"/>
          <w:b/>
          <w:bCs/>
          <w:sz w:val="32"/>
          <w:szCs w:val="32"/>
        </w:rPr>
      </w:pPr>
      <w:bookmarkStart w:id="10" w:name="_Toc139438913"/>
      <w:r w:rsidRPr="00C74371">
        <w:rPr>
          <w:rFonts w:ascii="Calibri" w:hAnsi="Calibri" w:cs="Calibri"/>
          <w:b/>
          <w:bCs/>
          <w:sz w:val="32"/>
          <w:szCs w:val="32"/>
        </w:rPr>
        <w:lastRenderedPageBreak/>
        <w:t>HISTORIC RESOURCES</w:t>
      </w:r>
      <w:bookmarkEnd w:id="9"/>
      <w:bookmarkEnd w:id="10"/>
    </w:p>
    <w:p w14:paraId="2AC53183" w14:textId="77777777" w:rsidR="00BA35DC" w:rsidRDefault="00BA35DC">
      <w:pPr>
        <w:rPr>
          <w:rFonts w:ascii="Tahoma" w:hAnsi="Tahoma" w:cs="Tahoma"/>
        </w:rPr>
      </w:pPr>
    </w:p>
    <w:p w14:paraId="6A0936BE"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Historic Resources are defined by the CPA as buildings, structures, vessels, or real properties that are listed or eligible for listing on the State Register of Historic Places or are significant in the history, archeology, architecture, or culture of Fairhaven as determined by the Fairhaven Historical Commission.  CPA funds may be used for the preservation, </w:t>
      </w:r>
      <w:r w:rsidR="006B7EDE" w:rsidRPr="00C74371">
        <w:rPr>
          <w:rFonts w:ascii="Calibri" w:hAnsi="Calibri" w:cs="Calibri"/>
          <w:sz w:val="24"/>
          <w:szCs w:val="24"/>
        </w:rPr>
        <w:t>restoration,</w:t>
      </w:r>
      <w:r w:rsidRPr="00C74371">
        <w:rPr>
          <w:rFonts w:ascii="Calibri" w:hAnsi="Calibri" w:cs="Calibri"/>
          <w:sz w:val="24"/>
          <w:szCs w:val="24"/>
        </w:rPr>
        <w:t xml:space="preserve"> or rehabilitation of historic resources (including Town-owned historic resources), but not for routine maintenance.  Unless such historic resources are in public ownership, the public purpose of investments in historic resources must be </w:t>
      </w:r>
      <w:r w:rsidR="006B7EDE" w:rsidRPr="00C74371">
        <w:rPr>
          <w:rFonts w:ascii="Calibri" w:hAnsi="Calibri" w:cs="Calibri"/>
          <w:sz w:val="24"/>
          <w:szCs w:val="24"/>
        </w:rPr>
        <w:t>apparent and</w:t>
      </w:r>
      <w:r w:rsidRPr="00C74371">
        <w:rPr>
          <w:rFonts w:ascii="Calibri" w:hAnsi="Calibri" w:cs="Calibri"/>
          <w:sz w:val="24"/>
          <w:szCs w:val="24"/>
        </w:rPr>
        <w:t xml:space="preserve"> must be protected by a permanent preservation restriction that ensures a public benefit.</w:t>
      </w:r>
      <w:r w:rsidR="007400F5" w:rsidRPr="00C74371">
        <w:rPr>
          <w:rFonts w:ascii="Calibri" w:hAnsi="Calibri" w:cs="Calibri"/>
          <w:sz w:val="24"/>
          <w:szCs w:val="24"/>
        </w:rPr>
        <w:t xml:space="preserve"> The CPC Committee strongly recommends that Applicants review the Secretary of the Interior’s Standards for the Treatment of Historic Properties.</w:t>
      </w:r>
    </w:p>
    <w:p w14:paraId="7E861426" w14:textId="77777777" w:rsidR="00BA35DC" w:rsidRPr="00C74371" w:rsidRDefault="00BA35DC">
      <w:pPr>
        <w:rPr>
          <w:rFonts w:ascii="Calibri" w:hAnsi="Calibri" w:cs="Calibri"/>
          <w:sz w:val="24"/>
          <w:szCs w:val="24"/>
        </w:rPr>
      </w:pPr>
    </w:p>
    <w:p w14:paraId="78C0030B" w14:textId="5E32476F" w:rsidR="00BA35DC" w:rsidRPr="00C74371" w:rsidRDefault="00BA35DC">
      <w:pPr>
        <w:rPr>
          <w:rFonts w:ascii="Calibri" w:hAnsi="Calibri" w:cs="Calibri"/>
          <w:sz w:val="24"/>
          <w:szCs w:val="24"/>
        </w:rPr>
      </w:pPr>
      <w:r w:rsidRPr="00C74371">
        <w:rPr>
          <w:rFonts w:ascii="Calibri" w:hAnsi="Calibri" w:cs="Calibri"/>
          <w:sz w:val="24"/>
          <w:szCs w:val="24"/>
        </w:rPr>
        <w:t>Currently, Fairhaven has a considerable number of historic assets, including municipal buildings, private</w:t>
      </w:r>
      <w:r w:rsidR="000E47BC" w:rsidRPr="00C74371">
        <w:rPr>
          <w:rFonts w:ascii="Calibri" w:hAnsi="Calibri" w:cs="Calibri"/>
          <w:sz w:val="24"/>
          <w:szCs w:val="24"/>
        </w:rPr>
        <w:t xml:space="preserve"> homes, and ancient artifacts. The Town boasts the following </w:t>
      </w:r>
      <w:r w:rsidR="00483CBC">
        <w:rPr>
          <w:rFonts w:ascii="Calibri" w:hAnsi="Calibri" w:cs="Calibri"/>
          <w:sz w:val="24"/>
          <w:szCs w:val="24"/>
        </w:rPr>
        <w:t xml:space="preserve">grand </w:t>
      </w:r>
      <w:r w:rsidR="000E47BC" w:rsidRPr="00C74371">
        <w:rPr>
          <w:rFonts w:ascii="Calibri" w:hAnsi="Calibri" w:cs="Calibri"/>
          <w:sz w:val="24"/>
          <w:szCs w:val="24"/>
        </w:rPr>
        <w:t>buildings l</w:t>
      </w:r>
      <w:r w:rsidRPr="00C74371">
        <w:rPr>
          <w:rFonts w:ascii="Calibri" w:hAnsi="Calibri" w:cs="Calibri"/>
          <w:sz w:val="24"/>
          <w:szCs w:val="24"/>
        </w:rPr>
        <w:t>isted on the State and Nation</w:t>
      </w:r>
      <w:r w:rsidR="000E47BC" w:rsidRPr="00C74371">
        <w:rPr>
          <w:rFonts w:ascii="Calibri" w:hAnsi="Calibri" w:cs="Calibri"/>
          <w:sz w:val="24"/>
          <w:szCs w:val="24"/>
        </w:rPr>
        <w:t xml:space="preserve">al Registers of Historic Places: </w:t>
      </w:r>
      <w:r w:rsidRPr="00C74371">
        <w:rPr>
          <w:rFonts w:ascii="Calibri" w:hAnsi="Calibri" w:cs="Calibri"/>
          <w:sz w:val="24"/>
          <w:szCs w:val="24"/>
        </w:rPr>
        <w:t xml:space="preserve">Town Hall, the Millicent Library, </w:t>
      </w:r>
      <w:r w:rsidR="00483CBC">
        <w:rPr>
          <w:rFonts w:ascii="Calibri" w:hAnsi="Calibri" w:cs="Calibri"/>
          <w:sz w:val="24"/>
          <w:szCs w:val="24"/>
        </w:rPr>
        <w:t xml:space="preserve">the </w:t>
      </w:r>
      <w:r w:rsidRPr="00C74371">
        <w:rPr>
          <w:rFonts w:ascii="Calibri" w:hAnsi="Calibri" w:cs="Calibri"/>
          <w:sz w:val="24"/>
          <w:szCs w:val="24"/>
        </w:rPr>
        <w:t>High School</w:t>
      </w:r>
      <w:r w:rsidR="00483CBC">
        <w:rPr>
          <w:rFonts w:ascii="Calibri" w:hAnsi="Calibri" w:cs="Calibri"/>
          <w:sz w:val="24"/>
          <w:szCs w:val="24"/>
        </w:rPr>
        <w:t xml:space="preserve"> and Academy Building</w:t>
      </w:r>
      <w:r w:rsidR="00F516B9">
        <w:rPr>
          <w:rFonts w:ascii="Calibri" w:hAnsi="Calibri" w:cs="Calibri"/>
          <w:sz w:val="24"/>
          <w:szCs w:val="24"/>
        </w:rPr>
        <w:t>, the Unitarian Memorial Church,</w:t>
      </w:r>
      <w:r w:rsidRPr="00C74371">
        <w:rPr>
          <w:rFonts w:ascii="Calibri" w:hAnsi="Calibri" w:cs="Calibri"/>
          <w:sz w:val="24"/>
          <w:szCs w:val="24"/>
        </w:rPr>
        <w:t xml:space="preserve"> Ft. Phoenix</w:t>
      </w:r>
      <w:r w:rsidR="00F516B9">
        <w:rPr>
          <w:rFonts w:ascii="Calibri" w:hAnsi="Calibri" w:cs="Calibri"/>
          <w:sz w:val="24"/>
          <w:szCs w:val="24"/>
        </w:rPr>
        <w:t>, and the former Rogers and Oxford Elementary Schools,</w:t>
      </w:r>
      <w:r w:rsidR="00483CBC">
        <w:rPr>
          <w:rFonts w:ascii="Calibri" w:hAnsi="Calibri" w:cs="Calibri"/>
          <w:sz w:val="24"/>
          <w:szCs w:val="24"/>
        </w:rPr>
        <w:t xml:space="preserve"> as well as a number of </w:t>
      </w:r>
      <w:r w:rsidR="006B7EDE">
        <w:rPr>
          <w:rFonts w:ascii="Calibri" w:hAnsi="Calibri" w:cs="Calibri"/>
          <w:sz w:val="24"/>
          <w:szCs w:val="24"/>
        </w:rPr>
        <w:t>single-family</w:t>
      </w:r>
      <w:r w:rsidR="00483CBC">
        <w:rPr>
          <w:rFonts w:ascii="Calibri" w:hAnsi="Calibri" w:cs="Calibri"/>
          <w:sz w:val="24"/>
          <w:szCs w:val="24"/>
        </w:rPr>
        <w:t xml:space="preserve"> dwellings</w:t>
      </w:r>
      <w:r w:rsidRPr="00C74371">
        <w:rPr>
          <w:rFonts w:ascii="Calibri" w:hAnsi="Calibri" w:cs="Calibri"/>
          <w:sz w:val="24"/>
          <w:szCs w:val="24"/>
        </w:rPr>
        <w:t xml:space="preserve">.  </w:t>
      </w:r>
    </w:p>
    <w:p w14:paraId="7941A5F8" w14:textId="77777777" w:rsidR="0072213B" w:rsidRPr="00C74371" w:rsidRDefault="0072213B">
      <w:pPr>
        <w:rPr>
          <w:rFonts w:ascii="Calibri" w:hAnsi="Calibri" w:cs="Calibri"/>
          <w:b/>
          <w:sz w:val="24"/>
          <w:szCs w:val="24"/>
        </w:rPr>
      </w:pPr>
    </w:p>
    <w:p w14:paraId="6689075D" w14:textId="77777777" w:rsidR="00BA35DC" w:rsidRPr="00C74371" w:rsidRDefault="00BA35DC">
      <w:pPr>
        <w:rPr>
          <w:rFonts w:ascii="Calibri" w:hAnsi="Calibri" w:cs="Calibri"/>
          <w:b/>
          <w:sz w:val="24"/>
          <w:szCs w:val="24"/>
        </w:rPr>
      </w:pPr>
      <w:r w:rsidRPr="00C74371">
        <w:rPr>
          <w:rFonts w:ascii="Calibri" w:hAnsi="Calibri" w:cs="Calibri"/>
          <w:b/>
          <w:sz w:val="24"/>
          <w:szCs w:val="24"/>
        </w:rPr>
        <w:t>Historic Resources and Needs</w:t>
      </w:r>
    </w:p>
    <w:p w14:paraId="31EC66C2" w14:textId="77777777" w:rsidR="00BA35DC" w:rsidRPr="00C74371" w:rsidRDefault="00BA35DC">
      <w:pPr>
        <w:rPr>
          <w:rFonts w:ascii="Calibri" w:hAnsi="Calibri" w:cs="Calibri"/>
          <w:sz w:val="24"/>
          <w:szCs w:val="24"/>
        </w:rPr>
      </w:pPr>
    </w:p>
    <w:p w14:paraId="552EF080"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The rural, agricultural, and historic character of Fairhaven is currently threatened by the rapid rise of local land values.  It is often more feasible to remove older structures and replace them with new, much larger structures that are frequently out of scale with their neighborhood and setting, a development trend which damages the historic integrity of the Town. The lost structures, which gave a sense of history and cultural character to the </w:t>
      </w:r>
      <w:r w:rsidR="005B7A80" w:rsidRPr="00C74371">
        <w:rPr>
          <w:rFonts w:ascii="Calibri" w:hAnsi="Calibri" w:cs="Calibri"/>
          <w:sz w:val="24"/>
          <w:szCs w:val="24"/>
        </w:rPr>
        <w:t>neighborhoods,</w:t>
      </w:r>
      <w:r w:rsidRPr="00C74371">
        <w:rPr>
          <w:rFonts w:ascii="Calibri" w:hAnsi="Calibri" w:cs="Calibri"/>
          <w:sz w:val="24"/>
          <w:szCs w:val="24"/>
        </w:rPr>
        <w:t xml:space="preserve"> are gone forever.  Similarly, the Town is </w:t>
      </w:r>
      <w:r w:rsidR="000E47BC" w:rsidRPr="00C74371">
        <w:rPr>
          <w:rFonts w:ascii="Calibri" w:hAnsi="Calibri" w:cs="Calibri"/>
          <w:sz w:val="24"/>
          <w:szCs w:val="24"/>
        </w:rPr>
        <w:t>often</w:t>
      </w:r>
      <w:r w:rsidRPr="00C74371">
        <w:rPr>
          <w:rFonts w:ascii="Calibri" w:hAnsi="Calibri" w:cs="Calibri"/>
          <w:sz w:val="24"/>
          <w:szCs w:val="24"/>
        </w:rPr>
        <w:t xml:space="preserve"> </w:t>
      </w:r>
      <w:r w:rsidR="000E47BC" w:rsidRPr="00C74371">
        <w:rPr>
          <w:rFonts w:ascii="Calibri" w:hAnsi="Calibri" w:cs="Calibri"/>
          <w:sz w:val="24"/>
          <w:szCs w:val="24"/>
        </w:rPr>
        <w:t xml:space="preserve">put </w:t>
      </w:r>
      <w:r w:rsidRPr="00C74371">
        <w:rPr>
          <w:rFonts w:ascii="Calibri" w:hAnsi="Calibri" w:cs="Calibri"/>
          <w:sz w:val="24"/>
          <w:szCs w:val="24"/>
        </w:rPr>
        <w:t>in a position of defending itself from large developments and subdivisions that diminish its rural and historic character.</w:t>
      </w:r>
      <w:r w:rsidR="00BF06DB" w:rsidRPr="00C74371">
        <w:rPr>
          <w:rFonts w:ascii="Calibri" w:hAnsi="Calibri" w:cs="Calibri"/>
          <w:sz w:val="24"/>
          <w:szCs w:val="24"/>
        </w:rPr>
        <w:t xml:space="preserve"> On the bright side, the Town did adopt a Demolition Delay general bylaw in November 2019 that protects houses built before 1921, or otherwise identified as being potentially significant, from being demolished for one year as the Town works with the owner to find alternatives to demolition of our history. </w:t>
      </w:r>
    </w:p>
    <w:p w14:paraId="04CD380B" w14:textId="77777777" w:rsidR="00BA35DC" w:rsidRPr="00C74371" w:rsidRDefault="00BA35DC">
      <w:pPr>
        <w:rPr>
          <w:rFonts w:ascii="Calibri" w:hAnsi="Calibri" w:cs="Calibri"/>
          <w:sz w:val="24"/>
          <w:szCs w:val="24"/>
        </w:rPr>
      </w:pPr>
    </w:p>
    <w:p w14:paraId="4541F5EC" w14:textId="375909CC" w:rsidR="00852F76" w:rsidRDefault="00BA35DC">
      <w:pPr>
        <w:rPr>
          <w:rFonts w:ascii="Calibri" w:hAnsi="Calibri" w:cs="Calibri"/>
          <w:sz w:val="24"/>
          <w:szCs w:val="24"/>
        </w:rPr>
      </w:pPr>
      <w:r w:rsidRPr="00C74371">
        <w:rPr>
          <w:rFonts w:ascii="Calibri" w:hAnsi="Calibri" w:cs="Calibri"/>
          <w:sz w:val="24"/>
          <w:szCs w:val="24"/>
        </w:rPr>
        <w:t>Many character-contributing historic resources are not listed or adequately documented and some are at risk of demolition. The CPA gives Fairhaven the opportunity to make real the goals and desires of its Master Plan</w:t>
      </w:r>
      <w:r w:rsidR="00804F04" w:rsidRPr="00C74371">
        <w:rPr>
          <w:rFonts w:ascii="Calibri" w:hAnsi="Calibri" w:cs="Calibri"/>
          <w:sz w:val="24"/>
          <w:szCs w:val="24"/>
        </w:rPr>
        <w:t xml:space="preserve">, Fairhaven </w:t>
      </w:r>
      <w:r w:rsidR="00804F04" w:rsidRPr="001C45E8">
        <w:rPr>
          <w:rFonts w:ascii="Calibri" w:hAnsi="Calibri" w:cs="Calibri"/>
          <w:sz w:val="24"/>
          <w:szCs w:val="24"/>
        </w:rPr>
        <w:t>2040</w:t>
      </w:r>
      <w:r w:rsidRPr="00C74371">
        <w:rPr>
          <w:rFonts w:ascii="Calibri" w:hAnsi="Calibri" w:cs="Calibri"/>
          <w:sz w:val="24"/>
          <w:szCs w:val="24"/>
        </w:rPr>
        <w:t>. These goals and ambitions become much more attainable with a dedicated funding source.</w:t>
      </w:r>
    </w:p>
    <w:p w14:paraId="0E843821" w14:textId="77777777" w:rsidR="00852F76" w:rsidRPr="00C74371" w:rsidRDefault="00852F76">
      <w:pPr>
        <w:rPr>
          <w:rFonts w:ascii="Calibri" w:hAnsi="Calibri" w:cs="Calibri"/>
          <w:sz w:val="24"/>
          <w:szCs w:val="24"/>
        </w:rPr>
      </w:pPr>
    </w:p>
    <w:p w14:paraId="0169F1DB" w14:textId="77777777" w:rsidR="00BA35DC" w:rsidRPr="00C74371" w:rsidRDefault="00BA35DC">
      <w:pPr>
        <w:rPr>
          <w:rFonts w:ascii="Calibri" w:hAnsi="Calibri" w:cs="Calibri"/>
          <w:b/>
          <w:sz w:val="24"/>
          <w:szCs w:val="24"/>
        </w:rPr>
      </w:pPr>
      <w:r w:rsidRPr="00C74371">
        <w:rPr>
          <w:rFonts w:ascii="Calibri" w:hAnsi="Calibri" w:cs="Calibri"/>
          <w:b/>
          <w:sz w:val="24"/>
          <w:szCs w:val="24"/>
        </w:rPr>
        <w:t>Historic Preservation Goals</w:t>
      </w:r>
    </w:p>
    <w:p w14:paraId="587003F2" w14:textId="77777777" w:rsidR="00BA35DC" w:rsidRPr="00C74371" w:rsidRDefault="00BA35DC">
      <w:pPr>
        <w:rPr>
          <w:rFonts w:ascii="Calibri" w:hAnsi="Calibri" w:cs="Calibri"/>
          <w:sz w:val="24"/>
          <w:szCs w:val="24"/>
        </w:rPr>
      </w:pPr>
    </w:p>
    <w:p w14:paraId="5C544D41" w14:textId="77777777" w:rsidR="00BA35DC" w:rsidRPr="00C74371" w:rsidRDefault="00BA35DC" w:rsidP="004E4C08">
      <w:pPr>
        <w:numPr>
          <w:ilvl w:val="0"/>
          <w:numId w:val="6"/>
        </w:numPr>
        <w:rPr>
          <w:rFonts w:ascii="Calibri" w:hAnsi="Calibri" w:cs="Calibri"/>
          <w:sz w:val="24"/>
          <w:szCs w:val="24"/>
        </w:rPr>
      </w:pPr>
      <w:r w:rsidRPr="00C74371">
        <w:rPr>
          <w:rFonts w:ascii="Calibri" w:hAnsi="Calibri" w:cs="Calibri"/>
          <w:sz w:val="24"/>
          <w:szCs w:val="24"/>
        </w:rPr>
        <w:t>Protect, preserve, and/or restore historic properties and sites throughout Fairhaven of historical, architectural, archeological, and cultural significance.  Work to assist owners with adaptive re-use of historic properties.</w:t>
      </w:r>
    </w:p>
    <w:p w14:paraId="2924A2F6" w14:textId="77777777" w:rsidR="00BA35DC" w:rsidRPr="00C74371" w:rsidRDefault="00BA35DC">
      <w:pPr>
        <w:rPr>
          <w:rFonts w:ascii="Calibri" w:hAnsi="Calibri" w:cs="Calibri"/>
          <w:sz w:val="24"/>
          <w:szCs w:val="24"/>
        </w:rPr>
      </w:pPr>
    </w:p>
    <w:p w14:paraId="7D8C83DE" w14:textId="77777777" w:rsidR="00BA35DC" w:rsidRPr="00C74371" w:rsidRDefault="00BA35DC" w:rsidP="004E4C08">
      <w:pPr>
        <w:numPr>
          <w:ilvl w:val="0"/>
          <w:numId w:val="6"/>
        </w:numPr>
        <w:rPr>
          <w:rFonts w:ascii="Calibri" w:hAnsi="Calibri" w:cs="Calibri"/>
          <w:sz w:val="24"/>
          <w:szCs w:val="24"/>
        </w:rPr>
      </w:pPr>
      <w:r w:rsidRPr="00C74371">
        <w:rPr>
          <w:rFonts w:ascii="Calibri" w:hAnsi="Calibri" w:cs="Calibri"/>
          <w:sz w:val="24"/>
          <w:szCs w:val="24"/>
        </w:rPr>
        <w:t xml:space="preserve">Protect threatened properties of particular historical significance.  Fully document the architectural and historical significance of Fairhaven’s historic resources and their current condition.  </w:t>
      </w:r>
      <w:r w:rsidR="00D104E6" w:rsidRPr="00C74371">
        <w:rPr>
          <w:rFonts w:ascii="Calibri" w:hAnsi="Calibri" w:cs="Calibri"/>
          <w:sz w:val="24"/>
          <w:szCs w:val="24"/>
        </w:rPr>
        <w:t>Complete/update</w:t>
      </w:r>
      <w:r w:rsidRPr="00C74371">
        <w:rPr>
          <w:rFonts w:ascii="Calibri" w:hAnsi="Calibri" w:cs="Calibri"/>
          <w:sz w:val="24"/>
          <w:szCs w:val="24"/>
        </w:rPr>
        <w:t xml:space="preserve"> historical/cultural resource-survey form</w:t>
      </w:r>
      <w:r w:rsidR="00D104E6" w:rsidRPr="00C74371">
        <w:rPr>
          <w:rFonts w:ascii="Calibri" w:hAnsi="Calibri" w:cs="Calibri"/>
          <w:sz w:val="24"/>
          <w:szCs w:val="24"/>
        </w:rPr>
        <w:t>s</w:t>
      </w:r>
      <w:r w:rsidRPr="00C74371">
        <w:rPr>
          <w:rFonts w:ascii="Calibri" w:hAnsi="Calibri" w:cs="Calibri"/>
          <w:sz w:val="24"/>
          <w:szCs w:val="24"/>
        </w:rPr>
        <w:t xml:space="preserve"> and National Register application forms.  Investigate and, if deemed feasible, adopt preservation restrictions for historic properties.</w:t>
      </w:r>
    </w:p>
    <w:p w14:paraId="12ABC6F3" w14:textId="77777777" w:rsidR="00BA35DC" w:rsidRPr="00C74371" w:rsidRDefault="00BA35DC">
      <w:pPr>
        <w:rPr>
          <w:rFonts w:ascii="Calibri" w:hAnsi="Calibri" w:cs="Calibri"/>
          <w:sz w:val="24"/>
          <w:szCs w:val="24"/>
        </w:rPr>
      </w:pPr>
    </w:p>
    <w:p w14:paraId="62FC0FF2" w14:textId="77777777" w:rsidR="00BA35DC" w:rsidRPr="00C74371" w:rsidRDefault="00BA35DC" w:rsidP="004E4C08">
      <w:pPr>
        <w:numPr>
          <w:ilvl w:val="0"/>
          <w:numId w:val="6"/>
        </w:numPr>
        <w:rPr>
          <w:rFonts w:ascii="Calibri" w:hAnsi="Calibri" w:cs="Calibri"/>
          <w:sz w:val="24"/>
          <w:szCs w:val="24"/>
        </w:rPr>
      </w:pPr>
      <w:r w:rsidRPr="00C74371">
        <w:rPr>
          <w:rFonts w:ascii="Calibri" w:hAnsi="Calibri" w:cs="Calibri"/>
          <w:sz w:val="24"/>
          <w:szCs w:val="24"/>
        </w:rPr>
        <w:t>Preserve the remaining rural/historic character of the Town, including, but not limited to, residential and non-residential buildings, barns, outbuildings, burial grounds, markers, monuments, stone walls, fields, cart paths, historic land- and street-</w:t>
      </w:r>
      <w:proofErr w:type="spellStart"/>
      <w:r w:rsidRPr="00C74371">
        <w:rPr>
          <w:rFonts w:ascii="Calibri" w:hAnsi="Calibri" w:cs="Calibri"/>
          <w:sz w:val="24"/>
          <w:szCs w:val="24"/>
        </w:rPr>
        <w:t>scapes</w:t>
      </w:r>
      <w:proofErr w:type="spellEnd"/>
      <w:r w:rsidRPr="00C74371">
        <w:rPr>
          <w:rFonts w:ascii="Calibri" w:hAnsi="Calibri" w:cs="Calibri"/>
          <w:sz w:val="24"/>
          <w:szCs w:val="24"/>
        </w:rPr>
        <w:t xml:space="preserve">, and scenic vistas. </w:t>
      </w:r>
    </w:p>
    <w:p w14:paraId="7AFCB58A" w14:textId="77777777" w:rsidR="00BA35DC" w:rsidRPr="00C74371" w:rsidRDefault="00BA35DC">
      <w:pPr>
        <w:rPr>
          <w:rFonts w:ascii="Calibri" w:hAnsi="Calibri" w:cs="Calibri"/>
          <w:sz w:val="24"/>
          <w:szCs w:val="24"/>
        </w:rPr>
      </w:pPr>
    </w:p>
    <w:p w14:paraId="4BCD6E49" w14:textId="77777777" w:rsidR="00BA35DC" w:rsidRPr="00DE3BBB" w:rsidRDefault="003A09CC" w:rsidP="004E4C08">
      <w:pPr>
        <w:numPr>
          <w:ilvl w:val="0"/>
          <w:numId w:val="6"/>
        </w:numPr>
        <w:rPr>
          <w:rFonts w:ascii="Calibri" w:hAnsi="Calibri" w:cs="Calibri"/>
          <w:sz w:val="24"/>
          <w:szCs w:val="24"/>
        </w:rPr>
      </w:pPr>
      <w:r w:rsidRPr="00DE3BBB">
        <w:rPr>
          <w:rFonts w:ascii="Calibri" w:hAnsi="Calibri" w:cs="Calibri"/>
          <w:sz w:val="24"/>
          <w:szCs w:val="24"/>
        </w:rPr>
        <w:t>Update</w:t>
      </w:r>
      <w:r w:rsidR="00BA35DC" w:rsidRPr="00DE3BBB">
        <w:rPr>
          <w:rFonts w:ascii="Calibri" w:hAnsi="Calibri" w:cs="Calibri"/>
          <w:sz w:val="24"/>
          <w:szCs w:val="24"/>
        </w:rPr>
        <w:t xml:space="preserve"> </w:t>
      </w:r>
      <w:r w:rsidR="00FD10AE" w:rsidRPr="00DE3BBB">
        <w:rPr>
          <w:rFonts w:ascii="Calibri" w:hAnsi="Calibri" w:cs="Calibri"/>
          <w:sz w:val="24"/>
          <w:szCs w:val="24"/>
        </w:rPr>
        <w:t>the</w:t>
      </w:r>
      <w:r w:rsidR="00BA35DC" w:rsidRPr="00DE3BBB">
        <w:rPr>
          <w:rFonts w:ascii="Calibri" w:hAnsi="Calibri" w:cs="Calibri"/>
          <w:sz w:val="24"/>
          <w:szCs w:val="24"/>
        </w:rPr>
        <w:t xml:space="preserve"> Town Historic Properties/Cultural Resource Inventory and archival records.</w:t>
      </w:r>
      <w:r w:rsidR="00DE3BBB" w:rsidRPr="00DE3BBB">
        <w:rPr>
          <w:rFonts w:ascii="Calibri" w:hAnsi="Calibri" w:cs="Calibri"/>
          <w:sz w:val="24"/>
          <w:szCs w:val="24"/>
        </w:rPr>
        <w:t xml:space="preserve"> </w:t>
      </w:r>
    </w:p>
    <w:p w14:paraId="230CC9CD" w14:textId="77777777" w:rsidR="00804F04" w:rsidRPr="00C74371" w:rsidRDefault="00804F04" w:rsidP="00804F04">
      <w:pPr>
        <w:pStyle w:val="ListParagraph"/>
        <w:rPr>
          <w:rFonts w:ascii="Calibri" w:hAnsi="Calibri" w:cs="Calibri"/>
          <w:sz w:val="24"/>
          <w:szCs w:val="24"/>
        </w:rPr>
      </w:pPr>
    </w:p>
    <w:p w14:paraId="3CA68ACD" w14:textId="77777777" w:rsidR="00804F04" w:rsidRPr="00C74371" w:rsidRDefault="00804F04" w:rsidP="004E4C08">
      <w:pPr>
        <w:pStyle w:val="FMPBody"/>
        <w:numPr>
          <w:ilvl w:val="0"/>
          <w:numId w:val="6"/>
        </w:numPr>
        <w:rPr>
          <w:rFonts w:ascii="Calibri" w:hAnsi="Calibri" w:cs="Calibri"/>
          <w:sz w:val="24"/>
          <w:szCs w:val="24"/>
        </w:rPr>
      </w:pPr>
      <w:r w:rsidRPr="00C74371">
        <w:rPr>
          <w:rFonts w:ascii="Calibri" w:hAnsi="Calibri" w:cs="Calibri"/>
          <w:sz w:val="24"/>
          <w:szCs w:val="24"/>
        </w:rPr>
        <w:t xml:space="preserve">Complete historic resource inventories of two neighborhoods or landscapes (farmsteads, culturally-significant open space, etc.) as part of a broader inventory. </w:t>
      </w:r>
    </w:p>
    <w:p w14:paraId="5C279F55" w14:textId="77777777" w:rsidR="00804F04" w:rsidRPr="00C74371" w:rsidRDefault="00804F04" w:rsidP="004E4C08">
      <w:pPr>
        <w:pStyle w:val="FMPBodybeforebullet"/>
        <w:numPr>
          <w:ilvl w:val="0"/>
          <w:numId w:val="6"/>
        </w:numPr>
        <w:rPr>
          <w:rFonts w:ascii="Calibri" w:hAnsi="Calibri" w:cs="Calibri"/>
          <w:sz w:val="24"/>
          <w:szCs w:val="24"/>
        </w:rPr>
      </w:pPr>
      <w:r w:rsidRPr="00C74371">
        <w:rPr>
          <w:rFonts w:ascii="Calibri" w:hAnsi="Calibri" w:cs="Calibri"/>
          <w:sz w:val="24"/>
          <w:szCs w:val="24"/>
        </w:rPr>
        <w:t>Establish local historic district(s).</w:t>
      </w:r>
    </w:p>
    <w:p w14:paraId="771856F1" w14:textId="77777777" w:rsidR="00804F04" w:rsidRPr="00C74371" w:rsidRDefault="00804F04" w:rsidP="004E4C08">
      <w:pPr>
        <w:pStyle w:val="FMPBody"/>
        <w:numPr>
          <w:ilvl w:val="0"/>
          <w:numId w:val="6"/>
        </w:numPr>
        <w:rPr>
          <w:rFonts w:ascii="Calibri" w:hAnsi="Calibri" w:cs="Calibri"/>
          <w:sz w:val="24"/>
          <w:szCs w:val="24"/>
        </w:rPr>
      </w:pPr>
      <w:r w:rsidRPr="00C74371">
        <w:rPr>
          <w:rFonts w:ascii="Calibri" w:hAnsi="Calibri" w:cs="Calibri"/>
          <w:sz w:val="24"/>
          <w:szCs w:val="24"/>
        </w:rPr>
        <w:t>Prepare/sponsor National Register nominations for threatened buildings and areas.</w:t>
      </w:r>
    </w:p>
    <w:p w14:paraId="7BCC5E4C" w14:textId="77777777" w:rsidR="00BA35DC" w:rsidRPr="00C74371" w:rsidRDefault="00804F04" w:rsidP="004E4C08">
      <w:pPr>
        <w:pStyle w:val="FMPBody"/>
        <w:numPr>
          <w:ilvl w:val="0"/>
          <w:numId w:val="6"/>
        </w:numPr>
        <w:rPr>
          <w:rFonts w:ascii="Calibri" w:hAnsi="Calibri" w:cs="Calibri"/>
          <w:sz w:val="24"/>
          <w:szCs w:val="24"/>
        </w:rPr>
      </w:pPr>
      <w:r w:rsidRPr="00C74371">
        <w:rPr>
          <w:rFonts w:ascii="Calibri" w:hAnsi="Calibri" w:cs="Calibri"/>
          <w:sz w:val="24"/>
          <w:szCs w:val="24"/>
        </w:rPr>
        <w:t>Use signage and wayfinding to advertise Fairhaven’s historic resources and neighborhoods. Facilitate and encourage visitation to historic areas outside of downtown by cross-promoting historic resources and amenities such as eateries and shops.</w:t>
      </w:r>
    </w:p>
    <w:p w14:paraId="6A4A8876" w14:textId="77777777" w:rsidR="00BA35DC" w:rsidRPr="00C74371" w:rsidRDefault="00BA35DC" w:rsidP="004E4C08">
      <w:pPr>
        <w:numPr>
          <w:ilvl w:val="0"/>
          <w:numId w:val="6"/>
        </w:numPr>
        <w:rPr>
          <w:rFonts w:ascii="Calibri" w:hAnsi="Calibri" w:cs="Calibri"/>
          <w:sz w:val="24"/>
          <w:szCs w:val="24"/>
        </w:rPr>
      </w:pPr>
      <w:r w:rsidRPr="00C74371">
        <w:rPr>
          <w:rFonts w:ascii="Calibri" w:hAnsi="Calibri" w:cs="Calibri"/>
          <w:sz w:val="24"/>
          <w:szCs w:val="24"/>
        </w:rPr>
        <w:t>Provide education and community outreach regarding the extensive historical and cultural resources within Fairhaven.  Develop a signage program for historic structures to increase public awareness of historical and cultural assets within Fairhaven.</w:t>
      </w:r>
    </w:p>
    <w:p w14:paraId="486204A3" w14:textId="77777777" w:rsidR="00BA35DC" w:rsidRPr="00C74371" w:rsidRDefault="00BA35DC">
      <w:pPr>
        <w:rPr>
          <w:rFonts w:ascii="Calibri" w:hAnsi="Calibri" w:cs="Calibri"/>
          <w:sz w:val="24"/>
          <w:szCs w:val="24"/>
        </w:rPr>
      </w:pPr>
    </w:p>
    <w:p w14:paraId="7358BF06" w14:textId="77777777" w:rsidR="00BA35DC" w:rsidRPr="00C74371" w:rsidRDefault="00BA35DC" w:rsidP="004E4C08">
      <w:pPr>
        <w:numPr>
          <w:ilvl w:val="0"/>
          <w:numId w:val="6"/>
        </w:numPr>
        <w:rPr>
          <w:rFonts w:ascii="Calibri" w:hAnsi="Calibri" w:cs="Calibri"/>
          <w:sz w:val="24"/>
          <w:szCs w:val="24"/>
        </w:rPr>
      </w:pPr>
      <w:r w:rsidRPr="00C74371">
        <w:rPr>
          <w:rFonts w:ascii="Calibri" w:hAnsi="Calibri" w:cs="Calibri"/>
          <w:sz w:val="24"/>
          <w:szCs w:val="24"/>
        </w:rPr>
        <w:t>Review the Town for other potential National Register Historic Districts.</w:t>
      </w:r>
    </w:p>
    <w:p w14:paraId="2EA532E8" w14:textId="77777777" w:rsidR="00E158AF" w:rsidRPr="00C74371" w:rsidRDefault="00E158AF" w:rsidP="00E158AF">
      <w:pPr>
        <w:pStyle w:val="ListParagraph"/>
        <w:rPr>
          <w:rFonts w:ascii="Calibri" w:hAnsi="Calibri" w:cs="Calibri"/>
          <w:sz w:val="24"/>
          <w:szCs w:val="24"/>
        </w:rPr>
      </w:pPr>
    </w:p>
    <w:p w14:paraId="129EAD26" w14:textId="77777777" w:rsidR="00E158AF" w:rsidRPr="00C74371" w:rsidRDefault="00E158AF" w:rsidP="00E158AF">
      <w:pPr>
        <w:ind w:left="720"/>
        <w:rPr>
          <w:rFonts w:ascii="Calibri" w:hAnsi="Calibri" w:cs="Calibri"/>
          <w:sz w:val="24"/>
          <w:szCs w:val="24"/>
        </w:rPr>
      </w:pPr>
    </w:p>
    <w:p w14:paraId="6C654D7D" w14:textId="77777777" w:rsidR="00BA35DC" w:rsidRDefault="00BA35DC">
      <w:pPr>
        <w:pStyle w:val="Heading1"/>
        <w:rPr>
          <w:b/>
          <w:bCs/>
        </w:rPr>
        <w:sectPr w:rsidR="00BA35DC">
          <w:headerReference w:type="even" r:id="rId26"/>
          <w:footerReference w:type="default" r:id="rId27"/>
          <w:headerReference w:type="first" r:id="rId28"/>
          <w:pgSz w:w="12240" w:h="15840" w:code="1"/>
          <w:pgMar w:top="1440" w:right="1440" w:bottom="1440" w:left="1440" w:header="720" w:footer="720" w:gutter="0"/>
          <w:cols w:space="720"/>
          <w:docGrid w:linePitch="360"/>
        </w:sectPr>
      </w:pPr>
      <w:bookmarkStart w:id="11" w:name="_Toc47771014"/>
    </w:p>
    <w:p w14:paraId="055AA794" w14:textId="77777777" w:rsidR="00BA35DC" w:rsidRPr="00C74371" w:rsidRDefault="00BA35DC">
      <w:pPr>
        <w:pStyle w:val="Heading1"/>
        <w:pBdr>
          <w:bottom w:val="single" w:sz="18" w:space="1" w:color="auto"/>
        </w:pBdr>
        <w:rPr>
          <w:rFonts w:ascii="Calibri" w:hAnsi="Calibri" w:cs="Calibri"/>
          <w:b/>
          <w:bCs/>
          <w:sz w:val="32"/>
          <w:szCs w:val="32"/>
        </w:rPr>
      </w:pPr>
      <w:bookmarkStart w:id="12" w:name="_Toc139438914"/>
      <w:r w:rsidRPr="00C74371">
        <w:rPr>
          <w:rFonts w:ascii="Calibri" w:hAnsi="Calibri" w:cs="Calibri"/>
          <w:b/>
          <w:bCs/>
          <w:sz w:val="32"/>
          <w:szCs w:val="32"/>
        </w:rPr>
        <w:lastRenderedPageBreak/>
        <w:t>THE CPA FUNDING APPLICATION PROCESS</w:t>
      </w:r>
      <w:bookmarkEnd w:id="11"/>
      <w:bookmarkEnd w:id="12"/>
    </w:p>
    <w:p w14:paraId="01DB934A" w14:textId="77777777" w:rsidR="00BA35DC" w:rsidRDefault="00BA35DC">
      <w:pPr>
        <w:rPr>
          <w:rFonts w:ascii="Tahoma" w:hAnsi="Tahoma" w:cs="Tahoma"/>
          <w:shd w:val="pct20" w:color="auto" w:fill="auto"/>
        </w:rPr>
      </w:pPr>
    </w:p>
    <w:p w14:paraId="5FAE2C09" w14:textId="1DBA7F31" w:rsidR="00FD10AE" w:rsidRPr="00C74371" w:rsidRDefault="00BA35DC" w:rsidP="00FD10AE">
      <w:pPr>
        <w:rPr>
          <w:rFonts w:ascii="Calibri" w:hAnsi="Calibri" w:cs="Calibri"/>
          <w:sz w:val="24"/>
          <w:szCs w:val="24"/>
        </w:rPr>
      </w:pPr>
      <w:r w:rsidRPr="00C74371">
        <w:rPr>
          <w:rFonts w:ascii="Calibri" w:hAnsi="Calibri" w:cs="Calibri"/>
          <w:sz w:val="24"/>
          <w:szCs w:val="24"/>
        </w:rPr>
        <w:t>The Committee invites CPA funding application</w:t>
      </w:r>
      <w:r w:rsidR="009A264A" w:rsidRPr="00C74371">
        <w:rPr>
          <w:rFonts w:ascii="Calibri" w:hAnsi="Calibri" w:cs="Calibri"/>
          <w:sz w:val="24"/>
          <w:szCs w:val="24"/>
        </w:rPr>
        <w:t>s</w:t>
      </w:r>
      <w:r w:rsidRPr="00C74371">
        <w:rPr>
          <w:rFonts w:ascii="Calibri" w:hAnsi="Calibri" w:cs="Calibri"/>
          <w:sz w:val="24"/>
          <w:szCs w:val="24"/>
        </w:rPr>
        <w:t xml:space="preserve"> for the upcoming funding round. </w:t>
      </w:r>
      <w:r w:rsidR="00717437" w:rsidRPr="00C74371">
        <w:rPr>
          <w:rFonts w:ascii="Calibri" w:hAnsi="Calibri" w:cs="Calibri"/>
          <w:sz w:val="24"/>
          <w:szCs w:val="24"/>
        </w:rPr>
        <w:t xml:space="preserve"> </w:t>
      </w:r>
      <w:r w:rsidRPr="00C74371">
        <w:rPr>
          <w:rFonts w:ascii="Calibri" w:hAnsi="Calibri" w:cs="Calibri"/>
          <w:sz w:val="24"/>
          <w:szCs w:val="24"/>
        </w:rPr>
        <w:t xml:space="preserve">It is the responsibility of the Committee to review all applications and to make recommendation(s) as to which, if any, of these applications should be so funded. </w:t>
      </w:r>
      <w:r w:rsidR="0042346A" w:rsidRPr="00C74371">
        <w:rPr>
          <w:rFonts w:ascii="Calibri" w:hAnsi="Calibri" w:cs="Calibri"/>
          <w:sz w:val="24"/>
          <w:szCs w:val="24"/>
        </w:rPr>
        <w:t xml:space="preserve"> </w:t>
      </w:r>
      <w:r w:rsidRPr="00C74371">
        <w:rPr>
          <w:rFonts w:ascii="Calibri" w:hAnsi="Calibri" w:cs="Calibri"/>
          <w:sz w:val="24"/>
          <w:szCs w:val="24"/>
        </w:rPr>
        <w:t>The Committee expects to bring</w:t>
      </w:r>
      <w:r w:rsidR="00A5215D" w:rsidRPr="00C74371">
        <w:rPr>
          <w:rFonts w:ascii="Calibri" w:hAnsi="Calibri" w:cs="Calibri"/>
          <w:sz w:val="24"/>
          <w:szCs w:val="24"/>
        </w:rPr>
        <w:t xml:space="preserve"> its recommendations to the 20</w:t>
      </w:r>
      <w:r w:rsidR="007400F5" w:rsidRPr="00C74371">
        <w:rPr>
          <w:rFonts w:ascii="Calibri" w:hAnsi="Calibri" w:cs="Calibri"/>
          <w:sz w:val="24"/>
          <w:szCs w:val="24"/>
        </w:rPr>
        <w:t>2</w:t>
      </w:r>
      <w:r w:rsidR="00FD1507">
        <w:rPr>
          <w:rFonts w:ascii="Calibri" w:hAnsi="Calibri" w:cs="Calibri"/>
          <w:sz w:val="24"/>
          <w:szCs w:val="24"/>
        </w:rPr>
        <w:t>5</w:t>
      </w:r>
      <w:r w:rsidRPr="00C74371">
        <w:rPr>
          <w:rFonts w:ascii="Calibri" w:hAnsi="Calibri" w:cs="Calibri"/>
          <w:sz w:val="24"/>
          <w:szCs w:val="24"/>
        </w:rPr>
        <w:t xml:space="preserve"> Annual Town Meeting. </w:t>
      </w:r>
      <w:r w:rsidR="0042346A" w:rsidRPr="00C74371">
        <w:rPr>
          <w:rFonts w:ascii="Calibri" w:hAnsi="Calibri" w:cs="Calibri"/>
          <w:sz w:val="24"/>
          <w:szCs w:val="24"/>
        </w:rPr>
        <w:t xml:space="preserve"> </w:t>
      </w:r>
      <w:r w:rsidR="00FD10AE" w:rsidRPr="00C74371">
        <w:rPr>
          <w:rFonts w:ascii="Calibri" w:hAnsi="Calibri" w:cs="Calibri"/>
          <w:sz w:val="24"/>
          <w:szCs w:val="24"/>
        </w:rPr>
        <w:t xml:space="preserve">The Committee has developed the following process for reviewing, recommending, and funding CPA proposals. Please note that the Committee has added a Letter of Interest option for potential applicants to get feedback before submitting a final application. </w:t>
      </w:r>
    </w:p>
    <w:p w14:paraId="37DC5147" w14:textId="77777777" w:rsidR="00FD10AE" w:rsidRPr="00C74371" w:rsidRDefault="00FD10AE" w:rsidP="00FD10AE">
      <w:pPr>
        <w:rPr>
          <w:rFonts w:ascii="Calibri" w:hAnsi="Calibri" w:cs="Calibri"/>
          <w:sz w:val="24"/>
          <w:szCs w:val="24"/>
        </w:rPr>
      </w:pPr>
    </w:p>
    <w:p w14:paraId="1A26F2E0" w14:textId="77777777" w:rsidR="00FD10AE" w:rsidRPr="00C74371" w:rsidRDefault="00FD10AE" w:rsidP="00FD10AE">
      <w:pPr>
        <w:rPr>
          <w:rFonts w:ascii="Calibri" w:hAnsi="Calibri" w:cs="Calibri"/>
          <w:sz w:val="24"/>
          <w:szCs w:val="24"/>
        </w:rPr>
      </w:pPr>
      <w:r w:rsidRPr="00C74371">
        <w:rPr>
          <w:rFonts w:ascii="Calibri" w:hAnsi="Calibri" w:cs="Calibri"/>
          <w:b/>
          <w:sz w:val="24"/>
          <w:szCs w:val="24"/>
        </w:rPr>
        <w:t>Preliminary Option - Submit a Letter of Interest</w:t>
      </w:r>
    </w:p>
    <w:p w14:paraId="63404C4C" w14:textId="77777777" w:rsidR="00FD10AE" w:rsidRPr="00C74371" w:rsidRDefault="00FD10AE" w:rsidP="00FD10AE">
      <w:pPr>
        <w:rPr>
          <w:rFonts w:ascii="Calibri" w:hAnsi="Calibri" w:cs="Calibri"/>
          <w:sz w:val="24"/>
          <w:szCs w:val="24"/>
        </w:rPr>
      </w:pPr>
      <w:r w:rsidRPr="00C74371">
        <w:rPr>
          <w:rFonts w:ascii="Calibri" w:hAnsi="Calibri" w:cs="Calibri"/>
          <w:sz w:val="24"/>
          <w:szCs w:val="24"/>
          <w:shd w:val="clear" w:color="auto" w:fill="FFFFFF"/>
        </w:rPr>
        <w:t>A Letter of Interest should include enough information to introduce your proposal to the Committee so that it can determine the project's eligibility and offer guidance on what the CPC will be looking for and requiring in a final application. A Letter of Interest can help applicants avoid spending a lot of money on projects that cannot be funded or need much more detail and whether a professional consultant would be helpful.</w:t>
      </w:r>
    </w:p>
    <w:p w14:paraId="34BBE00B" w14:textId="77777777" w:rsidR="00FD10AE" w:rsidRPr="00C74371" w:rsidRDefault="00FD10AE" w:rsidP="00FD10AE">
      <w:pPr>
        <w:rPr>
          <w:rFonts w:ascii="Calibri" w:hAnsi="Calibri" w:cs="Calibri"/>
          <w:sz w:val="24"/>
          <w:szCs w:val="24"/>
          <w:shd w:val="pct20" w:color="auto" w:fill="auto"/>
        </w:rPr>
      </w:pPr>
    </w:p>
    <w:p w14:paraId="268ED712" w14:textId="77777777" w:rsidR="00FD10AE" w:rsidRPr="00C74371" w:rsidRDefault="00FD10AE" w:rsidP="00FD10AE">
      <w:pPr>
        <w:rPr>
          <w:rFonts w:ascii="Calibri" w:hAnsi="Calibri" w:cs="Calibri"/>
          <w:b/>
          <w:sz w:val="24"/>
          <w:szCs w:val="24"/>
        </w:rPr>
      </w:pPr>
      <w:r w:rsidRPr="00C74371">
        <w:rPr>
          <w:rFonts w:ascii="Calibri" w:hAnsi="Calibri" w:cs="Calibri"/>
          <w:b/>
          <w:sz w:val="24"/>
          <w:szCs w:val="24"/>
        </w:rPr>
        <w:t xml:space="preserve">Application Process – </w:t>
      </w:r>
    </w:p>
    <w:p w14:paraId="50DD958B" w14:textId="77777777" w:rsidR="00FD10AE" w:rsidRPr="00C74371" w:rsidRDefault="00FD10AE" w:rsidP="00FD10AE">
      <w:pPr>
        <w:rPr>
          <w:rFonts w:ascii="Calibri" w:hAnsi="Calibri" w:cs="Calibri"/>
          <w:b/>
          <w:sz w:val="24"/>
          <w:szCs w:val="24"/>
          <w:u w:val="single"/>
        </w:rPr>
      </w:pPr>
    </w:p>
    <w:p w14:paraId="5FBEE4B0" w14:textId="4615BCFD" w:rsidR="00FD10AE" w:rsidRPr="00C74371" w:rsidRDefault="00FD10AE" w:rsidP="00FD10AE">
      <w:pPr>
        <w:rPr>
          <w:rFonts w:ascii="Calibri" w:hAnsi="Calibri" w:cs="Calibri"/>
          <w:b/>
          <w:sz w:val="24"/>
          <w:szCs w:val="24"/>
        </w:rPr>
      </w:pPr>
      <w:r w:rsidRPr="00C74371">
        <w:rPr>
          <w:rFonts w:ascii="Calibri" w:hAnsi="Calibri" w:cs="Calibri"/>
          <w:b/>
          <w:sz w:val="24"/>
          <w:szCs w:val="24"/>
        </w:rPr>
        <w:t xml:space="preserve">Step 1.  Submit Completed Application by </w:t>
      </w:r>
      <w:r w:rsidR="00A2357E">
        <w:rPr>
          <w:rFonts w:ascii="Calibri" w:hAnsi="Calibri" w:cs="Calibri"/>
          <w:b/>
          <w:sz w:val="24"/>
          <w:szCs w:val="24"/>
        </w:rPr>
        <w:t>Fri</w:t>
      </w:r>
      <w:r w:rsidRPr="00C74371">
        <w:rPr>
          <w:rFonts w:ascii="Calibri" w:hAnsi="Calibri" w:cs="Calibri"/>
          <w:b/>
          <w:sz w:val="24"/>
          <w:szCs w:val="24"/>
        </w:rPr>
        <w:t xml:space="preserve">day, </w:t>
      </w:r>
      <w:r w:rsidR="00FD1507">
        <w:rPr>
          <w:rFonts w:ascii="Calibri" w:hAnsi="Calibri" w:cs="Calibri"/>
          <w:b/>
          <w:sz w:val="24"/>
          <w:szCs w:val="24"/>
        </w:rPr>
        <w:t>Octo</w:t>
      </w:r>
      <w:r w:rsidR="00A2357E">
        <w:rPr>
          <w:rFonts w:ascii="Calibri" w:hAnsi="Calibri" w:cs="Calibri"/>
          <w:b/>
          <w:sz w:val="24"/>
          <w:szCs w:val="24"/>
        </w:rPr>
        <w:t xml:space="preserve">ber </w:t>
      </w:r>
      <w:r w:rsidR="00FD1507">
        <w:rPr>
          <w:rFonts w:ascii="Calibri" w:hAnsi="Calibri" w:cs="Calibri"/>
          <w:b/>
          <w:sz w:val="24"/>
          <w:szCs w:val="24"/>
        </w:rPr>
        <w:t>3</w:t>
      </w:r>
      <w:r w:rsidRPr="00C74371">
        <w:rPr>
          <w:rFonts w:ascii="Calibri" w:hAnsi="Calibri" w:cs="Calibri"/>
          <w:b/>
          <w:sz w:val="24"/>
          <w:szCs w:val="24"/>
        </w:rPr>
        <w:t>, 202</w:t>
      </w:r>
      <w:r w:rsidR="00FD1507">
        <w:rPr>
          <w:rFonts w:ascii="Calibri" w:hAnsi="Calibri" w:cs="Calibri"/>
          <w:b/>
          <w:sz w:val="24"/>
          <w:szCs w:val="24"/>
        </w:rPr>
        <w:t>5</w:t>
      </w:r>
      <w:r w:rsidRPr="00C74371">
        <w:rPr>
          <w:rFonts w:ascii="Calibri" w:hAnsi="Calibri" w:cs="Calibri"/>
          <w:b/>
          <w:sz w:val="24"/>
          <w:szCs w:val="24"/>
        </w:rPr>
        <w:t xml:space="preserve"> by 12:00 PM</w:t>
      </w:r>
    </w:p>
    <w:p w14:paraId="3958230F" w14:textId="6F56556A" w:rsidR="00BA35DC" w:rsidRPr="00C74371" w:rsidRDefault="00FD10AE" w:rsidP="00FD10AE">
      <w:pPr>
        <w:rPr>
          <w:rFonts w:ascii="Calibri" w:hAnsi="Calibri" w:cs="Calibri"/>
          <w:sz w:val="24"/>
          <w:szCs w:val="24"/>
        </w:rPr>
      </w:pPr>
      <w:r w:rsidRPr="00C74371">
        <w:rPr>
          <w:rFonts w:ascii="Calibri" w:hAnsi="Calibri" w:cs="Calibri"/>
          <w:sz w:val="24"/>
          <w:szCs w:val="24"/>
        </w:rPr>
        <w:t xml:space="preserve">Project funding applications, </w:t>
      </w:r>
      <w:r w:rsidR="009012A9">
        <w:rPr>
          <w:rFonts w:ascii="Calibri" w:hAnsi="Calibri" w:cs="Calibri"/>
          <w:sz w:val="24"/>
          <w:szCs w:val="24"/>
        </w:rPr>
        <w:t>two</w:t>
      </w:r>
      <w:r w:rsidRPr="00C74371">
        <w:rPr>
          <w:rFonts w:ascii="Calibri" w:hAnsi="Calibri" w:cs="Calibri"/>
          <w:sz w:val="24"/>
          <w:szCs w:val="24"/>
        </w:rPr>
        <w:t xml:space="preserve"> (</w:t>
      </w:r>
      <w:r w:rsidR="007378E0">
        <w:rPr>
          <w:rFonts w:ascii="Calibri" w:hAnsi="Calibri" w:cs="Calibri"/>
          <w:sz w:val="24"/>
          <w:szCs w:val="24"/>
        </w:rPr>
        <w:t>2</w:t>
      </w:r>
      <w:r w:rsidRPr="00C74371">
        <w:rPr>
          <w:rFonts w:ascii="Calibri" w:hAnsi="Calibri" w:cs="Calibri"/>
          <w:sz w:val="24"/>
          <w:szCs w:val="24"/>
        </w:rPr>
        <w:t xml:space="preserve">) printed copies and one (1) digital copy must be received by Noon on </w:t>
      </w:r>
      <w:r w:rsidR="00A2357E">
        <w:rPr>
          <w:rFonts w:ascii="Calibri" w:hAnsi="Calibri" w:cs="Calibri"/>
          <w:sz w:val="24"/>
          <w:szCs w:val="24"/>
        </w:rPr>
        <w:t>Fri</w:t>
      </w:r>
      <w:r w:rsidRPr="00C74371">
        <w:rPr>
          <w:rFonts w:ascii="Calibri" w:hAnsi="Calibri" w:cs="Calibri"/>
          <w:sz w:val="24"/>
          <w:szCs w:val="24"/>
        </w:rPr>
        <w:t xml:space="preserve">day, </w:t>
      </w:r>
      <w:r w:rsidR="00FD1507">
        <w:rPr>
          <w:rFonts w:ascii="Calibri" w:hAnsi="Calibri" w:cs="Calibri"/>
          <w:sz w:val="24"/>
          <w:szCs w:val="24"/>
        </w:rPr>
        <w:t>Octo</w:t>
      </w:r>
      <w:r w:rsidR="00A2357E">
        <w:rPr>
          <w:rFonts w:ascii="Calibri" w:hAnsi="Calibri" w:cs="Calibri"/>
          <w:sz w:val="24"/>
          <w:szCs w:val="24"/>
        </w:rPr>
        <w:t xml:space="preserve">ber </w:t>
      </w:r>
      <w:r w:rsidR="00FD1507">
        <w:rPr>
          <w:rFonts w:ascii="Calibri" w:hAnsi="Calibri" w:cs="Calibri"/>
          <w:sz w:val="24"/>
          <w:szCs w:val="24"/>
        </w:rPr>
        <w:t>3</w:t>
      </w:r>
      <w:r w:rsidRPr="00C74371">
        <w:rPr>
          <w:rFonts w:ascii="Calibri" w:hAnsi="Calibri" w:cs="Calibri"/>
          <w:sz w:val="24"/>
          <w:szCs w:val="24"/>
        </w:rPr>
        <w:t>, 202</w:t>
      </w:r>
      <w:r w:rsidR="00FD1507">
        <w:rPr>
          <w:rFonts w:ascii="Calibri" w:hAnsi="Calibri" w:cs="Calibri"/>
          <w:sz w:val="24"/>
          <w:szCs w:val="24"/>
        </w:rPr>
        <w:t>5</w:t>
      </w:r>
      <w:r w:rsidR="00A2357E">
        <w:rPr>
          <w:rFonts w:ascii="Calibri" w:hAnsi="Calibri" w:cs="Calibri"/>
          <w:sz w:val="24"/>
          <w:szCs w:val="24"/>
        </w:rPr>
        <w:t xml:space="preserve"> </w:t>
      </w:r>
      <w:r w:rsidRPr="00C74371">
        <w:rPr>
          <w:rFonts w:ascii="Calibri" w:hAnsi="Calibri" w:cs="Calibri"/>
          <w:sz w:val="24"/>
          <w:szCs w:val="24"/>
        </w:rPr>
        <w:t>to be considered at the 202</w:t>
      </w:r>
      <w:r w:rsidR="009012A9">
        <w:rPr>
          <w:rFonts w:ascii="Calibri" w:hAnsi="Calibri" w:cs="Calibri"/>
          <w:sz w:val="24"/>
          <w:szCs w:val="24"/>
        </w:rPr>
        <w:t>5</w:t>
      </w:r>
      <w:r w:rsidRPr="00C74371">
        <w:rPr>
          <w:rFonts w:ascii="Calibri" w:hAnsi="Calibri" w:cs="Calibri"/>
          <w:sz w:val="24"/>
          <w:szCs w:val="24"/>
        </w:rPr>
        <w:t xml:space="preserve"> Annual Town Meeting. Submit applications to</w:t>
      </w:r>
      <w:r w:rsidR="00BA35DC" w:rsidRPr="00C74371">
        <w:rPr>
          <w:rFonts w:ascii="Calibri" w:hAnsi="Calibri" w:cs="Calibri"/>
          <w:sz w:val="24"/>
          <w:szCs w:val="24"/>
        </w:rPr>
        <w:t>:</w:t>
      </w:r>
    </w:p>
    <w:p w14:paraId="0545B83D" w14:textId="77777777" w:rsidR="00BA35DC" w:rsidRPr="00C74371" w:rsidRDefault="00BA35DC">
      <w:pPr>
        <w:rPr>
          <w:rFonts w:ascii="Calibri" w:hAnsi="Calibri" w:cs="Calibri"/>
          <w:sz w:val="24"/>
          <w:szCs w:val="24"/>
          <w:shd w:val="pct20" w:color="auto" w:fill="auto"/>
        </w:rPr>
      </w:pPr>
    </w:p>
    <w:p w14:paraId="5EB9C211" w14:textId="77777777" w:rsidR="00BA35DC" w:rsidRPr="00C74371" w:rsidRDefault="00BA35DC">
      <w:pPr>
        <w:rPr>
          <w:rFonts w:ascii="Calibri" w:hAnsi="Calibri" w:cs="Calibri"/>
          <w:sz w:val="24"/>
          <w:szCs w:val="24"/>
        </w:rPr>
      </w:pPr>
      <w:r w:rsidRPr="00C74371">
        <w:rPr>
          <w:rFonts w:ascii="Calibri" w:hAnsi="Calibri" w:cs="Calibri"/>
          <w:sz w:val="24"/>
          <w:szCs w:val="24"/>
        </w:rPr>
        <w:tab/>
      </w:r>
      <w:r w:rsidRPr="00C74371">
        <w:rPr>
          <w:rFonts w:ascii="Calibri" w:hAnsi="Calibri" w:cs="Calibri"/>
          <w:sz w:val="24"/>
          <w:szCs w:val="24"/>
        </w:rPr>
        <w:tab/>
      </w:r>
      <w:bookmarkStart w:id="13" w:name="OLE_LINK1"/>
      <w:r w:rsidRPr="00C74371">
        <w:rPr>
          <w:rFonts w:ascii="Calibri" w:hAnsi="Calibri" w:cs="Calibri"/>
          <w:sz w:val="24"/>
          <w:szCs w:val="24"/>
        </w:rPr>
        <w:t>Community Preservation Committee</w:t>
      </w:r>
    </w:p>
    <w:p w14:paraId="1756F213" w14:textId="77777777" w:rsidR="00BA35DC" w:rsidRPr="00C74371" w:rsidRDefault="00BA35DC">
      <w:pPr>
        <w:rPr>
          <w:rFonts w:ascii="Calibri" w:hAnsi="Calibri" w:cs="Calibri"/>
          <w:sz w:val="24"/>
          <w:szCs w:val="24"/>
        </w:rPr>
      </w:pPr>
      <w:r w:rsidRPr="00C74371">
        <w:rPr>
          <w:rFonts w:ascii="Calibri" w:hAnsi="Calibri" w:cs="Calibri"/>
          <w:sz w:val="24"/>
          <w:szCs w:val="24"/>
        </w:rPr>
        <w:tab/>
      </w:r>
      <w:r w:rsidRPr="00C74371">
        <w:rPr>
          <w:rFonts w:ascii="Calibri" w:hAnsi="Calibri" w:cs="Calibri"/>
          <w:sz w:val="24"/>
          <w:szCs w:val="24"/>
        </w:rPr>
        <w:tab/>
        <w:t>c/o</w:t>
      </w:r>
      <w:r w:rsidR="00C41F87" w:rsidRPr="00C74371">
        <w:rPr>
          <w:rFonts w:ascii="Calibri" w:hAnsi="Calibri" w:cs="Calibri"/>
          <w:sz w:val="24"/>
          <w:szCs w:val="24"/>
        </w:rPr>
        <w:t xml:space="preserve"> Department of</w:t>
      </w:r>
      <w:r w:rsidRPr="00C74371">
        <w:rPr>
          <w:rFonts w:ascii="Calibri" w:hAnsi="Calibri" w:cs="Calibri"/>
          <w:sz w:val="24"/>
          <w:szCs w:val="24"/>
        </w:rPr>
        <w:t xml:space="preserve"> Planning &amp; Economic Development</w:t>
      </w:r>
    </w:p>
    <w:p w14:paraId="7D918BF4" w14:textId="77777777" w:rsidR="00BA35DC" w:rsidRPr="00C74371" w:rsidRDefault="00BA35DC">
      <w:pPr>
        <w:rPr>
          <w:rFonts w:ascii="Calibri" w:hAnsi="Calibri" w:cs="Calibri"/>
          <w:sz w:val="24"/>
          <w:szCs w:val="24"/>
        </w:rPr>
      </w:pPr>
      <w:r w:rsidRPr="00C74371">
        <w:rPr>
          <w:rFonts w:ascii="Calibri" w:hAnsi="Calibri" w:cs="Calibri"/>
          <w:sz w:val="24"/>
          <w:szCs w:val="24"/>
        </w:rPr>
        <w:tab/>
      </w:r>
      <w:r w:rsidRPr="00C74371">
        <w:rPr>
          <w:rFonts w:ascii="Calibri" w:hAnsi="Calibri" w:cs="Calibri"/>
          <w:sz w:val="24"/>
          <w:szCs w:val="24"/>
        </w:rPr>
        <w:tab/>
        <w:t>Fairhaven Town Hall</w:t>
      </w:r>
    </w:p>
    <w:p w14:paraId="53B313AA" w14:textId="77777777" w:rsidR="00BA35DC" w:rsidRPr="00C74371" w:rsidRDefault="00BA35DC">
      <w:pPr>
        <w:rPr>
          <w:rFonts w:ascii="Calibri" w:hAnsi="Calibri" w:cs="Calibri"/>
          <w:sz w:val="24"/>
          <w:szCs w:val="24"/>
        </w:rPr>
      </w:pPr>
      <w:r w:rsidRPr="00C74371">
        <w:rPr>
          <w:rFonts w:ascii="Calibri" w:hAnsi="Calibri" w:cs="Calibri"/>
          <w:sz w:val="24"/>
          <w:szCs w:val="24"/>
        </w:rPr>
        <w:tab/>
      </w:r>
      <w:r w:rsidRPr="00C74371">
        <w:rPr>
          <w:rFonts w:ascii="Calibri" w:hAnsi="Calibri" w:cs="Calibri"/>
          <w:sz w:val="24"/>
          <w:szCs w:val="24"/>
        </w:rPr>
        <w:tab/>
        <w:t>40 Center Street</w:t>
      </w:r>
    </w:p>
    <w:p w14:paraId="18063CB3" w14:textId="77777777" w:rsidR="00BA35DC" w:rsidRPr="00C74371" w:rsidRDefault="00BA35DC">
      <w:pPr>
        <w:rPr>
          <w:rFonts w:ascii="Calibri" w:hAnsi="Calibri" w:cs="Calibri"/>
          <w:sz w:val="24"/>
          <w:szCs w:val="24"/>
        </w:rPr>
      </w:pPr>
      <w:r w:rsidRPr="00C74371">
        <w:rPr>
          <w:rFonts w:ascii="Calibri" w:hAnsi="Calibri" w:cs="Calibri"/>
          <w:sz w:val="24"/>
          <w:szCs w:val="24"/>
        </w:rPr>
        <w:tab/>
      </w:r>
      <w:r w:rsidRPr="00C74371">
        <w:rPr>
          <w:rFonts w:ascii="Calibri" w:hAnsi="Calibri" w:cs="Calibri"/>
          <w:sz w:val="24"/>
          <w:szCs w:val="24"/>
        </w:rPr>
        <w:tab/>
        <w:t>Fairhaven, MA  02719</w:t>
      </w:r>
    </w:p>
    <w:bookmarkEnd w:id="13"/>
    <w:p w14:paraId="42534DA2" w14:textId="77777777" w:rsidR="00BA35DC" w:rsidRPr="00C74371" w:rsidRDefault="00BA35DC">
      <w:pPr>
        <w:rPr>
          <w:rFonts w:ascii="Calibri" w:hAnsi="Calibri" w:cs="Calibri"/>
          <w:sz w:val="24"/>
          <w:szCs w:val="24"/>
        </w:rPr>
      </w:pPr>
    </w:p>
    <w:p w14:paraId="10D618F2" w14:textId="77777777" w:rsidR="00BA35DC" w:rsidRPr="00C74371" w:rsidRDefault="00BA35DC">
      <w:pPr>
        <w:rPr>
          <w:rFonts w:ascii="Calibri" w:hAnsi="Calibri" w:cs="Calibri"/>
          <w:b/>
          <w:sz w:val="24"/>
          <w:szCs w:val="24"/>
        </w:rPr>
      </w:pPr>
      <w:r w:rsidRPr="00C74371">
        <w:rPr>
          <w:rFonts w:ascii="Calibri" w:hAnsi="Calibri" w:cs="Calibri"/>
          <w:b/>
          <w:sz w:val="24"/>
          <w:szCs w:val="24"/>
        </w:rPr>
        <w:t>Step 2.  Community Preservation Committee Review and Public Comment</w:t>
      </w:r>
    </w:p>
    <w:p w14:paraId="0087AE45" w14:textId="77777777" w:rsidR="00BA35DC" w:rsidRPr="00C74371" w:rsidRDefault="00BA35DC">
      <w:pPr>
        <w:rPr>
          <w:rFonts w:ascii="Calibri" w:hAnsi="Calibri" w:cs="Calibri"/>
          <w:sz w:val="24"/>
          <w:szCs w:val="24"/>
        </w:rPr>
      </w:pPr>
    </w:p>
    <w:p w14:paraId="703542F0" w14:textId="77777777" w:rsidR="00BA35DC" w:rsidRPr="00C74371" w:rsidRDefault="00BA35DC" w:rsidP="004E4C08">
      <w:pPr>
        <w:numPr>
          <w:ilvl w:val="0"/>
          <w:numId w:val="8"/>
        </w:numPr>
        <w:rPr>
          <w:rFonts w:ascii="Calibri" w:hAnsi="Calibri" w:cs="Calibri"/>
          <w:sz w:val="24"/>
          <w:szCs w:val="24"/>
        </w:rPr>
      </w:pPr>
      <w:r w:rsidRPr="00C74371">
        <w:rPr>
          <w:rFonts w:ascii="Calibri" w:hAnsi="Calibri" w:cs="Calibri"/>
          <w:b/>
          <w:sz w:val="24"/>
          <w:szCs w:val="24"/>
        </w:rPr>
        <w:t>Application Review:</w:t>
      </w:r>
      <w:r w:rsidRPr="00C74371">
        <w:rPr>
          <w:rFonts w:ascii="Calibri" w:hAnsi="Calibri" w:cs="Calibri"/>
          <w:sz w:val="24"/>
          <w:szCs w:val="24"/>
        </w:rPr>
        <w:t xml:space="preserve">  The Community Preservation Committee will review submitted applications to determine whether the proposed projects:</w:t>
      </w:r>
    </w:p>
    <w:p w14:paraId="4655E208" w14:textId="77777777" w:rsidR="00BA35DC" w:rsidRPr="00C74371" w:rsidRDefault="00BA35DC">
      <w:pPr>
        <w:rPr>
          <w:rFonts w:ascii="Calibri" w:hAnsi="Calibri" w:cs="Calibri"/>
          <w:sz w:val="24"/>
          <w:szCs w:val="24"/>
        </w:rPr>
      </w:pPr>
    </w:p>
    <w:p w14:paraId="67CD210C" w14:textId="77777777" w:rsidR="00BA35DC" w:rsidRPr="00C74371" w:rsidRDefault="00BA35DC" w:rsidP="004E4C08">
      <w:pPr>
        <w:numPr>
          <w:ilvl w:val="0"/>
          <w:numId w:val="7"/>
        </w:numPr>
        <w:rPr>
          <w:rFonts w:ascii="Calibri" w:hAnsi="Calibri" w:cs="Calibri"/>
          <w:sz w:val="24"/>
          <w:szCs w:val="24"/>
        </w:rPr>
      </w:pPr>
      <w:r w:rsidRPr="00C74371">
        <w:rPr>
          <w:rFonts w:ascii="Calibri" w:hAnsi="Calibri" w:cs="Calibri"/>
          <w:sz w:val="24"/>
          <w:szCs w:val="24"/>
        </w:rPr>
        <w:t xml:space="preserve">Are eligible for Community Preservation funding; </w:t>
      </w:r>
      <w:r w:rsidRPr="00C74371">
        <w:rPr>
          <w:rFonts w:ascii="Calibri" w:hAnsi="Calibri" w:cs="Calibri"/>
          <w:sz w:val="24"/>
          <w:szCs w:val="24"/>
          <w:u w:val="single"/>
        </w:rPr>
        <w:t>and</w:t>
      </w:r>
    </w:p>
    <w:p w14:paraId="4379C8E3" w14:textId="77777777" w:rsidR="00BA35DC" w:rsidRPr="00C74371" w:rsidRDefault="00BA35DC" w:rsidP="004E4C08">
      <w:pPr>
        <w:numPr>
          <w:ilvl w:val="0"/>
          <w:numId w:val="7"/>
        </w:numPr>
        <w:rPr>
          <w:rFonts w:ascii="Calibri" w:hAnsi="Calibri" w:cs="Calibri"/>
          <w:sz w:val="24"/>
          <w:szCs w:val="24"/>
        </w:rPr>
      </w:pPr>
      <w:r w:rsidRPr="00C74371">
        <w:rPr>
          <w:rFonts w:ascii="Calibri" w:hAnsi="Calibri" w:cs="Calibri"/>
          <w:sz w:val="24"/>
          <w:szCs w:val="24"/>
        </w:rPr>
        <w:t xml:space="preserve">Are sufficiently developed in terms of their work plan and ripe in terms of timing for further consideration; </w:t>
      </w:r>
      <w:r w:rsidRPr="00C74371">
        <w:rPr>
          <w:rFonts w:ascii="Calibri" w:hAnsi="Calibri" w:cs="Calibri"/>
          <w:sz w:val="24"/>
          <w:szCs w:val="24"/>
          <w:u w:val="single"/>
        </w:rPr>
        <w:t>and</w:t>
      </w:r>
    </w:p>
    <w:p w14:paraId="321C8C26" w14:textId="77777777" w:rsidR="00BA35DC" w:rsidRPr="00C74371" w:rsidRDefault="00BA35DC" w:rsidP="004E4C08">
      <w:pPr>
        <w:numPr>
          <w:ilvl w:val="0"/>
          <w:numId w:val="7"/>
        </w:numPr>
        <w:rPr>
          <w:rFonts w:ascii="Calibri" w:hAnsi="Calibri" w:cs="Calibri"/>
          <w:sz w:val="24"/>
          <w:szCs w:val="24"/>
        </w:rPr>
      </w:pPr>
      <w:r w:rsidRPr="00C74371">
        <w:rPr>
          <w:rFonts w:ascii="Calibri" w:hAnsi="Calibri" w:cs="Calibri"/>
          <w:sz w:val="24"/>
          <w:szCs w:val="24"/>
        </w:rPr>
        <w:t xml:space="preserve">Are consistent with the goals for CPA funding as set forth in this Plan; </w:t>
      </w:r>
      <w:r w:rsidRPr="00C74371">
        <w:rPr>
          <w:rFonts w:ascii="Calibri" w:hAnsi="Calibri" w:cs="Calibri"/>
          <w:sz w:val="24"/>
          <w:szCs w:val="24"/>
          <w:u w:val="single"/>
        </w:rPr>
        <w:t>and</w:t>
      </w:r>
    </w:p>
    <w:p w14:paraId="0C3965ED" w14:textId="77777777" w:rsidR="00BA35DC" w:rsidRPr="00C74371" w:rsidRDefault="00BA35DC" w:rsidP="004E4C08">
      <w:pPr>
        <w:numPr>
          <w:ilvl w:val="0"/>
          <w:numId w:val="7"/>
        </w:numPr>
        <w:rPr>
          <w:rFonts w:ascii="Calibri" w:hAnsi="Calibri" w:cs="Calibri"/>
          <w:sz w:val="24"/>
          <w:szCs w:val="24"/>
        </w:rPr>
      </w:pPr>
      <w:r w:rsidRPr="00C74371">
        <w:rPr>
          <w:rFonts w:ascii="Calibri" w:hAnsi="Calibri" w:cs="Calibri"/>
          <w:sz w:val="24"/>
          <w:szCs w:val="24"/>
          <w:u w:val="single"/>
        </w:rPr>
        <w:t>Are signed by the property owner</w:t>
      </w:r>
      <w:r w:rsidR="000E47BC" w:rsidRPr="00C74371">
        <w:rPr>
          <w:rFonts w:ascii="Calibri" w:hAnsi="Calibri" w:cs="Calibri"/>
          <w:sz w:val="24"/>
          <w:szCs w:val="24"/>
          <w:u w:val="single"/>
        </w:rPr>
        <w:t xml:space="preserve"> (or assignee or trustee)</w:t>
      </w:r>
    </w:p>
    <w:p w14:paraId="1107D997" w14:textId="77777777" w:rsidR="00BA35DC" w:rsidRPr="00C74371" w:rsidRDefault="00BA35DC">
      <w:pPr>
        <w:rPr>
          <w:rFonts w:ascii="Calibri" w:hAnsi="Calibri" w:cs="Calibri"/>
          <w:sz w:val="24"/>
          <w:szCs w:val="24"/>
        </w:rPr>
      </w:pPr>
    </w:p>
    <w:p w14:paraId="75333AF0" w14:textId="77777777" w:rsidR="00BA35DC" w:rsidRPr="00C74371" w:rsidRDefault="00BA35DC" w:rsidP="004E4C08">
      <w:pPr>
        <w:numPr>
          <w:ilvl w:val="0"/>
          <w:numId w:val="8"/>
        </w:numPr>
        <w:rPr>
          <w:rFonts w:ascii="Calibri" w:hAnsi="Calibri" w:cs="Calibri"/>
          <w:sz w:val="24"/>
          <w:szCs w:val="24"/>
        </w:rPr>
      </w:pPr>
      <w:r w:rsidRPr="00C74371">
        <w:rPr>
          <w:rFonts w:ascii="Calibri" w:hAnsi="Calibri" w:cs="Calibri"/>
          <w:b/>
          <w:sz w:val="24"/>
          <w:szCs w:val="24"/>
        </w:rPr>
        <w:t>Project Review Meetings:</w:t>
      </w:r>
      <w:r w:rsidRPr="00C74371">
        <w:rPr>
          <w:rFonts w:ascii="Calibri" w:hAnsi="Calibri" w:cs="Calibri"/>
          <w:sz w:val="24"/>
          <w:szCs w:val="24"/>
        </w:rPr>
        <w:t xml:space="preserve">  The Committee may ask applicants to meet with the Committee or its representatives to discuss their applications. These meetings will be publicly noticed</w:t>
      </w:r>
      <w:r w:rsidR="000E47BC" w:rsidRPr="00C74371">
        <w:rPr>
          <w:rFonts w:ascii="Calibri" w:hAnsi="Calibri" w:cs="Calibri"/>
          <w:sz w:val="24"/>
          <w:szCs w:val="24"/>
        </w:rPr>
        <w:t xml:space="preserve"> and </w:t>
      </w:r>
      <w:r w:rsidR="000E47BC" w:rsidRPr="00C74371">
        <w:rPr>
          <w:rFonts w:ascii="Calibri" w:hAnsi="Calibri" w:cs="Calibri"/>
          <w:sz w:val="24"/>
          <w:szCs w:val="24"/>
        </w:rPr>
        <w:lastRenderedPageBreak/>
        <w:t xml:space="preserve">will be a combination of </w:t>
      </w:r>
      <w:r w:rsidR="003E00AA" w:rsidRPr="00C74371">
        <w:rPr>
          <w:rFonts w:ascii="Calibri" w:hAnsi="Calibri" w:cs="Calibri"/>
          <w:sz w:val="24"/>
          <w:szCs w:val="24"/>
        </w:rPr>
        <w:t>people in Town Hall and connected remotely via Zoom</w:t>
      </w:r>
      <w:r w:rsidRPr="00C74371">
        <w:rPr>
          <w:rFonts w:ascii="Calibri" w:hAnsi="Calibri" w:cs="Calibri"/>
          <w:sz w:val="24"/>
          <w:szCs w:val="24"/>
        </w:rPr>
        <w:t>. The Committee will seek public comments on proposed projects.</w:t>
      </w:r>
    </w:p>
    <w:p w14:paraId="4968F529" w14:textId="77777777" w:rsidR="00BA35DC" w:rsidRPr="00C74371" w:rsidRDefault="00BA35DC">
      <w:pPr>
        <w:ind w:left="360"/>
        <w:rPr>
          <w:rFonts w:ascii="Calibri" w:hAnsi="Calibri" w:cs="Calibri"/>
          <w:sz w:val="24"/>
          <w:szCs w:val="24"/>
        </w:rPr>
      </w:pPr>
    </w:p>
    <w:p w14:paraId="5A91F5FE" w14:textId="77777777" w:rsidR="00BA35DC" w:rsidRPr="00C74371" w:rsidRDefault="00BA35DC" w:rsidP="004E4C08">
      <w:pPr>
        <w:numPr>
          <w:ilvl w:val="0"/>
          <w:numId w:val="8"/>
        </w:numPr>
        <w:rPr>
          <w:rFonts w:ascii="Calibri" w:hAnsi="Calibri" w:cs="Calibri"/>
          <w:sz w:val="24"/>
          <w:szCs w:val="24"/>
        </w:rPr>
      </w:pPr>
      <w:r w:rsidRPr="00C74371">
        <w:rPr>
          <w:rFonts w:ascii="Calibri" w:hAnsi="Calibri" w:cs="Calibri"/>
          <w:b/>
          <w:sz w:val="24"/>
          <w:szCs w:val="24"/>
        </w:rPr>
        <w:t>Notification:</w:t>
      </w:r>
      <w:r w:rsidRPr="00C74371">
        <w:rPr>
          <w:rFonts w:ascii="Calibri" w:hAnsi="Calibri" w:cs="Calibri"/>
          <w:sz w:val="24"/>
          <w:szCs w:val="24"/>
        </w:rPr>
        <w:t xml:space="preserve">  The Committee will notify applicants of its decisions concerning recommendations. It may ask eligible applicants to submit additional information.  </w:t>
      </w:r>
    </w:p>
    <w:p w14:paraId="2C96F1C8" w14:textId="77777777" w:rsidR="00BA35DC" w:rsidRPr="00C74371" w:rsidRDefault="00BA35DC">
      <w:pPr>
        <w:rPr>
          <w:rFonts w:ascii="Calibri" w:hAnsi="Calibri" w:cs="Calibri"/>
          <w:sz w:val="24"/>
          <w:szCs w:val="24"/>
        </w:rPr>
      </w:pPr>
    </w:p>
    <w:p w14:paraId="35C65DB3" w14:textId="77777777" w:rsidR="00BA35DC" w:rsidRPr="00F22974" w:rsidRDefault="00BA35DC" w:rsidP="004E4C08">
      <w:pPr>
        <w:numPr>
          <w:ilvl w:val="0"/>
          <w:numId w:val="8"/>
        </w:numPr>
        <w:rPr>
          <w:rFonts w:ascii="Calibri" w:hAnsi="Calibri" w:cs="Calibri"/>
          <w:sz w:val="24"/>
          <w:szCs w:val="24"/>
        </w:rPr>
      </w:pPr>
      <w:r w:rsidRPr="00F22974">
        <w:rPr>
          <w:rFonts w:ascii="Calibri" w:hAnsi="Calibri" w:cs="Calibri"/>
          <w:b/>
          <w:sz w:val="24"/>
          <w:szCs w:val="24"/>
        </w:rPr>
        <w:t>Committee Recommendations:</w:t>
      </w:r>
      <w:r w:rsidRPr="00F22974">
        <w:rPr>
          <w:rFonts w:ascii="Calibri" w:hAnsi="Calibri" w:cs="Calibri"/>
          <w:sz w:val="24"/>
          <w:szCs w:val="24"/>
        </w:rPr>
        <w:t xml:space="preserve">  The Committee will make its final recommendations for funding in the form of one or more warrant art</w:t>
      </w:r>
      <w:r w:rsidR="00866ADD" w:rsidRPr="00F22974">
        <w:rPr>
          <w:rFonts w:ascii="Calibri" w:hAnsi="Calibri" w:cs="Calibri"/>
          <w:sz w:val="24"/>
          <w:szCs w:val="24"/>
        </w:rPr>
        <w:t>icles to be voted on at the 20</w:t>
      </w:r>
      <w:r w:rsidR="00F07963" w:rsidRPr="00F22974">
        <w:rPr>
          <w:rFonts w:ascii="Calibri" w:hAnsi="Calibri" w:cs="Calibri"/>
          <w:sz w:val="24"/>
          <w:szCs w:val="24"/>
        </w:rPr>
        <w:t>2</w:t>
      </w:r>
      <w:r w:rsidR="00F22974" w:rsidRPr="00F22974">
        <w:rPr>
          <w:rFonts w:ascii="Calibri" w:hAnsi="Calibri" w:cs="Calibri"/>
          <w:sz w:val="24"/>
          <w:szCs w:val="24"/>
        </w:rPr>
        <w:t>4</w:t>
      </w:r>
      <w:r w:rsidRPr="00F22974">
        <w:rPr>
          <w:rFonts w:ascii="Calibri" w:hAnsi="Calibri" w:cs="Calibri"/>
          <w:sz w:val="24"/>
          <w:szCs w:val="24"/>
        </w:rPr>
        <w:t xml:space="preserve"> Annual Town Meeting. </w:t>
      </w:r>
      <w:r w:rsidR="005B7A80" w:rsidRPr="00F22974">
        <w:rPr>
          <w:rFonts w:ascii="Calibri" w:hAnsi="Calibri" w:cs="Calibri"/>
          <w:sz w:val="24"/>
          <w:szCs w:val="24"/>
        </w:rPr>
        <w:t xml:space="preserve"> </w:t>
      </w:r>
      <w:r w:rsidRPr="00F22974">
        <w:rPr>
          <w:rFonts w:ascii="Calibri" w:hAnsi="Calibri" w:cs="Calibri"/>
          <w:sz w:val="24"/>
          <w:szCs w:val="24"/>
        </w:rPr>
        <w:t xml:space="preserve">The Committee may recommend a project as proposed by the applicant, or may modify the project, or it may recommend partial funding or funding for only a portion or phase of the proposed project. </w:t>
      </w:r>
      <w:r w:rsidR="005B7A80" w:rsidRPr="00F22974">
        <w:rPr>
          <w:rFonts w:ascii="Calibri" w:hAnsi="Calibri" w:cs="Calibri"/>
          <w:sz w:val="24"/>
          <w:szCs w:val="24"/>
        </w:rPr>
        <w:t xml:space="preserve"> </w:t>
      </w:r>
      <w:r w:rsidRPr="00F22974">
        <w:rPr>
          <w:rFonts w:ascii="Calibri" w:hAnsi="Calibri" w:cs="Calibri"/>
          <w:sz w:val="24"/>
          <w:szCs w:val="24"/>
        </w:rPr>
        <w:t xml:space="preserve">The Committee’s recommendations to Town Meeting may include detailed project scopes, conditions, and other specifications, as the Committee deems appropriate to ensure CPA compliance and project performance. </w:t>
      </w:r>
    </w:p>
    <w:p w14:paraId="16055FEA" w14:textId="77777777" w:rsidR="00BA35DC" w:rsidRPr="00C74371" w:rsidRDefault="00BA35DC">
      <w:pPr>
        <w:rPr>
          <w:rFonts w:ascii="Calibri" w:hAnsi="Calibri" w:cs="Calibri"/>
          <w:sz w:val="24"/>
          <w:szCs w:val="24"/>
        </w:rPr>
      </w:pPr>
    </w:p>
    <w:p w14:paraId="673D5D36" w14:textId="77777777" w:rsidR="00BA35DC" w:rsidRPr="00C74371" w:rsidRDefault="00BA35DC">
      <w:pPr>
        <w:rPr>
          <w:rFonts w:ascii="Calibri" w:hAnsi="Calibri" w:cs="Calibri"/>
          <w:b/>
          <w:sz w:val="24"/>
          <w:szCs w:val="24"/>
        </w:rPr>
      </w:pPr>
      <w:r w:rsidRPr="00C74371">
        <w:rPr>
          <w:rFonts w:ascii="Calibri" w:hAnsi="Calibri" w:cs="Calibri"/>
          <w:b/>
          <w:sz w:val="24"/>
          <w:szCs w:val="24"/>
        </w:rPr>
        <w:t>Step 3.  Town Meeting Vote</w:t>
      </w:r>
    </w:p>
    <w:p w14:paraId="382DCC37" w14:textId="77777777" w:rsidR="00BA35DC" w:rsidRPr="00C74371" w:rsidRDefault="00BA35DC">
      <w:pPr>
        <w:rPr>
          <w:rFonts w:ascii="Calibri" w:hAnsi="Calibri" w:cs="Calibri"/>
          <w:sz w:val="24"/>
          <w:szCs w:val="24"/>
        </w:rPr>
      </w:pPr>
    </w:p>
    <w:p w14:paraId="50002D86" w14:textId="77777777" w:rsidR="00BA35DC" w:rsidRPr="00C74371" w:rsidRDefault="00BA35DC">
      <w:pPr>
        <w:rPr>
          <w:rFonts w:ascii="Calibri" w:hAnsi="Calibri" w:cs="Calibri"/>
          <w:sz w:val="24"/>
          <w:szCs w:val="24"/>
        </w:rPr>
      </w:pPr>
      <w:r w:rsidRPr="00C74371">
        <w:rPr>
          <w:rFonts w:ascii="Calibri" w:hAnsi="Calibri" w:cs="Calibri"/>
          <w:sz w:val="24"/>
          <w:szCs w:val="24"/>
        </w:rPr>
        <w:t>The Committee will present</w:t>
      </w:r>
      <w:r w:rsidR="00A151DB" w:rsidRPr="00C74371">
        <w:rPr>
          <w:rFonts w:ascii="Calibri" w:hAnsi="Calibri" w:cs="Calibri"/>
          <w:sz w:val="24"/>
          <w:szCs w:val="24"/>
        </w:rPr>
        <w:t xml:space="preserve"> its recommendations to</w:t>
      </w:r>
      <w:r w:rsidR="00C41F87" w:rsidRPr="00C74371">
        <w:rPr>
          <w:rFonts w:ascii="Calibri" w:hAnsi="Calibri" w:cs="Calibri"/>
          <w:sz w:val="24"/>
          <w:szCs w:val="24"/>
        </w:rPr>
        <w:t xml:space="preserve"> the 20</w:t>
      </w:r>
      <w:r w:rsidR="00F07963" w:rsidRPr="00C74371">
        <w:rPr>
          <w:rFonts w:ascii="Calibri" w:hAnsi="Calibri" w:cs="Calibri"/>
          <w:sz w:val="24"/>
          <w:szCs w:val="24"/>
        </w:rPr>
        <w:t>2</w:t>
      </w:r>
      <w:r w:rsidR="001D2715">
        <w:rPr>
          <w:rFonts w:ascii="Calibri" w:hAnsi="Calibri" w:cs="Calibri"/>
          <w:sz w:val="24"/>
          <w:szCs w:val="24"/>
        </w:rPr>
        <w:t>4</w:t>
      </w:r>
      <w:r w:rsidRPr="00C74371">
        <w:rPr>
          <w:rFonts w:ascii="Calibri" w:hAnsi="Calibri" w:cs="Calibri"/>
          <w:sz w:val="24"/>
          <w:szCs w:val="24"/>
        </w:rPr>
        <w:t xml:space="preserve"> Annual Town Meeting for discussion and vote. </w:t>
      </w:r>
      <w:r w:rsidR="005B7A80" w:rsidRPr="00C74371">
        <w:rPr>
          <w:rFonts w:ascii="Calibri" w:hAnsi="Calibri" w:cs="Calibri"/>
          <w:sz w:val="24"/>
          <w:szCs w:val="24"/>
        </w:rPr>
        <w:t xml:space="preserve"> </w:t>
      </w:r>
      <w:r w:rsidRPr="00C74371">
        <w:rPr>
          <w:rFonts w:ascii="Calibri" w:hAnsi="Calibri" w:cs="Calibri"/>
          <w:sz w:val="24"/>
          <w:szCs w:val="24"/>
        </w:rPr>
        <w:t xml:space="preserve">Town Meeting has the final authority to award funds from Fairhaven’s Community Preservation Act Fund. </w:t>
      </w:r>
      <w:r w:rsidR="0023408F" w:rsidRPr="00C74371">
        <w:rPr>
          <w:rFonts w:ascii="Calibri" w:hAnsi="Calibri" w:cs="Calibri"/>
          <w:sz w:val="24"/>
          <w:szCs w:val="24"/>
        </w:rPr>
        <w:t xml:space="preserve"> </w:t>
      </w:r>
      <w:r w:rsidRPr="00C74371">
        <w:rPr>
          <w:rFonts w:ascii="Calibri" w:hAnsi="Calibri" w:cs="Calibri"/>
          <w:sz w:val="24"/>
          <w:szCs w:val="24"/>
        </w:rPr>
        <w:t xml:space="preserve">A simple majority vote is required to approve funding. </w:t>
      </w:r>
      <w:r w:rsidR="005B7A80" w:rsidRPr="00C74371">
        <w:rPr>
          <w:rFonts w:ascii="Calibri" w:hAnsi="Calibri" w:cs="Calibri"/>
          <w:sz w:val="24"/>
          <w:szCs w:val="24"/>
        </w:rPr>
        <w:t xml:space="preserve"> </w:t>
      </w:r>
      <w:r w:rsidRPr="00C74371">
        <w:rPr>
          <w:rFonts w:ascii="Calibri" w:hAnsi="Calibri" w:cs="Calibri"/>
          <w:sz w:val="24"/>
          <w:szCs w:val="24"/>
        </w:rPr>
        <w:t>A two-thirds vote is required for borrowing.</w:t>
      </w:r>
    </w:p>
    <w:p w14:paraId="31DF5BD3" w14:textId="77777777" w:rsidR="00BA35DC" w:rsidRPr="00C74371" w:rsidRDefault="00BA35DC">
      <w:pPr>
        <w:rPr>
          <w:rFonts w:ascii="Calibri" w:hAnsi="Calibri" w:cs="Calibri"/>
          <w:sz w:val="24"/>
          <w:szCs w:val="24"/>
        </w:rPr>
      </w:pPr>
    </w:p>
    <w:p w14:paraId="60D287F0" w14:textId="77777777" w:rsidR="00BA35DC" w:rsidRPr="00C74371" w:rsidRDefault="00BA35DC">
      <w:pPr>
        <w:rPr>
          <w:rFonts w:ascii="Calibri" w:hAnsi="Calibri" w:cs="Calibri"/>
          <w:b/>
          <w:sz w:val="24"/>
          <w:szCs w:val="24"/>
        </w:rPr>
      </w:pPr>
      <w:r w:rsidRPr="00C74371">
        <w:rPr>
          <w:rFonts w:ascii="Calibri" w:hAnsi="Calibri" w:cs="Calibri"/>
          <w:b/>
          <w:sz w:val="24"/>
          <w:szCs w:val="24"/>
        </w:rPr>
        <w:t>Step 4.  Award Letter</w:t>
      </w:r>
    </w:p>
    <w:p w14:paraId="07B5FDAC" w14:textId="77777777" w:rsidR="00BA35DC" w:rsidRPr="00C74371" w:rsidRDefault="00BA35DC">
      <w:pPr>
        <w:rPr>
          <w:rFonts w:ascii="Calibri" w:hAnsi="Calibri" w:cs="Calibri"/>
          <w:sz w:val="24"/>
          <w:szCs w:val="24"/>
        </w:rPr>
      </w:pPr>
    </w:p>
    <w:p w14:paraId="6BD17025"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For projects approved by Town Meeting, the Committee will issue award letters with information on funding amount, funding conditions, project modification as voted by Town Meeting (if any), Town staff contact information, and guidelines for project execution. </w:t>
      </w:r>
    </w:p>
    <w:p w14:paraId="5CC83247" w14:textId="77777777" w:rsidR="00BA35DC" w:rsidRPr="00C74371" w:rsidRDefault="00BA35DC">
      <w:pPr>
        <w:rPr>
          <w:rFonts w:ascii="Calibri" w:hAnsi="Calibri" w:cs="Calibri"/>
          <w:sz w:val="24"/>
          <w:szCs w:val="24"/>
        </w:rPr>
      </w:pPr>
    </w:p>
    <w:p w14:paraId="073DAAEF" w14:textId="77777777" w:rsidR="00BA35DC" w:rsidRPr="00C74371" w:rsidRDefault="00BA35DC">
      <w:pPr>
        <w:rPr>
          <w:rFonts w:ascii="Calibri" w:hAnsi="Calibri" w:cs="Calibri"/>
          <w:b/>
          <w:sz w:val="24"/>
          <w:szCs w:val="24"/>
        </w:rPr>
      </w:pPr>
      <w:r w:rsidRPr="00C74371">
        <w:rPr>
          <w:rFonts w:ascii="Calibri" w:hAnsi="Calibri" w:cs="Calibri"/>
          <w:b/>
          <w:sz w:val="24"/>
          <w:szCs w:val="24"/>
        </w:rPr>
        <w:t>Step 5.  Project Execution</w:t>
      </w:r>
    </w:p>
    <w:p w14:paraId="63D33DD5" w14:textId="77777777" w:rsidR="00BA35DC" w:rsidRPr="00C74371" w:rsidRDefault="00BA35DC">
      <w:pPr>
        <w:rPr>
          <w:rFonts w:ascii="Calibri" w:hAnsi="Calibri" w:cs="Calibri"/>
          <w:sz w:val="24"/>
          <w:szCs w:val="24"/>
        </w:rPr>
      </w:pPr>
    </w:p>
    <w:p w14:paraId="39F7F842"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Funding for approved projects will be </w:t>
      </w:r>
      <w:r w:rsidR="00483CBC">
        <w:rPr>
          <w:rFonts w:ascii="Calibri" w:hAnsi="Calibri" w:cs="Calibri"/>
          <w:sz w:val="24"/>
          <w:szCs w:val="24"/>
        </w:rPr>
        <w:t xml:space="preserve">available following the signed </w:t>
      </w:r>
      <w:r w:rsidR="00A2357E">
        <w:rPr>
          <w:rFonts w:ascii="Calibri" w:hAnsi="Calibri" w:cs="Calibri"/>
          <w:sz w:val="24"/>
          <w:szCs w:val="24"/>
        </w:rPr>
        <w:t>acceptance</w:t>
      </w:r>
      <w:r w:rsidRPr="00C74371">
        <w:rPr>
          <w:rFonts w:ascii="Calibri" w:hAnsi="Calibri" w:cs="Calibri"/>
          <w:sz w:val="24"/>
          <w:szCs w:val="24"/>
        </w:rPr>
        <w:t xml:space="preserve"> of the award letter subject to conditions contained in the award letter.  CPA monies are public funds raised from dedicated Fairhaven tax revenues and from State subsidies to the Town.  Projects financed with CPA funds, and carried out on public property or by a public entity</w:t>
      </w:r>
      <w:r w:rsidR="00483CBC">
        <w:rPr>
          <w:rFonts w:ascii="Calibri" w:hAnsi="Calibri" w:cs="Calibri"/>
          <w:sz w:val="24"/>
          <w:szCs w:val="24"/>
        </w:rPr>
        <w:t>,</w:t>
      </w:r>
      <w:r w:rsidRPr="00C74371">
        <w:rPr>
          <w:rFonts w:ascii="Calibri" w:hAnsi="Calibri" w:cs="Calibri"/>
          <w:sz w:val="24"/>
          <w:szCs w:val="24"/>
        </w:rPr>
        <w:t xml:space="preserve"> must comply with all applicable State and municipal requirements, including the State procurement law, which requires special procedures for the selection of products, vendors, services, and consultants.</w:t>
      </w:r>
      <w:r w:rsidRPr="00C74371">
        <w:rPr>
          <w:rStyle w:val="FootnoteReference"/>
          <w:rFonts w:ascii="Calibri" w:hAnsi="Calibri" w:cs="Calibri"/>
          <w:sz w:val="24"/>
          <w:szCs w:val="24"/>
        </w:rPr>
        <w:footnoteReference w:id="1"/>
      </w:r>
      <w:r w:rsidRPr="00C74371">
        <w:rPr>
          <w:rFonts w:ascii="Calibri" w:hAnsi="Calibri" w:cs="Calibri"/>
          <w:sz w:val="24"/>
          <w:szCs w:val="24"/>
        </w:rPr>
        <w:t xml:space="preserve"> </w:t>
      </w:r>
    </w:p>
    <w:p w14:paraId="78FBDAAF" w14:textId="77777777" w:rsidR="00BA35DC" w:rsidRPr="00C74371" w:rsidRDefault="00BA35DC">
      <w:pPr>
        <w:rPr>
          <w:rFonts w:ascii="Calibri" w:hAnsi="Calibri" w:cs="Calibri"/>
          <w:sz w:val="24"/>
          <w:szCs w:val="24"/>
        </w:rPr>
      </w:pPr>
    </w:p>
    <w:p w14:paraId="71015C30" w14:textId="75979455" w:rsidR="00BA35DC" w:rsidRPr="00C74371" w:rsidRDefault="00BA35DC">
      <w:pPr>
        <w:rPr>
          <w:rFonts w:ascii="Calibri" w:hAnsi="Calibri" w:cs="Calibri"/>
          <w:sz w:val="24"/>
          <w:szCs w:val="24"/>
        </w:rPr>
      </w:pPr>
      <w:r w:rsidRPr="00C74371">
        <w:rPr>
          <w:rFonts w:ascii="Calibri" w:hAnsi="Calibri" w:cs="Calibri"/>
          <w:sz w:val="24"/>
          <w:szCs w:val="24"/>
        </w:rPr>
        <w:t xml:space="preserve">All CPA funds are administered and disbursed by the Town of Fairhaven, and project management, oversight, execution, and financial control will be under the control of the </w:t>
      </w:r>
      <w:r w:rsidR="00360DAB">
        <w:rPr>
          <w:rFonts w:ascii="Calibri" w:hAnsi="Calibri" w:cs="Calibri"/>
          <w:sz w:val="24"/>
          <w:szCs w:val="24"/>
        </w:rPr>
        <w:t>Select Board</w:t>
      </w:r>
      <w:r w:rsidRPr="00C74371">
        <w:rPr>
          <w:rFonts w:ascii="Calibri" w:hAnsi="Calibri" w:cs="Calibri"/>
          <w:sz w:val="24"/>
          <w:szCs w:val="24"/>
        </w:rPr>
        <w:t xml:space="preserve"> or their designee. </w:t>
      </w:r>
      <w:r w:rsidR="005B7A80" w:rsidRPr="00C74371">
        <w:rPr>
          <w:rFonts w:ascii="Calibri" w:hAnsi="Calibri" w:cs="Calibri"/>
          <w:sz w:val="24"/>
          <w:szCs w:val="24"/>
        </w:rPr>
        <w:t xml:space="preserve"> </w:t>
      </w:r>
      <w:r w:rsidRPr="00C74371">
        <w:rPr>
          <w:rFonts w:ascii="Calibri" w:hAnsi="Calibri" w:cs="Calibri"/>
          <w:sz w:val="24"/>
          <w:szCs w:val="24"/>
        </w:rPr>
        <w:t xml:space="preserve">All bid documents or requests for proposals must be approved by the Town before </w:t>
      </w:r>
      <w:r w:rsidRPr="00A13954">
        <w:rPr>
          <w:rFonts w:ascii="Calibri" w:hAnsi="Calibri" w:cs="Calibri"/>
          <w:sz w:val="24"/>
          <w:szCs w:val="24"/>
        </w:rPr>
        <w:t>publication</w:t>
      </w:r>
      <w:r w:rsidR="00A13954" w:rsidRPr="00A13954">
        <w:rPr>
          <w:rFonts w:ascii="Calibri" w:hAnsi="Calibri" w:cs="Calibri"/>
          <w:sz w:val="24"/>
          <w:szCs w:val="24"/>
        </w:rPr>
        <w:t xml:space="preserve">. </w:t>
      </w:r>
      <w:r w:rsidRPr="00A13954">
        <w:rPr>
          <w:rFonts w:ascii="Calibri" w:hAnsi="Calibri" w:cs="Calibri"/>
          <w:sz w:val="24"/>
          <w:szCs w:val="24"/>
        </w:rPr>
        <w:t>Final</w:t>
      </w:r>
      <w:r w:rsidRPr="00C74371">
        <w:rPr>
          <w:rFonts w:ascii="Calibri" w:hAnsi="Calibri" w:cs="Calibri"/>
          <w:sz w:val="24"/>
          <w:szCs w:val="24"/>
        </w:rPr>
        <w:t xml:space="preserve"> decisions regarding the selection of goods and services are the responsibility of the </w:t>
      </w:r>
      <w:r w:rsidR="00360DAB">
        <w:rPr>
          <w:rFonts w:ascii="Calibri" w:hAnsi="Calibri" w:cs="Calibri"/>
          <w:sz w:val="24"/>
          <w:szCs w:val="24"/>
        </w:rPr>
        <w:lastRenderedPageBreak/>
        <w:t>Select Board</w:t>
      </w:r>
      <w:r w:rsidR="00360DAB" w:rsidRPr="00C74371">
        <w:rPr>
          <w:rFonts w:ascii="Calibri" w:hAnsi="Calibri" w:cs="Calibri"/>
          <w:sz w:val="24"/>
          <w:szCs w:val="24"/>
        </w:rPr>
        <w:t xml:space="preserve"> </w:t>
      </w:r>
      <w:r w:rsidRPr="00C74371">
        <w:rPr>
          <w:rFonts w:ascii="Calibri" w:hAnsi="Calibri" w:cs="Calibri"/>
          <w:sz w:val="24"/>
          <w:szCs w:val="24"/>
        </w:rPr>
        <w:t>or their designee.</w:t>
      </w:r>
      <w:r w:rsidR="004114D0" w:rsidRPr="00C74371">
        <w:rPr>
          <w:rFonts w:ascii="Calibri" w:hAnsi="Calibri" w:cs="Calibri"/>
          <w:sz w:val="24"/>
          <w:szCs w:val="24"/>
        </w:rPr>
        <w:t xml:space="preserve"> </w:t>
      </w:r>
      <w:r w:rsidRPr="00C74371">
        <w:rPr>
          <w:rFonts w:ascii="Calibri" w:hAnsi="Calibri" w:cs="Calibri"/>
          <w:sz w:val="24"/>
          <w:szCs w:val="24"/>
        </w:rPr>
        <w:t xml:space="preserve">Payments are made only after the receipt of goods or services. The </w:t>
      </w:r>
      <w:r w:rsidR="00360DAB">
        <w:rPr>
          <w:rFonts w:ascii="Calibri" w:hAnsi="Calibri" w:cs="Calibri"/>
          <w:sz w:val="24"/>
          <w:szCs w:val="24"/>
        </w:rPr>
        <w:t>Select Board</w:t>
      </w:r>
      <w:r w:rsidR="00360DAB" w:rsidRPr="00C74371">
        <w:rPr>
          <w:rFonts w:ascii="Calibri" w:hAnsi="Calibri" w:cs="Calibri"/>
          <w:sz w:val="24"/>
          <w:szCs w:val="24"/>
        </w:rPr>
        <w:t xml:space="preserve"> </w:t>
      </w:r>
      <w:r w:rsidRPr="00C74371">
        <w:rPr>
          <w:rFonts w:ascii="Calibri" w:hAnsi="Calibri" w:cs="Calibri"/>
          <w:sz w:val="24"/>
          <w:szCs w:val="24"/>
        </w:rPr>
        <w:t xml:space="preserve">or their designee may approve partial payments for partially completed service as may be specified in a Town-approved service contract or on a case-by-case basis at his discretion. </w:t>
      </w:r>
    </w:p>
    <w:p w14:paraId="5C3A9DF0" w14:textId="77777777" w:rsidR="00BA35DC" w:rsidRPr="00C74371" w:rsidRDefault="00BA35DC">
      <w:pPr>
        <w:rPr>
          <w:rFonts w:ascii="Calibri" w:hAnsi="Calibri" w:cs="Calibri"/>
          <w:sz w:val="24"/>
          <w:szCs w:val="24"/>
        </w:rPr>
      </w:pPr>
    </w:p>
    <w:p w14:paraId="4FC9EDCF" w14:textId="77777777" w:rsidR="00BA35DC" w:rsidRPr="00C74371" w:rsidRDefault="00BA35DC">
      <w:pPr>
        <w:rPr>
          <w:rFonts w:ascii="Calibri" w:hAnsi="Calibri" w:cs="Calibri"/>
          <w:sz w:val="24"/>
          <w:szCs w:val="24"/>
        </w:rPr>
      </w:pPr>
      <w:r w:rsidRPr="00C74371">
        <w:rPr>
          <w:rFonts w:ascii="Calibri" w:hAnsi="Calibri" w:cs="Calibri"/>
          <w:sz w:val="24"/>
          <w:szCs w:val="24"/>
        </w:rPr>
        <w:t>Where a private funding source supplements a CPA appropriation for a project to be carried out by the Town of Fairhaven or on land owned by the Town of Fairhaven, all such private funds must be donated to the Town of Fairhaven before any goods or services are procured for the project.</w:t>
      </w:r>
    </w:p>
    <w:p w14:paraId="10B4EE13" w14:textId="77777777" w:rsidR="00BA35DC" w:rsidRPr="00C74371" w:rsidRDefault="00BA35DC">
      <w:pPr>
        <w:rPr>
          <w:rFonts w:ascii="Calibri" w:hAnsi="Calibri" w:cs="Calibri"/>
          <w:sz w:val="24"/>
          <w:szCs w:val="24"/>
        </w:rPr>
      </w:pPr>
    </w:p>
    <w:p w14:paraId="081E1A82" w14:textId="77777777" w:rsidR="00BA35DC" w:rsidRPr="00C74371" w:rsidRDefault="00BA35DC">
      <w:pPr>
        <w:rPr>
          <w:rFonts w:ascii="Calibri" w:hAnsi="Calibri" w:cs="Calibri"/>
          <w:sz w:val="24"/>
          <w:szCs w:val="24"/>
        </w:rPr>
      </w:pPr>
      <w:r w:rsidRPr="00C74371">
        <w:rPr>
          <w:rFonts w:ascii="Calibri" w:hAnsi="Calibri" w:cs="Calibri"/>
          <w:sz w:val="24"/>
          <w:szCs w:val="24"/>
        </w:rPr>
        <w:t xml:space="preserve">The aforementioned guidelines do not strictly apply where a CPA appropriation is made as a grant to a non-governmental entity or a governmental or quasi-governmental entity other than the Town of Fairhaven. </w:t>
      </w:r>
      <w:r w:rsidR="00EE56DA" w:rsidRPr="00C74371">
        <w:rPr>
          <w:rFonts w:ascii="Calibri" w:hAnsi="Calibri" w:cs="Calibri"/>
          <w:sz w:val="24"/>
          <w:szCs w:val="24"/>
        </w:rPr>
        <w:t xml:space="preserve"> </w:t>
      </w:r>
      <w:r w:rsidRPr="00C74371">
        <w:rPr>
          <w:rFonts w:ascii="Calibri" w:hAnsi="Calibri" w:cs="Calibri"/>
          <w:sz w:val="24"/>
          <w:szCs w:val="24"/>
        </w:rPr>
        <w:t xml:space="preserve">However, the Community Preservation Committee and the </w:t>
      </w:r>
      <w:r w:rsidR="00360DAB">
        <w:rPr>
          <w:rFonts w:ascii="Calibri" w:hAnsi="Calibri" w:cs="Calibri"/>
          <w:sz w:val="24"/>
          <w:szCs w:val="24"/>
        </w:rPr>
        <w:t>Select Board</w:t>
      </w:r>
      <w:r w:rsidR="00360DAB" w:rsidRPr="00C74371">
        <w:rPr>
          <w:rFonts w:ascii="Calibri" w:hAnsi="Calibri" w:cs="Calibri"/>
          <w:sz w:val="24"/>
          <w:szCs w:val="24"/>
        </w:rPr>
        <w:t xml:space="preserve"> </w:t>
      </w:r>
      <w:r w:rsidRPr="00C74371">
        <w:rPr>
          <w:rFonts w:ascii="Calibri" w:hAnsi="Calibri" w:cs="Calibri"/>
          <w:sz w:val="24"/>
          <w:szCs w:val="24"/>
        </w:rPr>
        <w:t>or their designee, may require accounting and reporting procedures that are appropriate in the context of the project and satisfy the Town’s need to comply with municipal finance laws.</w:t>
      </w:r>
    </w:p>
    <w:p w14:paraId="05EBAB45" w14:textId="77777777" w:rsidR="00BA35DC" w:rsidRPr="00C74371" w:rsidRDefault="00BA35DC">
      <w:pPr>
        <w:rPr>
          <w:rFonts w:ascii="Calibri" w:hAnsi="Calibri" w:cs="Calibri"/>
          <w:sz w:val="24"/>
          <w:szCs w:val="24"/>
        </w:rPr>
      </w:pPr>
    </w:p>
    <w:p w14:paraId="3D1638D4" w14:textId="06175297" w:rsidR="007D3254" w:rsidRPr="0014113F" w:rsidRDefault="007D3254" w:rsidP="007D3254">
      <w:pPr>
        <w:rPr>
          <w:rFonts w:ascii="Calibri" w:hAnsi="Calibri" w:cs="Calibri"/>
          <w:sz w:val="24"/>
          <w:szCs w:val="24"/>
        </w:rPr>
      </w:pPr>
      <w:r w:rsidRPr="0014113F">
        <w:rPr>
          <w:rFonts w:ascii="Calibri" w:hAnsi="Calibri" w:cs="Calibri"/>
          <w:sz w:val="24"/>
          <w:szCs w:val="24"/>
        </w:rPr>
        <w:t>For questions about procurements and other financial requirements and procedures the applicant should contact the Town Accounting Department at (508) 979-4023, Ext. 9108.  General questions concerning the application process s</w:t>
      </w:r>
      <w:r w:rsidR="00B9195A">
        <w:rPr>
          <w:rFonts w:ascii="Calibri" w:hAnsi="Calibri" w:cs="Calibri"/>
          <w:sz w:val="24"/>
          <w:szCs w:val="24"/>
        </w:rPr>
        <w:t>hould be directed to the</w:t>
      </w:r>
      <w:r w:rsidRPr="0014113F">
        <w:rPr>
          <w:rFonts w:ascii="Calibri" w:hAnsi="Calibri" w:cs="Calibri"/>
          <w:sz w:val="24"/>
          <w:szCs w:val="24"/>
        </w:rPr>
        <w:t xml:space="preserve"> Chair of the Community Preservation Committee, with email sent to the</w:t>
      </w:r>
      <w:r w:rsidR="00B9195A">
        <w:rPr>
          <w:rFonts w:ascii="Calibri" w:hAnsi="Calibri" w:cs="Calibri"/>
          <w:sz w:val="24"/>
          <w:szCs w:val="24"/>
        </w:rPr>
        <w:t xml:space="preserve"> Director of Planning &amp; Economic Development </w:t>
      </w:r>
      <w:r w:rsidR="00B9195A" w:rsidRPr="0014113F">
        <w:rPr>
          <w:rFonts w:ascii="Calibri" w:hAnsi="Calibri" w:cs="Calibri"/>
          <w:sz w:val="24"/>
          <w:szCs w:val="24"/>
        </w:rPr>
        <w:t xml:space="preserve">at </w:t>
      </w:r>
      <w:hyperlink r:id="rId29" w:history="1">
        <w:r w:rsidR="004E43B7" w:rsidRPr="00AF1F1E">
          <w:rPr>
            <w:rStyle w:val="Hyperlink"/>
            <w:rFonts w:ascii="Calibri" w:hAnsi="Calibri" w:cs="Calibri"/>
            <w:sz w:val="24"/>
            <w:szCs w:val="24"/>
          </w:rPr>
          <w:t>planner@fairhaven-ma.gov</w:t>
        </w:r>
      </w:hyperlink>
      <w:r w:rsidRPr="0014113F">
        <w:rPr>
          <w:rFonts w:ascii="Calibri" w:hAnsi="Calibri" w:cs="Calibri"/>
          <w:sz w:val="24"/>
          <w:szCs w:val="24"/>
        </w:rPr>
        <w:t xml:space="preserve"> </w:t>
      </w:r>
      <w:r w:rsidR="00FD1507">
        <w:rPr>
          <w:rFonts w:ascii="Calibri" w:hAnsi="Calibri" w:cs="Calibri"/>
          <w:sz w:val="24"/>
          <w:szCs w:val="24"/>
        </w:rPr>
        <w:t xml:space="preserve">or the Administrative Assistant to Planner/Conservation </w:t>
      </w:r>
      <w:r w:rsidR="00B9195A">
        <w:rPr>
          <w:rFonts w:ascii="Calibri" w:hAnsi="Calibri" w:cs="Calibri"/>
          <w:sz w:val="24"/>
          <w:szCs w:val="24"/>
        </w:rPr>
        <w:t xml:space="preserve">at </w:t>
      </w:r>
      <w:hyperlink r:id="rId30" w:history="1">
        <w:r w:rsidR="00B9195A" w:rsidRPr="00B731A4">
          <w:rPr>
            <w:rStyle w:val="Hyperlink"/>
            <w:rFonts w:ascii="Calibri" w:hAnsi="Calibri" w:cs="Calibri"/>
            <w:sz w:val="24"/>
            <w:szCs w:val="24"/>
          </w:rPr>
          <w:t>recordingsecretary@fairhaven-ma.gov</w:t>
        </w:r>
      </w:hyperlink>
      <w:r w:rsidR="00B9195A">
        <w:rPr>
          <w:rFonts w:ascii="Calibri" w:hAnsi="Calibri" w:cs="Calibri"/>
          <w:sz w:val="24"/>
          <w:szCs w:val="24"/>
        </w:rPr>
        <w:t xml:space="preserve"> </w:t>
      </w:r>
      <w:r w:rsidRPr="0014113F">
        <w:rPr>
          <w:rFonts w:ascii="Calibri" w:hAnsi="Calibri" w:cs="Calibri"/>
          <w:sz w:val="24"/>
          <w:szCs w:val="24"/>
        </w:rPr>
        <w:t>or by calling the Planning Departm</w:t>
      </w:r>
      <w:r w:rsidR="00B9195A">
        <w:rPr>
          <w:rFonts w:ascii="Calibri" w:hAnsi="Calibri" w:cs="Calibri"/>
          <w:sz w:val="24"/>
          <w:szCs w:val="24"/>
        </w:rPr>
        <w:t>ent at (508) 979-4023, Ext. 9109</w:t>
      </w:r>
      <w:r w:rsidRPr="0014113F">
        <w:rPr>
          <w:rFonts w:ascii="Calibri" w:hAnsi="Calibri" w:cs="Calibri"/>
          <w:sz w:val="24"/>
          <w:szCs w:val="24"/>
        </w:rPr>
        <w:t>.  The Planning Department will assist the applicant directly or will direct the Applicant’s inquiry to the appropriate Town staff.</w:t>
      </w:r>
    </w:p>
    <w:p w14:paraId="188EF0CA" w14:textId="77777777" w:rsidR="00BA35DC" w:rsidRPr="00C74371" w:rsidRDefault="00BA35DC">
      <w:pPr>
        <w:rPr>
          <w:rFonts w:ascii="Calibri" w:hAnsi="Calibri" w:cs="Calibri"/>
          <w:sz w:val="24"/>
          <w:szCs w:val="24"/>
        </w:rPr>
      </w:pPr>
    </w:p>
    <w:p w14:paraId="69BDFEEC" w14:textId="7CB1CFA2" w:rsidR="002628D5" w:rsidRDefault="00BA35DC" w:rsidP="002628D5">
      <w:pPr>
        <w:rPr>
          <w:rFonts w:ascii="Calibri" w:hAnsi="Calibri" w:cs="Calibri"/>
          <w:sz w:val="24"/>
          <w:szCs w:val="24"/>
        </w:rPr>
      </w:pPr>
      <w:r w:rsidRPr="00C74371">
        <w:rPr>
          <w:rFonts w:ascii="Calibri" w:hAnsi="Calibri" w:cs="Calibri"/>
          <w:sz w:val="24"/>
          <w:szCs w:val="24"/>
        </w:rPr>
        <w:t>The Committee may request project status updates from Fund recipients.  The purpose of such update</w:t>
      </w:r>
      <w:r w:rsidR="007D3254">
        <w:rPr>
          <w:rFonts w:ascii="Calibri" w:hAnsi="Calibri" w:cs="Calibri"/>
          <w:sz w:val="24"/>
          <w:szCs w:val="24"/>
        </w:rPr>
        <w:t>s</w:t>
      </w:r>
      <w:r w:rsidRPr="00C74371">
        <w:rPr>
          <w:rFonts w:ascii="Calibri" w:hAnsi="Calibri" w:cs="Calibri"/>
          <w:sz w:val="24"/>
          <w:szCs w:val="24"/>
        </w:rPr>
        <w:t xml:space="preserve"> is to aid the Committee in refining the Plan and to identify issues th</w:t>
      </w:r>
      <w:bookmarkStart w:id="14" w:name="_Toc47771017"/>
      <w:r w:rsidR="002628D5">
        <w:rPr>
          <w:rFonts w:ascii="Calibri" w:hAnsi="Calibri" w:cs="Calibri"/>
          <w:sz w:val="24"/>
          <w:szCs w:val="24"/>
        </w:rPr>
        <w:t>at may assist future applicants.</w:t>
      </w:r>
    </w:p>
    <w:p w14:paraId="622968FB" w14:textId="37ABD1C2" w:rsidR="002628D5" w:rsidRDefault="002628D5" w:rsidP="002628D5">
      <w:pPr>
        <w:rPr>
          <w:rFonts w:ascii="Calibri" w:hAnsi="Calibri" w:cs="Calibri"/>
          <w:sz w:val="24"/>
          <w:szCs w:val="24"/>
        </w:rPr>
      </w:pPr>
    </w:p>
    <w:p w14:paraId="6D4A2D9A" w14:textId="3CBBA6E9" w:rsidR="002628D5" w:rsidRDefault="002628D5" w:rsidP="002628D5">
      <w:pPr>
        <w:rPr>
          <w:rFonts w:ascii="Calibri" w:hAnsi="Calibri" w:cs="Calibri"/>
          <w:b/>
          <w:sz w:val="24"/>
          <w:szCs w:val="24"/>
        </w:rPr>
      </w:pPr>
      <w:r>
        <w:rPr>
          <w:rFonts w:ascii="Calibri" w:hAnsi="Calibri" w:cs="Calibri"/>
          <w:b/>
          <w:sz w:val="24"/>
          <w:szCs w:val="24"/>
        </w:rPr>
        <w:t>Emergency Application Process</w:t>
      </w:r>
    </w:p>
    <w:p w14:paraId="69217B81" w14:textId="4B2286B9" w:rsidR="002628D5" w:rsidRDefault="002628D5" w:rsidP="002628D5">
      <w:pPr>
        <w:rPr>
          <w:rFonts w:ascii="Calibri" w:hAnsi="Calibri" w:cs="Calibri"/>
          <w:b/>
          <w:sz w:val="24"/>
          <w:szCs w:val="24"/>
        </w:rPr>
      </w:pPr>
    </w:p>
    <w:p w14:paraId="395CF829" w14:textId="49DAA1FA" w:rsidR="002628D5" w:rsidRDefault="002628D5" w:rsidP="002628D5">
      <w:pPr>
        <w:rPr>
          <w:rFonts w:ascii="Calibri" w:hAnsi="Calibri" w:cs="Calibri"/>
          <w:sz w:val="24"/>
          <w:szCs w:val="24"/>
        </w:rPr>
      </w:pPr>
      <w:r>
        <w:rPr>
          <w:rFonts w:ascii="Calibri" w:hAnsi="Calibri" w:cs="Calibri"/>
          <w:sz w:val="24"/>
          <w:szCs w:val="24"/>
        </w:rPr>
        <w:t xml:space="preserve">The Emergency Application Process is only granted by the CPC under unique circumstances wherein delaying the application would result in long-term damage or loss of property or cause the loss of a significant opportunity. Projects approved through this process shall have their funding be allocated primarily from the Emergency Reserve Account whenever possible. </w:t>
      </w:r>
      <w:r>
        <w:rPr>
          <w:rFonts w:ascii="Calibri" w:hAnsi="Calibri" w:cs="Calibri"/>
          <w:sz w:val="24"/>
          <w:szCs w:val="24"/>
        </w:rPr>
        <w:br/>
      </w:r>
      <w:r>
        <w:rPr>
          <w:rFonts w:ascii="Calibri" w:hAnsi="Calibri" w:cs="Calibri"/>
          <w:sz w:val="24"/>
          <w:szCs w:val="24"/>
        </w:rPr>
        <w:br/>
        <w:t xml:space="preserve">The CPC will allow an applicant to utilize the Emergency Application Process only if the project meets the Guidelines for Submission, the Specific Criteria for the CPA category, and the additional criteria. </w:t>
      </w:r>
    </w:p>
    <w:p w14:paraId="4456A161" w14:textId="77777777" w:rsidR="002628D5" w:rsidRDefault="002628D5" w:rsidP="002628D5">
      <w:pPr>
        <w:rPr>
          <w:rFonts w:ascii="Calibri" w:hAnsi="Calibri" w:cs="Calibri"/>
          <w:sz w:val="24"/>
          <w:szCs w:val="24"/>
        </w:rPr>
      </w:pPr>
    </w:p>
    <w:p w14:paraId="63535E87" w14:textId="77777777" w:rsidR="004E4C08" w:rsidRPr="00CB0BE0" w:rsidRDefault="004E4C08" w:rsidP="004E4C08">
      <w:pPr>
        <w:rPr>
          <w:rFonts w:asciiTheme="minorHAnsi" w:hAnsiTheme="minorHAnsi" w:cstheme="minorHAnsi"/>
          <w:sz w:val="24"/>
        </w:rPr>
      </w:pPr>
      <w:r>
        <w:rPr>
          <w:rFonts w:ascii="Calibri" w:hAnsi="Calibri" w:cs="Calibri"/>
          <w:sz w:val="24"/>
          <w:szCs w:val="24"/>
        </w:rPr>
        <w:t>Projects that utilize the Emergency Application Process must still be approved at an Annual or Special Town Meeting before funds can be allocated. If</w:t>
      </w:r>
      <w:r w:rsidRPr="00CB0BE0">
        <w:rPr>
          <w:rFonts w:asciiTheme="minorHAnsi" w:hAnsiTheme="minorHAnsi" w:cstheme="minorHAnsi"/>
          <w:sz w:val="24"/>
        </w:rPr>
        <w:t xml:space="preserve"> the timing of the application is such that the CPC cannot meet t</w:t>
      </w:r>
      <w:r>
        <w:rPr>
          <w:rFonts w:asciiTheme="minorHAnsi" w:hAnsiTheme="minorHAnsi" w:cstheme="minorHAnsi"/>
          <w:sz w:val="24"/>
        </w:rPr>
        <w:t xml:space="preserve">he deadline for the Annual Town </w:t>
      </w:r>
      <w:r w:rsidRPr="00CB0BE0">
        <w:rPr>
          <w:rFonts w:asciiTheme="minorHAnsi" w:hAnsiTheme="minorHAnsi" w:cstheme="minorHAnsi"/>
          <w:sz w:val="24"/>
        </w:rPr>
        <w:t>Meeting</w:t>
      </w:r>
      <w:r>
        <w:rPr>
          <w:rFonts w:asciiTheme="minorHAnsi" w:hAnsiTheme="minorHAnsi" w:cstheme="minorHAnsi"/>
          <w:sz w:val="24"/>
        </w:rPr>
        <w:t>, the applicant or the Select Board</w:t>
      </w:r>
      <w:r w:rsidRPr="00CB0BE0">
        <w:rPr>
          <w:rFonts w:asciiTheme="minorHAnsi" w:hAnsiTheme="minorHAnsi" w:cstheme="minorHAnsi"/>
          <w:sz w:val="24"/>
        </w:rPr>
        <w:t xml:space="preserve"> must call a Special Town Meeting for the purpose of</w:t>
      </w:r>
      <w:r>
        <w:rPr>
          <w:rFonts w:asciiTheme="minorHAnsi" w:hAnsiTheme="minorHAnsi" w:cstheme="minorHAnsi"/>
          <w:sz w:val="24"/>
        </w:rPr>
        <w:t xml:space="preserve"> </w:t>
      </w:r>
      <w:r w:rsidRPr="00CB0BE0">
        <w:rPr>
          <w:rFonts w:asciiTheme="minorHAnsi" w:hAnsiTheme="minorHAnsi" w:cstheme="minorHAnsi"/>
          <w:sz w:val="24"/>
        </w:rPr>
        <w:t>considering the appropriation of CPA funds for the proposed project. The CPC will not be</w:t>
      </w:r>
      <w:r>
        <w:rPr>
          <w:rFonts w:asciiTheme="minorHAnsi" w:hAnsiTheme="minorHAnsi" w:cstheme="minorHAnsi"/>
          <w:sz w:val="24"/>
        </w:rPr>
        <w:t xml:space="preserve"> </w:t>
      </w:r>
      <w:r w:rsidRPr="00CB0BE0">
        <w:rPr>
          <w:rFonts w:asciiTheme="minorHAnsi" w:hAnsiTheme="minorHAnsi" w:cstheme="minorHAnsi"/>
          <w:sz w:val="24"/>
        </w:rPr>
        <w:t>responsible for recommending a Special Town</w:t>
      </w:r>
      <w:r>
        <w:rPr>
          <w:rFonts w:asciiTheme="minorHAnsi" w:hAnsiTheme="minorHAnsi" w:cstheme="minorHAnsi"/>
          <w:sz w:val="24"/>
        </w:rPr>
        <w:t xml:space="preserve"> Meeting or any other changes to</w:t>
      </w:r>
      <w:r w:rsidRPr="00CB0BE0">
        <w:rPr>
          <w:rFonts w:asciiTheme="minorHAnsi" w:hAnsiTheme="minorHAnsi" w:cstheme="minorHAnsi"/>
          <w:sz w:val="24"/>
        </w:rPr>
        <w:t xml:space="preserve"> the Town’s</w:t>
      </w:r>
      <w:r>
        <w:rPr>
          <w:rFonts w:asciiTheme="minorHAnsi" w:hAnsiTheme="minorHAnsi" w:cstheme="minorHAnsi"/>
          <w:sz w:val="24"/>
        </w:rPr>
        <w:t xml:space="preserve"> </w:t>
      </w:r>
      <w:r w:rsidRPr="00CB0BE0">
        <w:rPr>
          <w:rFonts w:asciiTheme="minorHAnsi" w:hAnsiTheme="minorHAnsi" w:cstheme="minorHAnsi"/>
          <w:sz w:val="24"/>
        </w:rPr>
        <w:t>calendar.</w:t>
      </w:r>
    </w:p>
    <w:p w14:paraId="3FBAB308" w14:textId="100D72B9" w:rsidR="002628D5" w:rsidRPr="002628D5" w:rsidRDefault="002628D5" w:rsidP="002628D5">
      <w:pPr>
        <w:rPr>
          <w:rFonts w:ascii="Calibri" w:hAnsi="Calibri" w:cs="Calibri"/>
          <w:sz w:val="24"/>
          <w:szCs w:val="24"/>
        </w:rPr>
        <w:sectPr w:rsidR="002628D5" w:rsidRPr="002628D5" w:rsidSect="003E00AA">
          <w:headerReference w:type="even" r:id="rId31"/>
          <w:footerReference w:type="default" r:id="rId32"/>
          <w:headerReference w:type="first" r:id="rId33"/>
          <w:pgSz w:w="12240" w:h="15840" w:code="1"/>
          <w:pgMar w:top="1440" w:right="1152" w:bottom="1152" w:left="1152" w:header="720" w:footer="720" w:gutter="0"/>
          <w:cols w:space="720"/>
          <w:docGrid w:linePitch="360"/>
        </w:sectPr>
      </w:pPr>
    </w:p>
    <w:p w14:paraId="6A59CF9A" w14:textId="77777777" w:rsidR="00BA35DC" w:rsidRPr="00C74371" w:rsidRDefault="00BA35DC">
      <w:pPr>
        <w:pStyle w:val="Heading1"/>
        <w:pBdr>
          <w:bottom w:val="single" w:sz="18" w:space="1" w:color="auto"/>
        </w:pBdr>
        <w:rPr>
          <w:rFonts w:ascii="Calibri" w:hAnsi="Calibri" w:cs="Calibri"/>
          <w:b/>
          <w:bCs/>
          <w:sz w:val="32"/>
          <w:szCs w:val="32"/>
        </w:rPr>
      </w:pPr>
      <w:bookmarkStart w:id="15" w:name="_Toc139438915"/>
      <w:r w:rsidRPr="00C74371">
        <w:rPr>
          <w:rFonts w:ascii="Calibri" w:hAnsi="Calibri" w:cs="Calibri"/>
          <w:b/>
          <w:bCs/>
          <w:sz w:val="32"/>
          <w:szCs w:val="32"/>
        </w:rPr>
        <w:lastRenderedPageBreak/>
        <w:t>GUIDELINES FOR SUBMISSION</w:t>
      </w:r>
      <w:bookmarkEnd w:id="14"/>
      <w:bookmarkEnd w:id="15"/>
    </w:p>
    <w:p w14:paraId="127E2655" w14:textId="77777777" w:rsidR="00BA35DC" w:rsidRPr="00C74371" w:rsidRDefault="00BA35DC">
      <w:pPr>
        <w:rPr>
          <w:rFonts w:ascii="Calibri" w:hAnsi="Calibri" w:cs="Calibri"/>
          <w:sz w:val="24"/>
          <w:szCs w:val="24"/>
        </w:rPr>
      </w:pPr>
      <w:r w:rsidRPr="00C74371">
        <w:rPr>
          <w:rFonts w:ascii="Calibri" w:hAnsi="Calibri" w:cs="Calibri"/>
          <w:sz w:val="24"/>
          <w:szCs w:val="24"/>
        </w:rPr>
        <w:t>The following guidelines should be utilized in preparing an application for CPA funding. These guidelines should be utilized in consideration of the applicable Plan goals, and in conjunction with the “Review and Recommendation Criteria” section of this Plan.</w:t>
      </w:r>
    </w:p>
    <w:p w14:paraId="0C914720" w14:textId="77777777" w:rsidR="00BA35DC" w:rsidRPr="00C74371" w:rsidRDefault="00BA35DC">
      <w:pPr>
        <w:rPr>
          <w:rFonts w:ascii="Calibri" w:hAnsi="Calibri" w:cs="Calibri"/>
          <w:sz w:val="24"/>
          <w:szCs w:val="24"/>
        </w:rPr>
      </w:pPr>
    </w:p>
    <w:p w14:paraId="3C624B9A" w14:textId="77777777" w:rsidR="00BA35DC" w:rsidRPr="00C74371" w:rsidRDefault="00BA35DC" w:rsidP="004E4C08">
      <w:pPr>
        <w:numPr>
          <w:ilvl w:val="0"/>
          <w:numId w:val="9"/>
        </w:numPr>
        <w:rPr>
          <w:rFonts w:ascii="Calibri" w:hAnsi="Calibri" w:cs="Calibri"/>
          <w:b/>
          <w:bCs/>
          <w:sz w:val="24"/>
          <w:szCs w:val="24"/>
        </w:rPr>
      </w:pPr>
      <w:r w:rsidRPr="00C74371">
        <w:rPr>
          <w:rFonts w:ascii="Calibri" w:hAnsi="Calibri" w:cs="Calibri"/>
          <w:sz w:val="24"/>
          <w:szCs w:val="24"/>
        </w:rPr>
        <w:t xml:space="preserve">Each project funding application must be submitted using the </w:t>
      </w:r>
      <w:r w:rsidRPr="00C74371">
        <w:rPr>
          <w:rFonts w:ascii="Calibri" w:hAnsi="Calibri" w:cs="Calibri"/>
          <w:i/>
          <w:sz w:val="24"/>
          <w:szCs w:val="24"/>
        </w:rPr>
        <w:t>Community Preservation Plan</w:t>
      </w:r>
      <w:r w:rsidRPr="00C74371">
        <w:rPr>
          <w:rFonts w:ascii="Calibri" w:hAnsi="Calibri" w:cs="Calibri"/>
          <w:sz w:val="24"/>
          <w:szCs w:val="24"/>
        </w:rPr>
        <w:t xml:space="preserve"> “Project Application Form.” Additional pages should be added as necessary.</w:t>
      </w:r>
    </w:p>
    <w:p w14:paraId="21FB1688" w14:textId="77777777" w:rsidR="00BA35DC" w:rsidRPr="00C74371" w:rsidRDefault="00BA35DC">
      <w:pPr>
        <w:rPr>
          <w:rFonts w:ascii="Calibri" w:hAnsi="Calibri" w:cs="Calibri"/>
          <w:b/>
          <w:bCs/>
          <w:sz w:val="24"/>
          <w:szCs w:val="24"/>
        </w:rPr>
      </w:pPr>
    </w:p>
    <w:p w14:paraId="389C331A" w14:textId="7CB7E8DB" w:rsidR="00BA35DC" w:rsidRPr="00C74371" w:rsidRDefault="009910FA">
      <w:pPr>
        <w:rPr>
          <w:rFonts w:ascii="Calibri" w:hAnsi="Calibri" w:cs="Calibri"/>
          <w:sz w:val="24"/>
          <w:szCs w:val="24"/>
        </w:rPr>
      </w:pPr>
      <w:r w:rsidRPr="009910FA">
        <w:rPr>
          <w:rFonts w:ascii="Calibri" w:hAnsi="Calibri" w:cs="Calibri"/>
          <w:sz w:val="24"/>
          <w:szCs w:val="24"/>
        </w:rPr>
        <w:t>Two</w:t>
      </w:r>
      <w:r w:rsidR="00B50524" w:rsidRPr="009910FA">
        <w:rPr>
          <w:rFonts w:ascii="Calibri" w:hAnsi="Calibri" w:cs="Calibri"/>
          <w:sz w:val="24"/>
          <w:szCs w:val="24"/>
        </w:rPr>
        <w:t xml:space="preserve"> (</w:t>
      </w:r>
      <w:r w:rsidRPr="009910FA">
        <w:rPr>
          <w:rFonts w:ascii="Calibri" w:hAnsi="Calibri" w:cs="Calibri"/>
          <w:sz w:val="24"/>
          <w:szCs w:val="24"/>
        </w:rPr>
        <w:t>2</w:t>
      </w:r>
      <w:r w:rsidR="00B50524" w:rsidRPr="009910FA">
        <w:rPr>
          <w:rFonts w:ascii="Calibri" w:hAnsi="Calibri" w:cs="Calibri"/>
          <w:sz w:val="24"/>
          <w:szCs w:val="24"/>
        </w:rPr>
        <w:t>) printed copies and one (1) digital copy</w:t>
      </w:r>
      <w:r w:rsidR="00BA35DC" w:rsidRPr="009910FA">
        <w:rPr>
          <w:rFonts w:ascii="Calibri" w:hAnsi="Calibri" w:cs="Calibri"/>
          <w:sz w:val="24"/>
          <w:szCs w:val="24"/>
        </w:rPr>
        <w:t xml:space="preserve"> </w:t>
      </w:r>
      <w:r w:rsidR="00483CBC" w:rsidRPr="009910FA">
        <w:rPr>
          <w:rFonts w:ascii="Calibri" w:hAnsi="Calibri" w:cs="Calibri"/>
          <w:sz w:val="24"/>
          <w:szCs w:val="24"/>
        </w:rPr>
        <w:t xml:space="preserve">of project funding applications </w:t>
      </w:r>
      <w:r w:rsidR="00BA35DC" w:rsidRPr="009910FA">
        <w:rPr>
          <w:rFonts w:ascii="Calibri" w:hAnsi="Calibri" w:cs="Calibri"/>
          <w:sz w:val="24"/>
          <w:szCs w:val="24"/>
        </w:rPr>
        <w:t xml:space="preserve">must be received by Noon on </w:t>
      </w:r>
      <w:r w:rsidR="00A2357E" w:rsidRPr="009910FA">
        <w:rPr>
          <w:rFonts w:ascii="Calibri" w:hAnsi="Calibri" w:cs="Calibri"/>
          <w:sz w:val="24"/>
          <w:szCs w:val="24"/>
        </w:rPr>
        <w:t>Fri</w:t>
      </w:r>
      <w:r w:rsidR="00471E62" w:rsidRPr="009910FA">
        <w:rPr>
          <w:rFonts w:ascii="Calibri" w:hAnsi="Calibri" w:cs="Calibri"/>
          <w:sz w:val="24"/>
          <w:szCs w:val="24"/>
        </w:rPr>
        <w:t>day</w:t>
      </w:r>
      <w:r w:rsidR="004114D0" w:rsidRPr="009910FA">
        <w:rPr>
          <w:rFonts w:ascii="Calibri" w:hAnsi="Calibri" w:cs="Calibri"/>
          <w:sz w:val="24"/>
          <w:szCs w:val="24"/>
        </w:rPr>
        <w:t>,</w:t>
      </w:r>
      <w:r w:rsidR="00BF06DB" w:rsidRPr="009910FA">
        <w:rPr>
          <w:rFonts w:ascii="Calibri" w:hAnsi="Calibri" w:cs="Calibri"/>
          <w:sz w:val="24"/>
          <w:szCs w:val="24"/>
        </w:rPr>
        <w:t xml:space="preserve"> </w:t>
      </w:r>
      <w:r w:rsidR="00FD1507">
        <w:rPr>
          <w:rFonts w:ascii="Calibri" w:hAnsi="Calibri" w:cs="Calibri"/>
          <w:sz w:val="24"/>
          <w:szCs w:val="24"/>
        </w:rPr>
        <w:t>October 3</w:t>
      </w:r>
      <w:r w:rsidR="003E00AA" w:rsidRPr="009910FA">
        <w:rPr>
          <w:rFonts w:ascii="Calibri" w:hAnsi="Calibri" w:cs="Calibri"/>
          <w:sz w:val="24"/>
          <w:szCs w:val="24"/>
        </w:rPr>
        <w:t xml:space="preserve">, </w:t>
      </w:r>
      <w:r w:rsidR="003456E9" w:rsidRPr="009910FA">
        <w:rPr>
          <w:rFonts w:ascii="Calibri" w:hAnsi="Calibri" w:cs="Calibri"/>
          <w:sz w:val="24"/>
          <w:szCs w:val="24"/>
        </w:rPr>
        <w:t>2</w:t>
      </w:r>
      <w:r w:rsidR="00A5215D" w:rsidRPr="009910FA">
        <w:rPr>
          <w:rFonts w:ascii="Calibri" w:hAnsi="Calibri" w:cs="Calibri"/>
          <w:sz w:val="24"/>
          <w:szCs w:val="24"/>
        </w:rPr>
        <w:t>0</w:t>
      </w:r>
      <w:r w:rsidR="00BF06DB" w:rsidRPr="009910FA">
        <w:rPr>
          <w:rFonts w:ascii="Calibri" w:hAnsi="Calibri" w:cs="Calibri"/>
          <w:sz w:val="24"/>
          <w:szCs w:val="24"/>
        </w:rPr>
        <w:t>2</w:t>
      </w:r>
      <w:r w:rsidR="00FD1507">
        <w:rPr>
          <w:rFonts w:ascii="Calibri" w:hAnsi="Calibri" w:cs="Calibri"/>
          <w:sz w:val="24"/>
          <w:szCs w:val="24"/>
        </w:rPr>
        <w:t>5</w:t>
      </w:r>
      <w:r w:rsidR="00C41F87" w:rsidRPr="009910FA">
        <w:rPr>
          <w:rFonts w:ascii="Calibri" w:hAnsi="Calibri" w:cs="Calibri"/>
          <w:sz w:val="24"/>
          <w:szCs w:val="24"/>
        </w:rPr>
        <w:t xml:space="preserve"> to be considered at the 20</w:t>
      </w:r>
      <w:r w:rsidR="00F07963" w:rsidRPr="009910FA">
        <w:rPr>
          <w:rFonts w:ascii="Calibri" w:hAnsi="Calibri" w:cs="Calibri"/>
          <w:sz w:val="24"/>
          <w:szCs w:val="24"/>
        </w:rPr>
        <w:t>2</w:t>
      </w:r>
      <w:r w:rsidR="001C45E8" w:rsidRPr="009910FA">
        <w:rPr>
          <w:rFonts w:ascii="Calibri" w:hAnsi="Calibri" w:cs="Calibri"/>
          <w:sz w:val="24"/>
          <w:szCs w:val="24"/>
        </w:rPr>
        <w:t>5</w:t>
      </w:r>
      <w:r w:rsidR="00BA35DC" w:rsidRPr="009910FA">
        <w:rPr>
          <w:rFonts w:ascii="Calibri" w:hAnsi="Calibri" w:cs="Calibri"/>
          <w:sz w:val="24"/>
          <w:szCs w:val="24"/>
        </w:rPr>
        <w:t xml:space="preserve"> Annual Town Meeting</w:t>
      </w:r>
      <w:r w:rsidR="00483CBC" w:rsidRPr="009910FA">
        <w:rPr>
          <w:rFonts w:ascii="Calibri" w:hAnsi="Calibri" w:cs="Calibri"/>
          <w:sz w:val="24"/>
          <w:szCs w:val="24"/>
        </w:rPr>
        <w:t xml:space="preserve"> for FY2</w:t>
      </w:r>
      <w:r w:rsidR="00FD1507">
        <w:rPr>
          <w:rFonts w:ascii="Calibri" w:hAnsi="Calibri" w:cs="Calibri"/>
          <w:sz w:val="24"/>
          <w:szCs w:val="24"/>
        </w:rPr>
        <w:t>7</w:t>
      </w:r>
      <w:r w:rsidR="00BA35DC" w:rsidRPr="009910FA">
        <w:rPr>
          <w:rFonts w:ascii="Calibri" w:hAnsi="Calibri" w:cs="Calibri"/>
          <w:sz w:val="24"/>
          <w:szCs w:val="24"/>
        </w:rPr>
        <w:t>. Submit applications to:</w:t>
      </w:r>
      <w:r w:rsidR="00BA35DC" w:rsidRPr="00C74371">
        <w:rPr>
          <w:rFonts w:ascii="Calibri" w:hAnsi="Calibri" w:cs="Calibri"/>
          <w:sz w:val="24"/>
          <w:szCs w:val="24"/>
        </w:rPr>
        <w:br/>
      </w:r>
    </w:p>
    <w:p w14:paraId="5B614229" w14:textId="77777777" w:rsidR="00BA35DC" w:rsidRPr="00C74371" w:rsidRDefault="00BA35DC">
      <w:pPr>
        <w:ind w:left="1430"/>
        <w:rPr>
          <w:rFonts w:ascii="Calibri" w:hAnsi="Calibri" w:cs="Calibri"/>
          <w:sz w:val="24"/>
          <w:szCs w:val="24"/>
        </w:rPr>
      </w:pPr>
      <w:r w:rsidRPr="00C74371">
        <w:rPr>
          <w:rFonts w:ascii="Calibri" w:hAnsi="Calibri" w:cs="Calibri"/>
          <w:sz w:val="24"/>
          <w:szCs w:val="24"/>
        </w:rPr>
        <w:t>Community Preservation Committee</w:t>
      </w:r>
    </w:p>
    <w:p w14:paraId="3D34174E" w14:textId="77777777" w:rsidR="00BA35DC" w:rsidRPr="00C74371" w:rsidRDefault="00BA35DC">
      <w:pPr>
        <w:ind w:left="1430"/>
        <w:rPr>
          <w:rFonts w:ascii="Calibri" w:hAnsi="Calibri" w:cs="Calibri"/>
          <w:sz w:val="24"/>
          <w:szCs w:val="24"/>
        </w:rPr>
      </w:pPr>
      <w:r w:rsidRPr="00C74371">
        <w:rPr>
          <w:rFonts w:ascii="Calibri" w:hAnsi="Calibri" w:cs="Calibri"/>
          <w:sz w:val="24"/>
          <w:szCs w:val="24"/>
        </w:rPr>
        <w:t>c/o Planning &amp; Economic Development Department</w:t>
      </w:r>
    </w:p>
    <w:p w14:paraId="126EE135" w14:textId="77777777" w:rsidR="00BA35DC" w:rsidRPr="00C74371" w:rsidRDefault="00BA35DC">
      <w:pPr>
        <w:ind w:left="1430"/>
        <w:rPr>
          <w:rFonts w:ascii="Calibri" w:hAnsi="Calibri" w:cs="Calibri"/>
          <w:sz w:val="24"/>
          <w:szCs w:val="24"/>
        </w:rPr>
      </w:pPr>
      <w:r w:rsidRPr="00C74371">
        <w:rPr>
          <w:rFonts w:ascii="Calibri" w:hAnsi="Calibri" w:cs="Calibri"/>
          <w:sz w:val="24"/>
          <w:szCs w:val="24"/>
        </w:rPr>
        <w:t>Fairhaven Town Hall</w:t>
      </w:r>
    </w:p>
    <w:p w14:paraId="42C267E0" w14:textId="77777777" w:rsidR="00BA35DC" w:rsidRPr="00C74371" w:rsidRDefault="00BA35DC">
      <w:pPr>
        <w:ind w:left="1430"/>
        <w:rPr>
          <w:rFonts w:ascii="Calibri" w:hAnsi="Calibri" w:cs="Calibri"/>
          <w:sz w:val="24"/>
          <w:szCs w:val="24"/>
        </w:rPr>
      </w:pPr>
      <w:r w:rsidRPr="00C74371">
        <w:rPr>
          <w:rFonts w:ascii="Calibri" w:hAnsi="Calibri" w:cs="Calibri"/>
          <w:sz w:val="24"/>
          <w:szCs w:val="24"/>
        </w:rPr>
        <w:t>40 Center Street</w:t>
      </w:r>
    </w:p>
    <w:p w14:paraId="3717CA00" w14:textId="77777777" w:rsidR="00BA35DC" w:rsidRPr="00C74371" w:rsidRDefault="00BA35DC">
      <w:pPr>
        <w:ind w:left="1430"/>
        <w:rPr>
          <w:rFonts w:ascii="Calibri" w:hAnsi="Calibri" w:cs="Calibri"/>
          <w:sz w:val="24"/>
          <w:szCs w:val="24"/>
        </w:rPr>
      </w:pPr>
      <w:r w:rsidRPr="00C74371">
        <w:rPr>
          <w:rFonts w:ascii="Calibri" w:hAnsi="Calibri" w:cs="Calibri"/>
          <w:sz w:val="24"/>
          <w:szCs w:val="24"/>
        </w:rPr>
        <w:t>Fairhaven, MA  02719</w:t>
      </w:r>
    </w:p>
    <w:p w14:paraId="26AD42BC" w14:textId="77777777" w:rsidR="00BA35DC" w:rsidRPr="00C74371" w:rsidRDefault="00BA35DC">
      <w:pPr>
        <w:rPr>
          <w:rFonts w:ascii="Calibri" w:hAnsi="Calibri" w:cs="Calibri"/>
          <w:sz w:val="24"/>
          <w:szCs w:val="24"/>
        </w:rPr>
      </w:pPr>
    </w:p>
    <w:p w14:paraId="5FE5ECE1"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 xml:space="preserve">Project funding applications should be for funding within a 5-year completion period. </w:t>
      </w:r>
    </w:p>
    <w:p w14:paraId="12BD51A0" w14:textId="77777777" w:rsidR="00BA35DC" w:rsidRPr="00C74371" w:rsidRDefault="00BA35DC">
      <w:pPr>
        <w:rPr>
          <w:rFonts w:ascii="Calibri" w:hAnsi="Calibri" w:cs="Calibri"/>
          <w:sz w:val="24"/>
          <w:szCs w:val="24"/>
        </w:rPr>
      </w:pPr>
    </w:p>
    <w:p w14:paraId="03F13175"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If submitting multiple applications, projects should be submitted in order of priority.</w:t>
      </w:r>
    </w:p>
    <w:p w14:paraId="5703102C" w14:textId="77777777" w:rsidR="00BA35DC" w:rsidRPr="00C74371" w:rsidRDefault="00BA35DC">
      <w:pPr>
        <w:rPr>
          <w:rFonts w:ascii="Calibri" w:hAnsi="Calibri" w:cs="Calibri"/>
          <w:sz w:val="24"/>
          <w:szCs w:val="24"/>
        </w:rPr>
      </w:pPr>
    </w:p>
    <w:p w14:paraId="2B904A71"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 xml:space="preserve">Applicants should review the </w:t>
      </w:r>
      <w:r w:rsidR="00F07963" w:rsidRPr="00C74371">
        <w:rPr>
          <w:rFonts w:ascii="Calibri" w:hAnsi="Calibri" w:cs="Calibri"/>
          <w:sz w:val="24"/>
          <w:szCs w:val="24"/>
        </w:rPr>
        <w:t>Community Preservation Act (</w:t>
      </w:r>
      <w:r w:rsidRPr="00C74371">
        <w:rPr>
          <w:rFonts w:ascii="Calibri" w:hAnsi="Calibri" w:cs="Calibri"/>
          <w:sz w:val="24"/>
          <w:szCs w:val="24"/>
        </w:rPr>
        <w:t>CPA</w:t>
      </w:r>
      <w:r w:rsidR="00F07963" w:rsidRPr="00C74371">
        <w:rPr>
          <w:rFonts w:ascii="Calibri" w:hAnsi="Calibri" w:cs="Calibri"/>
          <w:sz w:val="24"/>
          <w:szCs w:val="24"/>
        </w:rPr>
        <w:t>)</w:t>
      </w:r>
      <w:r w:rsidRPr="00C74371">
        <w:rPr>
          <w:rFonts w:ascii="Calibri" w:hAnsi="Calibri" w:cs="Calibri"/>
          <w:sz w:val="24"/>
          <w:szCs w:val="24"/>
        </w:rPr>
        <w:t>, the Fairhaven CPA Bylaw (</w:t>
      </w:r>
      <w:r w:rsidR="00471E62" w:rsidRPr="00C74371">
        <w:rPr>
          <w:rFonts w:ascii="Calibri" w:hAnsi="Calibri" w:cs="Calibri"/>
          <w:sz w:val="24"/>
          <w:szCs w:val="24"/>
        </w:rPr>
        <w:t xml:space="preserve">Town Code - </w:t>
      </w:r>
      <w:r w:rsidRPr="00C74371">
        <w:rPr>
          <w:rFonts w:ascii="Calibri" w:hAnsi="Calibri" w:cs="Calibri"/>
          <w:sz w:val="24"/>
          <w:szCs w:val="24"/>
        </w:rPr>
        <w:t xml:space="preserve">Chapter 6), and this </w:t>
      </w:r>
      <w:r w:rsidRPr="00C74371">
        <w:rPr>
          <w:rFonts w:ascii="Calibri" w:hAnsi="Calibri" w:cs="Calibri"/>
          <w:i/>
          <w:sz w:val="24"/>
          <w:szCs w:val="24"/>
        </w:rPr>
        <w:t>Community Preservation Plan</w:t>
      </w:r>
      <w:r w:rsidRPr="00C74371">
        <w:rPr>
          <w:rFonts w:ascii="Calibri" w:hAnsi="Calibri" w:cs="Calibri"/>
          <w:sz w:val="24"/>
          <w:szCs w:val="24"/>
        </w:rPr>
        <w:t xml:space="preserve"> prior to submitting CPA funding applications.</w:t>
      </w:r>
    </w:p>
    <w:p w14:paraId="59849E73" w14:textId="77777777" w:rsidR="00103113" w:rsidRPr="00C74371" w:rsidRDefault="00103113" w:rsidP="00103113">
      <w:pPr>
        <w:pStyle w:val="ListParagraph"/>
        <w:rPr>
          <w:rFonts w:ascii="Calibri" w:hAnsi="Calibri" w:cs="Calibri"/>
          <w:sz w:val="24"/>
          <w:szCs w:val="24"/>
        </w:rPr>
      </w:pPr>
    </w:p>
    <w:p w14:paraId="4FBF93F8" w14:textId="77777777" w:rsidR="00103113" w:rsidRPr="00C74371" w:rsidRDefault="00103113" w:rsidP="004E4C08">
      <w:pPr>
        <w:numPr>
          <w:ilvl w:val="0"/>
          <w:numId w:val="9"/>
        </w:numPr>
        <w:rPr>
          <w:rFonts w:ascii="Calibri" w:hAnsi="Calibri" w:cs="Calibri"/>
          <w:sz w:val="24"/>
          <w:szCs w:val="24"/>
        </w:rPr>
      </w:pPr>
      <w:r w:rsidRPr="00C74371">
        <w:rPr>
          <w:rFonts w:ascii="Calibri" w:hAnsi="Calibri" w:cs="Calibri"/>
          <w:sz w:val="24"/>
          <w:szCs w:val="24"/>
        </w:rPr>
        <w:t>Applications now include checklists with the criteria for funding that need to be checked off if they apply and addressed in the application.</w:t>
      </w:r>
    </w:p>
    <w:p w14:paraId="039C640B" w14:textId="77777777" w:rsidR="00BA35DC" w:rsidRPr="00C74371" w:rsidRDefault="00BA35DC">
      <w:pPr>
        <w:rPr>
          <w:rFonts w:ascii="Calibri" w:hAnsi="Calibri" w:cs="Calibri"/>
          <w:sz w:val="24"/>
          <w:szCs w:val="24"/>
        </w:rPr>
      </w:pPr>
    </w:p>
    <w:p w14:paraId="21B6B065"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Applicants should prepare itemized project scopes, with details describing each item and its estimated cost.</w:t>
      </w:r>
    </w:p>
    <w:p w14:paraId="7899E795" w14:textId="77777777" w:rsidR="00BA35DC" w:rsidRPr="00C74371" w:rsidRDefault="00BA35DC">
      <w:pPr>
        <w:rPr>
          <w:rFonts w:ascii="Calibri" w:hAnsi="Calibri" w:cs="Calibri"/>
          <w:sz w:val="24"/>
          <w:szCs w:val="24"/>
        </w:rPr>
      </w:pPr>
    </w:p>
    <w:p w14:paraId="4356379D"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Prior to submittal, applicants are encouraged to clarify with the Committee, or their own legal counsel as to the eligibility of their project under the Community Preservation Act (M.G.L. Ch. 44B).</w:t>
      </w:r>
    </w:p>
    <w:p w14:paraId="5DA05EDF" w14:textId="77777777" w:rsidR="00BA35DC" w:rsidRPr="00C74371" w:rsidRDefault="00BA35DC">
      <w:pPr>
        <w:rPr>
          <w:rFonts w:ascii="Calibri" w:hAnsi="Calibri" w:cs="Calibri"/>
          <w:sz w:val="24"/>
          <w:szCs w:val="24"/>
        </w:rPr>
      </w:pPr>
    </w:p>
    <w:p w14:paraId="6C646CDF"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 xml:space="preserve">Applicants should obtain </w:t>
      </w:r>
      <w:r w:rsidR="003E00AA" w:rsidRPr="00C74371">
        <w:rPr>
          <w:rFonts w:ascii="Calibri" w:hAnsi="Calibri" w:cs="Calibri"/>
          <w:sz w:val="24"/>
          <w:szCs w:val="24"/>
        </w:rPr>
        <w:t xml:space="preserve">three (3) </w:t>
      </w:r>
      <w:r w:rsidRPr="00C74371">
        <w:rPr>
          <w:rFonts w:ascii="Calibri" w:hAnsi="Calibri" w:cs="Calibri"/>
          <w:sz w:val="24"/>
          <w:szCs w:val="24"/>
        </w:rPr>
        <w:t xml:space="preserve">professionally prepared quotes for project costs </w:t>
      </w:r>
      <w:r w:rsidR="003E00AA" w:rsidRPr="00C74371">
        <w:rPr>
          <w:rFonts w:ascii="Calibri" w:hAnsi="Calibri" w:cs="Calibri"/>
          <w:sz w:val="24"/>
          <w:szCs w:val="24"/>
        </w:rPr>
        <w:t>unless this is not feasible due to the uniqueness of the project</w:t>
      </w:r>
      <w:r w:rsidRPr="00C74371">
        <w:rPr>
          <w:rFonts w:ascii="Calibri" w:hAnsi="Calibri" w:cs="Calibri"/>
          <w:sz w:val="24"/>
          <w:szCs w:val="24"/>
        </w:rPr>
        <w:t>. If such quotes are not available, detailed cost estimates may be used provided the basis of the estimates is fully explained.</w:t>
      </w:r>
    </w:p>
    <w:p w14:paraId="63B19B60" w14:textId="77777777" w:rsidR="00BA35DC" w:rsidRPr="00C74371" w:rsidRDefault="00BA35DC">
      <w:pPr>
        <w:rPr>
          <w:rFonts w:ascii="Calibri" w:hAnsi="Calibri" w:cs="Calibri"/>
          <w:sz w:val="24"/>
          <w:szCs w:val="24"/>
        </w:rPr>
      </w:pPr>
    </w:p>
    <w:p w14:paraId="2FA28F29" w14:textId="77777777" w:rsidR="00BA35DC" w:rsidRPr="00C74371" w:rsidRDefault="00BA35DC" w:rsidP="004E4C08">
      <w:pPr>
        <w:numPr>
          <w:ilvl w:val="0"/>
          <w:numId w:val="9"/>
        </w:numPr>
        <w:rPr>
          <w:rFonts w:ascii="Calibri" w:hAnsi="Calibri" w:cs="Calibri"/>
          <w:sz w:val="24"/>
          <w:szCs w:val="24"/>
        </w:rPr>
      </w:pPr>
      <w:r w:rsidRPr="00C74371">
        <w:rPr>
          <w:rFonts w:ascii="Calibri" w:hAnsi="Calibri" w:cs="Calibri"/>
          <w:sz w:val="24"/>
          <w:szCs w:val="24"/>
        </w:rPr>
        <w:t>If the funding application is part of a longer-term project, the applicant should include the total project cost.</w:t>
      </w:r>
    </w:p>
    <w:p w14:paraId="0A5AF735" w14:textId="77777777" w:rsidR="005D5238" w:rsidRDefault="005D5238">
      <w:pPr>
        <w:rPr>
          <w:rFonts w:ascii="Calibri" w:hAnsi="Calibri" w:cs="Calibri"/>
          <w:sz w:val="24"/>
          <w:szCs w:val="24"/>
        </w:rPr>
      </w:pPr>
    </w:p>
    <w:p w14:paraId="5ECA6187" w14:textId="77777777" w:rsidR="00BA35DC" w:rsidRPr="00C74371" w:rsidRDefault="00BA35DC">
      <w:pPr>
        <w:rPr>
          <w:rFonts w:ascii="Calibri" w:hAnsi="Calibri" w:cs="Calibri"/>
          <w:sz w:val="24"/>
          <w:szCs w:val="24"/>
        </w:rPr>
      </w:pPr>
      <w:r w:rsidRPr="00C74371">
        <w:rPr>
          <w:rFonts w:ascii="Calibri" w:hAnsi="Calibri" w:cs="Calibri"/>
          <w:sz w:val="24"/>
          <w:szCs w:val="24"/>
        </w:rPr>
        <w:lastRenderedPageBreak/>
        <w:t>Applicants should take the following factors into consideration when completing the application. In evaluating project proposals, the Committee will use these factors in conjunction with the criteria outlined under “Review and Recommendation Criteria”:</w:t>
      </w:r>
    </w:p>
    <w:p w14:paraId="150C5781" w14:textId="77777777" w:rsidR="00BA35DC" w:rsidRPr="00C74371" w:rsidRDefault="00BA35DC">
      <w:pPr>
        <w:rPr>
          <w:rFonts w:ascii="Calibri" w:hAnsi="Calibri" w:cs="Calibri"/>
          <w:sz w:val="24"/>
          <w:szCs w:val="24"/>
        </w:rPr>
      </w:pPr>
    </w:p>
    <w:p w14:paraId="1585B314" w14:textId="77777777" w:rsidR="00BA35DC" w:rsidRPr="00C74371" w:rsidRDefault="00BA35DC">
      <w:pPr>
        <w:rPr>
          <w:rFonts w:ascii="Calibri" w:hAnsi="Calibri" w:cs="Calibri"/>
          <w:sz w:val="24"/>
          <w:szCs w:val="24"/>
        </w:rPr>
      </w:pPr>
      <w:r w:rsidRPr="00C74371">
        <w:rPr>
          <w:rFonts w:ascii="Calibri" w:hAnsi="Calibri" w:cs="Calibri"/>
          <w:sz w:val="24"/>
          <w:szCs w:val="24"/>
        </w:rPr>
        <w:tab/>
        <w:t>Community Character:</w:t>
      </w:r>
    </w:p>
    <w:p w14:paraId="4533B71E"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encourage and preserve open space and agriculture</w:t>
      </w:r>
    </w:p>
    <w:p w14:paraId="6C04E438"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promote/maintain diversity in housing stock</w:t>
      </w:r>
    </w:p>
    <w:p w14:paraId="12B42EE2"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preserve historic resources</w:t>
      </w:r>
    </w:p>
    <w:p w14:paraId="2577555E"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re-use existing structures</w:t>
      </w:r>
    </w:p>
    <w:p w14:paraId="6E12B2A4"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enhance social, economic, cultural, historical, and natural resources, and their diversity</w:t>
      </w:r>
    </w:p>
    <w:p w14:paraId="5E5C1FF5"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preserve/revitalize historic centers/districts</w:t>
      </w:r>
    </w:p>
    <w:p w14:paraId="0F42E6E1"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acquire/preserve threatened resources</w:t>
      </w:r>
    </w:p>
    <w:p w14:paraId="149FF64B" w14:textId="77777777" w:rsidR="00BA35DC" w:rsidRPr="00C74371" w:rsidRDefault="00BA35DC" w:rsidP="004E4C08">
      <w:pPr>
        <w:numPr>
          <w:ilvl w:val="0"/>
          <w:numId w:val="10"/>
        </w:numPr>
        <w:rPr>
          <w:rFonts w:ascii="Calibri" w:hAnsi="Calibri" w:cs="Calibri"/>
          <w:sz w:val="24"/>
          <w:szCs w:val="24"/>
        </w:rPr>
      </w:pPr>
      <w:r w:rsidRPr="00C74371">
        <w:rPr>
          <w:rFonts w:ascii="Calibri" w:hAnsi="Calibri" w:cs="Calibri"/>
          <w:sz w:val="24"/>
          <w:szCs w:val="24"/>
        </w:rPr>
        <w:t>be consistent with Town planning documents</w:t>
      </w:r>
    </w:p>
    <w:p w14:paraId="57B869B2" w14:textId="77777777" w:rsidR="00BA35DC" w:rsidRPr="00C74371" w:rsidRDefault="00BA35DC">
      <w:pPr>
        <w:ind w:firstLine="720"/>
        <w:rPr>
          <w:rFonts w:ascii="Calibri" w:hAnsi="Calibri" w:cs="Calibri"/>
          <w:sz w:val="24"/>
          <w:szCs w:val="24"/>
        </w:rPr>
      </w:pPr>
    </w:p>
    <w:p w14:paraId="58BBB252" w14:textId="77777777" w:rsidR="00BA35DC" w:rsidRPr="00C74371" w:rsidRDefault="00BA35DC">
      <w:pPr>
        <w:ind w:firstLine="720"/>
        <w:rPr>
          <w:rFonts w:ascii="Calibri" w:hAnsi="Calibri" w:cs="Calibri"/>
          <w:sz w:val="24"/>
          <w:szCs w:val="24"/>
        </w:rPr>
      </w:pPr>
      <w:r w:rsidRPr="00C74371">
        <w:rPr>
          <w:rFonts w:ascii="Calibri" w:hAnsi="Calibri" w:cs="Calibri"/>
          <w:sz w:val="24"/>
          <w:szCs w:val="24"/>
        </w:rPr>
        <w:t>Community Impact/Needs:</w:t>
      </w:r>
    </w:p>
    <w:p w14:paraId="33B4D9C4"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provide present and future uses</w:t>
      </w:r>
    </w:p>
    <w:p w14:paraId="3C131636"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increase/expand recreational facilities</w:t>
      </w:r>
    </w:p>
    <w:p w14:paraId="4347DF92"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protect environmental/water resources</w:t>
      </w:r>
    </w:p>
    <w:p w14:paraId="3758C898"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address community need/fill void in community</w:t>
      </w:r>
    </w:p>
    <w:p w14:paraId="64143FEA"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maximize number of people affected/benefiting</w:t>
      </w:r>
    </w:p>
    <w:p w14:paraId="77E4E5E5"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meet needs of under-served populations</w:t>
      </w:r>
    </w:p>
    <w:p w14:paraId="235485FE" w14:textId="77777777" w:rsidR="00BA35DC" w:rsidRPr="00C74371" w:rsidRDefault="00BA35DC" w:rsidP="004E4C08">
      <w:pPr>
        <w:numPr>
          <w:ilvl w:val="0"/>
          <w:numId w:val="11"/>
        </w:numPr>
        <w:rPr>
          <w:rFonts w:ascii="Calibri" w:hAnsi="Calibri" w:cs="Calibri"/>
          <w:sz w:val="24"/>
          <w:szCs w:val="24"/>
        </w:rPr>
      </w:pPr>
      <w:r w:rsidRPr="00C74371">
        <w:rPr>
          <w:rFonts w:ascii="Calibri" w:hAnsi="Calibri" w:cs="Calibri"/>
          <w:sz w:val="24"/>
          <w:szCs w:val="24"/>
        </w:rPr>
        <w:t>meet multiple needs and populations</w:t>
      </w:r>
    </w:p>
    <w:p w14:paraId="7CA5283A" w14:textId="77777777" w:rsidR="00BA35DC" w:rsidRPr="00C74371" w:rsidRDefault="00BA35DC">
      <w:pPr>
        <w:rPr>
          <w:rFonts w:ascii="Calibri" w:hAnsi="Calibri" w:cs="Calibri"/>
          <w:sz w:val="24"/>
          <w:szCs w:val="24"/>
        </w:rPr>
      </w:pPr>
    </w:p>
    <w:p w14:paraId="670539CC" w14:textId="77777777" w:rsidR="00BA35DC" w:rsidRPr="00C74371" w:rsidRDefault="00BA35DC">
      <w:pPr>
        <w:ind w:firstLine="720"/>
        <w:rPr>
          <w:rFonts w:ascii="Calibri" w:hAnsi="Calibri" w:cs="Calibri"/>
          <w:sz w:val="24"/>
          <w:szCs w:val="24"/>
        </w:rPr>
      </w:pPr>
      <w:r w:rsidRPr="00C74371">
        <w:rPr>
          <w:rFonts w:ascii="Calibri" w:hAnsi="Calibri" w:cs="Calibri"/>
          <w:sz w:val="24"/>
          <w:szCs w:val="24"/>
        </w:rPr>
        <w:t>Fiscal Impact:</w:t>
      </w:r>
    </w:p>
    <w:p w14:paraId="4E872358"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initial cost</w:t>
      </w:r>
    </w:p>
    <w:p w14:paraId="3163D7D0"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ongoing maintenance or program costs</w:t>
      </w:r>
    </w:p>
    <w:p w14:paraId="5E5B0F2B"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minimize financial impact on taxpayers</w:t>
      </w:r>
    </w:p>
    <w:p w14:paraId="6661BED5"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debt commitment</w:t>
      </w:r>
    </w:p>
    <w:p w14:paraId="4EE2E5E4"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multiple funding sources</w:t>
      </w:r>
    </w:p>
    <w:p w14:paraId="719A46F9"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revenue generation</w:t>
      </w:r>
    </w:p>
    <w:p w14:paraId="46A1B4EB" w14:textId="77777777" w:rsidR="00BA35DC" w:rsidRPr="00C74371" w:rsidRDefault="00BA35DC" w:rsidP="004E4C08">
      <w:pPr>
        <w:numPr>
          <w:ilvl w:val="0"/>
          <w:numId w:val="12"/>
        </w:numPr>
        <w:rPr>
          <w:rFonts w:ascii="Calibri" w:hAnsi="Calibri" w:cs="Calibri"/>
          <w:sz w:val="24"/>
          <w:szCs w:val="24"/>
        </w:rPr>
      </w:pPr>
      <w:r w:rsidRPr="00C74371">
        <w:rPr>
          <w:rFonts w:ascii="Calibri" w:hAnsi="Calibri" w:cs="Calibri"/>
          <w:sz w:val="24"/>
          <w:szCs w:val="24"/>
        </w:rPr>
        <w:t>feasibility</w:t>
      </w:r>
    </w:p>
    <w:p w14:paraId="44A67BF4" w14:textId="77777777" w:rsidR="00BA35DC" w:rsidRPr="00C74371" w:rsidRDefault="00BA35DC">
      <w:pPr>
        <w:rPr>
          <w:rFonts w:ascii="Calibri" w:hAnsi="Calibri" w:cs="Calibri"/>
          <w:sz w:val="24"/>
          <w:szCs w:val="24"/>
        </w:rPr>
      </w:pPr>
    </w:p>
    <w:p w14:paraId="41EE1EA6" w14:textId="77777777" w:rsidR="00BA35DC" w:rsidRPr="00C74371" w:rsidRDefault="00BA35DC">
      <w:pPr>
        <w:ind w:firstLine="720"/>
        <w:rPr>
          <w:rFonts w:ascii="Calibri" w:hAnsi="Calibri" w:cs="Calibri"/>
          <w:sz w:val="24"/>
          <w:szCs w:val="24"/>
        </w:rPr>
      </w:pPr>
      <w:r w:rsidRPr="00C74371">
        <w:rPr>
          <w:rFonts w:ascii="Calibri" w:hAnsi="Calibri" w:cs="Calibri"/>
          <w:sz w:val="24"/>
          <w:szCs w:val="24"/>
        </w:rPr>
        <w:t>Other Factors:</w:t>
      </w:r>
    </w:p>
    <w:p w14:paraId="671AAC6E" w14:textId="77777777" w:rsidR="00BA35DC" w:rsidRPr="00C74371" w:rsidRDefault="00BA35DC" w:rsidP="004E4C08">
      <w:pPr>
        <w:numPr>
          <w:ilvl w:val="0"/>
          <w:numId w:val="13"/>
        </w:numPr>
        <w:rPr>
          <w:rFonts w:ascii="Calibri" w:hAnsi="Calibri" w:cs="Calibri"/>
          <w:sz w:val="24"/>
          <w:szCs w:val="24"/>
        </w:rPr>
      </w:pPr>
      <w:r w:rsidRPr="00C74371">
        <w:rPr>
          <w:rFonts w:ascii="Calibri" w:hAnsi="Calibri" w:cs="Calibri"/>
          <w:sz w:val="24"/>
          <w:szCs w:val="24"/>
        </w:rPr>
        <w:t>degree of urgency</w:t>
      </w:r>
    </w:p>
    <w:p w14:paraId="0555E7E8" w14:textId="77777777" w:rsidR="00BA35DC" w:rsidRPr="00C74371" w:rsidRDefault="00BA35DC" w:rsidP="004E4C08">
      <w:pPr>
        <w:numPr>
          <w:ilvl w:val="0"/>
          <w:numId w:val="13"/>
        </w:numPr>
        <w:rPr>
          <w:rFonts w:ascii="Calibri" w:hAnsi="Calibri" w:cs="Calibri"/>
          <w:sz w:val="24"/>
          <w:szCs w:val="24"/>
        </w:rPr>
      </w:pPr>
      <w:r w:rsidRPr="00C74371">
        <w:rPr>
          <w:rFonts w:ascii="Calibri" w:hAnsi="Calibri" w:cs="Calibri"/>
          <w:sz w:val="24"/>
          <w:szCs w:val="24"/>
        </w:rPr>
        <w:t>required timeline or impending deadlines</w:t>
      </w:r>
    </w:p>
    <w:p w14:paraId="4BAE70FE" w14:textId="77777777" w:rsidR="00BA35DC" w:rsidRPr="00C74371" w:rsidRDefault="00BA35DC" w:rsidP="004E4C08">
      <w:pPr>
        <w:numPr>
          <w:ilvl w:val="0"/>
          <w:numId w:val="13"/>
        </w:numPr>
        <w:rPr>
          <w:rFonts w:ascii="Calibri" w:hAnsi="Calibri" w:cs="Calibri"/>
          <w:sz w:val="24"/>
          <w:szCs w:val="24"/>
        </w:rPr>
      </w:pPr>
      <w:r w:rsidRPr="00C74371">
        <w:rPr>
          <w:rFonts w:ascii="Calibri" w:hAnsi="Calibri" w:cs="Calibri"/>
          <w:sz w:val="24"/>
          <w:szCs w:val="24"/>
        </w:rPr>
        <w:t>complexity of execution</w:t>
      </w:r>
    </w:p>
    <w:p w14:paraId="7E31A593" w14:textId="77777777" w:rsidR="00BA35DC" w:rsidRPr="00C74371" w:rsidRDefault="00BA35DC">
      <w:pPr>
        <w:ind w:left="1080"/>
        <w:rPr>
          <w:rFonts w:ascii="Calibri" w:hAnsi="Calibri" w:cs="Calibri"/>
          <w:sz w:val="24"/>
          <w:szCs w:val="24"/>
        </w:rPr>
      </w:pPr>
    </w:p>
    <w:p w14:paraId="20A4CB25" w14:textId="77777777" w:rsidR="00E20038" w:rsidRDefault="006A62E9">
      <w:pPr>
        <w:rPr>
          <w:rFonts w:ascii="Calibri" w:hAnsi="Calibri" w:cs="Calibri"/>
          <w:sz w:val="24"/>
          <w:szCs w:val="24"/>
        </w:rPr>
        <w:sectPr w:rsidR="00E20038" w:rsidSect="002101FE">
          <w:headerReference w:type="even" r:id="rId34"/>
          <w:footerReference w:type="default" r:id="rId35"/>
          <w:headerReference w:type="first" r:id="rId36"/>
          <w:pgSz w:w="12240" w:h="15840" w:code="1"/>
          <w:pgMar w:top="1008" w:right="1008" w:bottom="1008" w:left="1008" w:header="720" w:footer="720" w:gutter="0"/>
          <w:cols w:space="720"/>
          <w:docGrid w:linePitch="360"/>
        </w:sectPr>
      </w:pPr>
      <w:r>
        <w:rPr>
          <w:rFonts w:ascii="Calibri" w:hAnsi="Calibri" w:cs="Calibri"/>
          <w:sz w:val="24"/>
          <w:szCs w:val="24"/>
        </w:rPr>
        <w:t>The CPC has also created a grading rubric to help with the evaluation of these Criteria. The rubric can found alongside the application checklist at the end of this Plan.</w:t>
      </w:r>
      <w:r>
        <w:rPr>
          <w:rFonts w:ascii="Calibri" w:hAnsi="Calibri" w:cs="Calibri"/>
          <w:sz w:val="24"/>
          <w:szCs w:val="24"/>
        </w:rPr>
        <w:br/>
      </w:r>
      <w:r>
        <w:rPr>
          <w:rFonts w:ascii="Calibri" w:hAnsi="Calibri" w:cs="Calibri"/>
          <w:sz w:val="24"/>
          <w:szCs w:val="24"/>
        </w:rPr>
        <w:br/>
      </w:r>
      <w:r w:rsidR="00BA35DC" w:rsidRPr="00C74371">
        <w:rPr>
          <w:rFonts w:ascii="Calibri" w:hAnsi="Calibri" w:cs="Calibri"/>
          <w:sz w:val="24"/>
          <w:szCs w:val="24"/>
        </w:rPr>
        <w:t xml:space="preserve">For additional information on the CPA statute and how it is being applied in towns across the State, visit the Community Preservation Coalition website at </w:t>
      </w:r>
      <w:hyperlink r:id="rId37" w:history="1">
        <w:r w:rsidR="00BA35DC" w:rsidRPr="00C74371">
          <w:rPr>
            <w:rStyle w:val="Hyperlink"/>
            <w:rFonts w:ascii="Calibri" w:hAnsi="Calibri" w:cs="Calibri"/>
            <w:sz w:val="24"/>
            <w:szCs w:val="24"/>
          </w:rPr>
          <w:t>www.communitypreservation.org</w:t>
        </w:r>
      </w:hyperlink>
      <w:r w:rsidR="00BA35DC" w:rsidRPr="00C74371">
        <w:rPr>
          <w:rFonts w:ascii="Calibri" w:hAnsi="Calibri" w:cs="Calibri"/>
          <w:sz w:val="24"/>
          <w:szCs w:val="24"/>
        </w:rPr>
        <w:t xml:space="preserve">. For information on Fairhaven’s Community Preservation activity, visit the Town website at </w:t>
      </w:r>
      <w:hyperlink r:id="rId38" w:history="1">
        <w:r w:rsidR="00BA35DC" w:rsidRPr="00C74371">
          <w:rPr>
            <w:rStyle w:val="Hyperlink"/>
            <w:rFonts w:ascii="Calibri" w:hAnsi="Calibri" w:cs="Calibri"/>
            <w:sz w:val="24"/>
            <w:szCs w:val="24"/>
          </w:rPr>
          <w:t>www.fairhaven-ma.gov</w:t>
        </w:r>
      </w:hyperlink>
      <w:r w:rsidR="00BA35DC" w:rsidRPr="00C74371">
        <w:rPr>
          <w:rFonts w:ascii="Calibri" w:hAnsi="Calibri" w:cs="Calibri"/>
          <w:sz w:val="24"/>
          <w:szCs w:val="24"/>
        </w:rPr>
        <w:t>.</w:t>
      </w:r>
    </w:p>
    <w:p w14:paraId="6811B50F" w14:textId="11A04733" w:rsidR="00BA35DC" w:rsidRPr="00C74371" w:rsidRDefault="00BA35DC">
      <w:pPr>
        <w:pStyle w:val="Heading1"/>
        <w:pBdr>
          <w:bottom w:val="single" w:sz="18" w:space="1" w:color="auto"/>
        </w:pBdr>
        <w:rPr>
          <w:rFonts w:ascii="Calibri" w:hAnsi="Calibri" w:cs="Calibri"/>
          <w:b/>
          <w:bCs/>
          <w:sz w:val="32"/>
          <w:szCs w:val="32"/>
        </w:rPr>
      </w:pPr>
      <w:bookmarkStart w:id="16" w:name="_Toc139438916"/>
      <w:bookmarkStart w:id="17" w:name="_Toc47771018"/>
      <w:r w:rsidRPr="00C74371">
        <w:rPr>
          <w:rFonts w:ascii="Calibri" w:hAnsi="Calibri" w:cs="Calibri"/>
          <w:b/>
          <w:bCs/>
          <w:sz w:val="32"/>
          <w:szCs w:val="32"/>
        </w:rPr>
        <w:lastRenderedPageBreak/>
        <w:t>REVIEW AND RECOMMENDATION CRITERIA</w:t>
      </w:r>
      <w:bookmarkEnd w:id="16"/>
    </w:p>
    <w:p w14:paraId="0A5BECE0" w14:textId="77777777" w:rsidR="00BA35DC" w:rsidRDefault="00BA35DC">
      <w:pPr>
        <w:rPr>
          <w:rFonts w:ascii="Tahoma" w:hAnsi="Tahoma" w:cs="Tahoma"/>
        </w:rPr>
      </w:pPr>
    </w:p>
    <w:p w14:paraId="039AFA7C" w14:textId="77777777" w:rsidR="00BA35DC" w:rsidRDefault="00BA35DC">
      <w:pPr>
        <w:rPr>
          <w:rFonts w:ascii="Tahoma" w:hAnsi="Tahoma" w:cs="Tahoma"/>
        </w:rPr>
      </w:pPr>
      <w:r>
        <w:rPr>
          <w:rFonts w:ascii="Tahoma" w:hAnsi="Tahoma" w:cs="Tahoma"/>
        </w:rPr>
        <w:t>It is the responsibility of the Committee to review all projects proposed for funding through the CPA Fund and to make recommendations to Town Meeting as to which, if any, of the proposed projects should be funded. In order to be considered eligible for review by the Committee, a project must at a minimum meet the statutory requirements of the CPA.</w:t>
      </w:r>
    </w:p>
    <w:p w14:paraId="6B8827DC" w14:textId="77777777" w:rsidR="00BA35DC" w:rsidRDefault="00BA35DC">
      <w:pPr>
        <w:rPr>
          <w:rFonts w:ascii="Tahoma" w:hAnsi="Tahoma" w:cs="Tahoma"/>
        </w:rPr>
      </w:pPr>
    </w:p>
    <w:p w14:paraId="616E0154" w14:textId="77777777" w:rsidR="00BA35DC" w:rsidRDefault="00BA35DC">
      <w:pPr>
        <w:rPr>
          <w:rFonts w:ascii="Tahoma" w:hAnsi="Tahoma" w:cs="Tahoma"/>
        </w:rPr>
      </w:pPr>
      <w:r>
        <w:rPr>
          <w:rFonts w:ascii="Tahoma" w:hAnsi="Tahoma" w:cs="Tahoma"/>
        </w:rPr>
        <w:t>A project submitted to and deemed eligible for consideration by the Committee will be evaluated in relation to the following “Review and Recommendation Criteria.” Recommendations for funding will be based on how well the individual projects meet these criteria, recognizing that all criteria may not apply to every project.  The Committee will also give due consideration to the urgency of the project, with particular consideration given to those projects whose successful implementation is constrained by scheduling factors not controlled by the applicant.  The following criteria will be considered as the project is evaluated.  However, meeting all of the criteria does not guarantee CPC support for the project.</w:t>
      </w:r>
    </w:p>
    <w:p w14:paraId="5435EE9F" w14:textId="77777777" w:rsidR="00BA35DC" w:rsidRDefault="00BA35DC">
      <w:pPr>
        <w:rPr>
          <w:rFonts w:ascii="Tahoma" w:hAnsi="Tahoma" w:cs="Tahoma"/>
        </w:rPr>
      </w:pPr>
    </w:p>
    <w:p w14:paraId="34103450" w14:textId="77777777" w:rsidR="000D4404" w:rsidRDefault="000D4404" w:rsidP="000D4404">
      <w:pPr>
        <w:outlineLvl w:val="2"/>
        <w:rPr>
          <w:rFonts w:ascii="Tahoma" w:hAnsi="Tahoma" w:cs="Tahoma"/>
          <w:b/>
          <w:bCs/>
        </w:rPr>
      </w:pPr>
      <w:r>
        <w:rPr>
          <w:rFonts w:ascii="Tahoma" w:hAnsi="Tahoma" w:cs="Tahoma"/>
          <w:b/>
          <w:bCs/>
        </w:rPr>
        <w:t>General Criteria for All Projects</w:t>
      </w:r>
    </w:p>
    <w:p w14:paraId="6CB39FC6" w14:textId="77777777" w:rsidR="000D4404" w:rsidRDefault="000D4404" w:rsidP="000D4404">
      <w:pPr>
        <w:spacing w:after="120"/>
        <w:rPr>
          <w:rFonts w:ascii="Tahoma" w:hAnsi="Tahoma" w:cs="Tahoma"/>
        </w:rPr>
      </w:pPr>
      <w:r>
        <w:rPr>
          <w:rFonts w:ascii="Tahoma" w:hAnsi="Tahoma" w:cs="Tahoma"/>
          <w:color w:val="000000"/>
        </w:rPr>
        <w:t>Address each criterion as it applies</w:t>
      </w:r>
      <w:r>
        <w:rPr>
          <w:rFonts w:ascii="Tahoma" w:hAnsi="Tahoma" w:cs="Tahoma"/>
        </w:rPr>
        <w:t>:</w:t>
      </w:r>
    </w:p>
    <w:p w14:paraId="42057068" w14:textId="77777777" w:rsidR="00BA35DC" w:rsidRDefault="00BA35DC" w:rsidP="004E4C08">
      <w:pPr>
        <w:numPr>
          <w:ilvl w:val="0"/>
          <w:numId w:val="18"/>
        </w:numPr>
        <w:spacing w:after="60"/>
        <w:rPr>
          <w:rFonts w:ascii="Tahoma" w:hAnsi="Tahoma" w:cs="Tahoma"/>
        </w:rPr>
      </w:pPr>
      <w:r>
        <w:rPr>
          <w:rFonts w:ascii="Tahoma" w:hAnsi="Tahoma" w:cs="Tahoma"/>
        </w:rPr>
        <w:t xml:space="preserve">Is the project consistent with the goals of the Town of Fairhaven </w:t>
      </w:r>
      <w:r>
        <w:rPr>
          <w:rFonts w:ascii="Tahoma" w:hAnsi="Tahoma" w:cs="Tahoma"/>
          <w:i/>
        </w:rPr>
        <w:t>Community Preservation Plan</w:t>
      </w:r>
      <w:r>
        <w:rPr>
          <w:rFonts w:ascii="Tahoma" w:hAnsi="Tahoma" w:cs="Tahoma"/>
        </w:rPr>
        <w:t>?</w:t>
      </w:r>
    </w:p>
    <w:p w14:paraId="65B61AD3"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have other sources of funding?  If so, indicate percentage. </w:t>
      </w:r>
    </w:p>
    <w:p w14:paraId="162FF0B7"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require urgent attention? </w:t>
      </w:r>
    </w:p>
    <w:p w14:paraId="48324AB6"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serve a currently underserved population? </w:t>
      </w:r>
    </w:p>
    <w:p w14:paraId="4C6904BA"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preserve a threatened resource? </w:t>
      </w:r>
    </w:p>
    <w:p w14:paraId="73E740E3" w14:textId="77777777" w:rsidR="00BA35DC" w:rsidRDefault="00BA35DC" w:rsidP="004E4C08">
      <w:pPr>
        <w:numPr>
          <w:ilvl w:val="0"/>
          <w:numId w:val="18"/>
        </w:numPr>
        <w:spacing w:after="60"/>
        <w:rPr>
          <w:rFonts w:ascii="Tahoma" w:hAnsi="Tahoma" w:cs="Tahoma"/>
        </w:rPr>
      </w:pPr>
      <w:r>
        <w:rPr>
          <w:rFonts w:ascii="Tahoma" w:hAnsi="Tahoma" w:cs="Tahoma"/>
        </w:rPr>
        <w:t>Is the project consistent with existing Fairhaven Planning Documents such as the Master Plan and Open Space Plan?</w:t>
      </w:r>
    </w:p>
    <w:p w14:paraId="09B14532"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fit within the current or already proposed zoning regulations? </w:t>
      </w:r>
    </w:p>
    <w:p w14:paraId="70B84509" w14:textId="280AAE9C" w:rsidR="00BA35DC" w:rsidRDefault="00BA35DC" w:rsidP="004E4C08">
      <w:pPr>
        <w:numPr>
          <w:ilvl w:val="0"/>
          <w:numId w:val="18"/>
        </w:numPr>
        <w:spacing w:after="60"/>
        <w:rPr>
          <w:rFonts w:ascii="Tahoma" w:hAnsi="Tahoma" w:cs="Tahoma"/>
        </w:rPr>
      </w:pPr>
      <w:r>
        <w:rPr>
          <w:rFonts w:ascii="Tahoma" w:hAnsi="Tahoma" w:cs="Tahoma"/>
        </w:rPr>
        <w:t>Does the project have a means of support for maintenance and upkeep</w:t>
      </w:r>
      <w:r w:rsidR="00011726">
        <w:rPr>
          <w:rFonts w:ascii="Tahoma" w:hAnsi="Tahoma" w:cs="Tahoma"/>
        </w:rPr>
        <w:t>,</w:t>
      </w:r>
      <w:r w:rsidR="00011726" w:rsidRPr="00011726">
        <w:t xml:space="preserve"> </w:t>
      </w:r>
      <w:r w:rsidR="00011726" w:rsidRPr="00011726">
        <w:rPr>
          <w:rFonts w:ascii="Tahoma" w:hAnsi="Tahoma" w:cs="Tahoma"/>
        </w:rPr>
        <w:t xml:space="preserve">such as a defined maintenance plan? </w:t>
      </w:r>
      <w:r>
        <w:rPr>
          <w:rFonts w:ascii="Tahoma" w:hAnsi="Tahoma" w:cs="Tahoma"/>
        </w:rPr>
        <w:t xml:space="preserve"> </w:t>
      </w:r>
    </w:p>
    <w:p w14:paraId="683D5B1C"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involve currently owned municipal assets? </w:t>
      </w:r>
    </w:p>
    <w:p w14:paraId="14DD304B"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leverage additional or multiple sources of public and/or private funding? </w:t>
      </w:r>
    </w:p>
    <w:p w14:paraId="04926F09"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have more </w:t>
      </w:r>
      <w:proofErr w:type="spellStart"/>
      <w:r>
        <w:rPr>
          <w:rFonts w:ascii="Tahoma" w:hAnsi="Tahoma" w:cs="Tahoma"/>
        </w:rPr>
        <w:t>that</w:t>
      </w:r>
      <w:proofErr w:type="spellEnd"/>
      <w:r>
        <w:rPr>
          <w:rFonts w:ascii="Tahoma" w:hAnsi="Tahoma" w:cs="Tahoma"/>
        </w:rPr>
        <w:t xml:space="preserve"> two other sources of funding? </w:t>
      </w:r>
    </w:p>
    <w:p w14:paraId="00BA722F"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serve multiple needs and populations and/or addresses more than one focus area of the CPA? </w:t>
      </w:r>
    </w:p>
    <w:p w14:paraId="0BBB143F"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reclaim abandoned or previously developed lands? </w:t>
      </w:r>
    </w:p>
    <w:p w14:paraId="23047DF2" w14:textId="77777777" w:rsidR="00996F29" w:rsidRDefault="00996F29" w:rsidP="004E4C08">
      <w:pPr>
        <w:numPr>
          <w:ilvl w:val="0"/>
          <w:numId w:val="18"/>
        </w:numPr>
        <w:spacing w:after="60"/>
        <w:rPr>
          <w:rFonts w:ascii="Tahoma" w:hAnsi="Tahoma" w:cs="Tahoma"/>
        </w:rPr>
      </w:pPr>
      <w:r>
        <w:t>Does the project require a Special Permit, NOI, Building Permit or other permitting? Please list all local and State permits you are aware of that the project will need.</w:t>
      </w:r>
    </w:p>
    <w:p w14:paraId="7E606FB6"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require special permitting? </w:t>
      </w:r>
    </w:p>
    <w:p w14:paraId="54AA838D"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have community support? </w:t>
      </w:r>
    </w:p>
    <w:p w14:paraId="2C85A625"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have sufficient supporting documentation? </w:t>
      </w:r>
    </w:p>
    <w:p w14:paraId="1E439ED4" w14:textId="77777777" w:rsidR="00BA35DC" w:rsidRDefault="00BA35DC" w:rsidP="004E4C08">
      <w:pPr>
        <w:numPr>
          <w:ilvl w:val="0"/>
          <w:numId w:val="18"/>
        </w:numPr>
        <w:spacing w:after="60"/>
        <w:rPr>
          <w:rFonts w:ascii="Tahoma" w:hAnsi="Tahoma" w:cs="Tahoma"/>
        </w:rPr>
      </w:pPr>
      <w:r>
        <w:rPr>
          <w:rFonts w:ascii="Tahoma" w:hAnsi="Tahoma" w:cs="Tahoma"/>
        </w:rPr>
        <w:t xml:space="preserve">Does the project provide a positive impact to the community? </w:t>
      </w:r>
    </w:p>
    <w:p w14:paraId="2330E623" w14:textId="77777777" w:rsidR="00BA35DC" w:rsidRDefault="00BA35DC" w:rsidP="004E4C08">
      <w:pPr>
        <w:numPr>
          <w:ilvl w:val="0"/>
          <w:numId w:val="18"/>
        </w:numPr>
        <w:spacing w:after="60"/>
        <w:rPr>
          <w:rFonts w:ascii="Tahoma" w:hAnsi="Tahoma" w:cs="Tahoma"/>
        </w:rPr>
      </w:pPr>
      <w:r>
        <w:rPr>
          <w:rFonts w:ascii="Tahoma" w:hAnsi="Tahoma" w:cs="Tahoma"/>
        </w:rPr>
        <w:t>Has the applicant/applicant team successfully implemented projects of similar type and scale, or have demonstrated the ability and competency to implement the project as proposed?</w:t>
      </w:r>
    </w:p>
    <w:p w14:paraId="25F98C42" w14:textId="4B752F1C" w:rsidR="00BA35DC" w:rsidRDefault="00BA35DC" w:rsidP="004E4C08">
      <w:pPr>
        <w:numPr>
          <w:ilvl w:val="0"/>
          <w:numId w:val="18"/>
        </w:numPr>
        <w:spacing w:after="60"/>
        <w:rPr>
          <w:rFonts w:ascii="Tahoma" w:hAnsi="Tahoma" w:cs="Tahoma"/>
        </w:rPr>
      </w:pPr>
      <w:r>
        <w:rPr>
          <w:rFonts w:ascii="Tahoma" w:hAnsi="Tahoma" w:cs="Tahoma"/>
        </w:rPr>
        <w:t>Does the applicant have site control, or the written consent by the property owner to submit an application?</w:t>
      </w:r>
    </w:p>
    <w:p w14:paraId="699D1A10" w14:textId="77777777" w:rsidR="002D50FF" w:rsidRDefault="002D50FF" w:rsidP="002D50FF">
      <w:pPr>
        <w:spacing w:after="60"/>
        <w:ind w:left="720"/>
        <w:rPr>
          <w:rFonts w:ascii="Tahoma" w:hAnsi="Tahoma" w:cs="Tahoma"/>
        </w:rPr>
      </w:pPr>
    </w:p>
    <w:p w14:paraId="0794755B" w14:textId="77777777" w:rsidR="00BA35DC" w:rsidRDefault="00BA35DC">
      <w:pPr>
        <w:tabs>
          <w:tab w:val="left" w:pos="-180"/>
          <w:tab w:val="left" w:pos="0"/>
        </w:tabs>
        <w:spacing w:after="120"/>
        <w:rPr>
          <w:rFonts w:ascii="Tahoma" w:hAnsi="Tahoma" w:cs="Tahoma"/>
        </w:rPr>
      </w:pPr>
      <w:r>
        <w:rPr>
          <w:rFonts w:ascii="Tahoma" w:hAnsi="Tahoma" w:cs="Tahoma"/>
          <w:b/>
          <w:bCs/>
          <w:color w:val="000000"/>
        </w:rPr>
        <w:lastRenderedPageBreak/>
        <w:t>Open Space Criteria for Parcel Selection</w:t>
      </w:r>
      <w:r>
        <w:rPr>
          <w:rFonts w:ascii="Tahoma" w:hAnsi="Tahoma" w:cs="Tahoma"/>
          <w:color w:val="000000"/>
        </w:rPr>
        <w:t xml:space="preserve"> </w:t>
      </w:r>
    </w:p>
    <w:p w14:paraId="6566DFD9" w14:textId="77777777" w:rsidR="00BA35DC" w:rsidRDefault="00BA35DC">
      <w:pPr>
        <w:spacing w:after="120"/>
        <w:rPr>
          <w:rFonts w:ascii="Tahoma" w:hAnsi="Tahoma" w:cs="Tahoma"/>
          <w:color w:val="000000"/>
        </w:rPr>
      </w:pPr>
      <w:r>
        <w:rPr>
          <w:rFonts w:ascii="Tahoma" w:hAnsi="Tahoma" w:cs="Tahoma"/>
          <w:color w:val="000000"/>
        </w:rPr>
        <w:t>Address each criterion as it applies to the parcel of land under consideration:</w:t>
      </w:r>
    </w:p>
    <w:p w14:paraId="36A68616"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 xml:space="preserve">Is it within the </w:t>
      </w:r>
      <w:proofErr w:type="spellStart"/>
      <w:r>
        <w:rPr>
          <w:rFonts w:ascii="Tahoma" w:hAnsi="Tahoma" w:cs="Tahoma"/>
          <w:color w:val="000000"/>
        </w:rPr>
        <w:t>Nasketucket</w:t>
      </w:r>
      <w:proofErr w:type="spellEnd"/>
      <w:r>
        <w:rPr>
          <w:rFonts w:ascii="Tahoma" w:hAnsi="Tahoma" w:cs="Tahoma"/>
          <w:color w:val="000000"/>
        </w:rPr>
        <w:t xml:space="preserve"> Watershed Area?</w:t>
      </w:r>
    </w:p>
    <w:p w14:paraId="2D72D64E"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wetland protection a consideration?</w:t>
      </w:r>
    </w:p>
    <w:p w14:paraId="29943FC9"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vernal pool protection a consideration?</w:t>
      </w:r>
    </w:p>
    <w:p w14:paraId="375FC681"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stream and bank protection an issue?</w:t>
      </w:r>
    </w:p>
    <w:p w14:paraId="704F1D73"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this an Area of Critical Environmental Concern?</w:t>
      </w:r>
    </w:p>
    <w:p w14:paraId="2629B5C5"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Would this proposal contribute to a Greenway?</w:t>
      </w:r>
    </w:p>
    <w:p w14:paraId="292F1D1C"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Would this proposal contribute to preservation and/or creation of forested land?</w:t>
      </w:r>
    </w:p>
    <w:p w14:paraId="0F7C8D26"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Would this proposal enhance protection of any FEMA designated floodway?</w:t>
      </w:r>
    </w:p>
    <w:p w14:paraId="383F9357"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 xml:space="preserve">Will this proposal protect other parcels? </w:t>
      </w:r>
    </w:p>
    <w:p w14:paraId="7A0454B5"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Does this parcel abut protected land?</w:t>
      </w:r>
    </w:p>
    <w:p w14:paraId="1332975F"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Does this parcel support a significant wildlife habitat?</w:t>
      </w:r>
    </w:p>
    <w:p w14:paraId="16E5D57B"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this parcel at risk for development?</w:t>
      </w:r>
    </w:p>
    <w:p w14:paraId="0A3B8B7B"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this parcel listed for sale?</w:t>
      </w:r>
    </w:p>
    <w:p w14:paraId="29629F37"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Did this parcel have a past proposal for development?</w:t>
      </w:r>
    </w:p>
    <w:p w14:paraId="4782B6EE"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Are grants available?  If so, has application been made?</w:t>
      </w:r>
    </w:p>
    <w:p w14:paraId="7CB099E8"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there a historic significance to this parcel?</w:t>
      </w:r>
    </w:p>
    <w:p w14:paraId="1E0D4422"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Are there any old foundations located in this parcel?</w:t>
      </w:r>
    </w:p>
    <w:p w14:paraId="7DFB80B9"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Are stonewalls located within this parcel?</w:t>
      </w:r>
    </w:p>
    <w:p w14:paraId="34863823"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Does this parcel house any old roads, trails, cart paths, or scenic vistas?</w:t>
      </w:r>
    </w:p>
    <w:p w14:paraId="1C24652B"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Are there any active or passive recreation possibilities associated with this parcel?</w:t>
      </w:r>
    </w:p>
    <w:p w14:paraId="3B49DCEA"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this parcel suitable for a community garden or farm?</w:t>
      </w:r>
    </w:p>
    <w:p w14:paraId="1BACE2FD" w14:textId="77777777" w:rsidR="00BA35DC" w:rsidRDefault="00BA35DC" w:rsidP="004E4C08">
      <w:pPr>
        <w:numPr>
          <w:ilvl w:val="0"/>
          <w:numId w:val="19"/>
        </w:numPr>
        <w:tabs>
          <w:tab w:val="clear" w:pos="720"/>
          <w:tab w:val="num" w:pos="880"/>
        </w:tabs>
        <w:ind w:left="880" w:hanging="520"/>
        <w:rPr>
          <w:rFonts w:ascii="Tahoma" w:hAnsi="Tahoma" w:cs="Tahoma"/>
          <w:color w:val="000000"/>
        </w:rPr>
      </w:pPr>
      <w:r>
        <w:rPr>
          <w:rFonts w:ascii="Tahoma" w:hAnsi="Tahoma" w:cs="Tahoma"/>
          <w:color w:val="000000"/>
        </w:rPr>
        <w:t>Is this parcel suitable for nature observation and educational programs?</w:t>
      </w:r>
    </w:p>
    <w:p w14:paraId="528CBF8D" w14:textId="77777777" w:rsidR="00BA35DC" w:rsidRDefault="00BA35DC">
      <w:pPr>
        <w:outlineLvl w:val="2"/>
        <w:rPr>
          <w:rFonts w:ascii="Tahoma" w:hAnsi="Tahoma" w:cs="Tahoma"/>
          <w:b/>
          <w:bCs/>
        </w:rPr>
      </w:pPr>
    </w:p>
    <w:p w14:paraId="7C9D7489" w14:textId="77777777" w:rsidR="00BA35DC" w:rsidRDefault="00BA35DC" w:rsidP="005B6B1E">
      <w:pPr>
        <w:outlineLvl w:val="2"/>
        <w:rPr>
          <w:rFonts w:ascii="Tahoma" w:hAnsi="Tahoma" w:cs="Tahoma"/>
          <w:b/>
          <w:bCs/>
        </w:rPr>
      </w:pPr>
      <w:r>
        <w:rPr>
          <w:rFonts w:ascii="Tahoma" w:hAnsi="Tahoma" w:cs="Tahoma"/>
          <w:b/>
          <w:bCs/>
        </w:rPr>
        <w:t>Historic Preservation Selection Criteria</w:t>
      </w:r>
    </w:p>
    <w:p w14:paraId="3F8CB6B0" w14:textId="77777777" w:rsidR="00BA35DC" w:rsidRDefault="00BA35DC" w:rsidP="005B6B1E">
      <w:pPr>
        <w:rPr>
          <w:rFonts w:ascii="Tahoma" w:hAnsi="Tahoma" w:cs="Tahoma"/>
        </w:rPr>
      </w:pPr>
      <w:r>
        <w:rPr>
          <w:rFonts w:ascii="Tahoma" w:hAnsi="Tahoma" w:cs="Tahoma"/>
          <w:color w:val="000000"/>
        </w:rPr>
        <w:t>Address each criterion as it applies</w:t>
      </w:r>
      <w:r>
        <w:rPr>
          <w:rFonts w:ascii="Tahoma" w:hAnsi="Tahoma" w:cs="Tahoma"/>
        </w:rPr>
        <w:t>:</w:t>
      </w:r>
    </w:p>
    <w:p w14:paraId="14494ECA"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building on the National Register of Historic Places?</w:t>
      </w:r>
    </w:p>
    <w:p w14:paraId="5B604E7C"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property eligible for listing on the National Register of Historic Places?</w:t>
      </w:r>
    </w:p>
    <w:p w14:paraId="18AFC03E"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property on the State Historic Register?</w:t>
      </w:r>
    </w:p>
    <w:p w14:paraId="296ED228"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property eligible for listing on the State Historic Register?</w:t>
      </w:r>
    </w:p>
    <w:p w14:paraId="1B8114E3" w14:textId="77777777" w:rsidR="00BA35DC" w:rsidRDefault="00BA35DC" w:rsidP="004E4C08">
      <w:pPr>
        <w:numPr>
          <w:ilvl w:val="0"/>
          <w:numId w:val="20"/>
        </w:numPr>
        <w:tabs>
          <w:tab w:val="clear" w:pos="720"/>
          <w:tab w:val="num" w:pos="880"/>
        </w:tabs>
        <w:ind w:left="880" w:hanging="520"/>
        <w:rPr>
          <w:rFonts w:ascii="Tahoma" w:hAnsi="Tahoma" w:cs="Tahoma"/>
          <w:u w:val="single"/>
        </w:rPr>
      </w:pPr>
      <w:r>
        <w:rPr>
          <w:rFonts w:ascii="Tahoma" w:hAnsi="Tahoma" w:cs="Tahoma"/>
        </w:rPr>
        <w:t>Has the property been included in the local Survey of Historic Properties?</w:t>
      </w:r>
    </w:p>
    <w:p w14:paraId="420AFF76"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property in danger of being demolished?</w:t>
      </w:r>
    </w:p>
    <w:p w14:paraId="3AF73825"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Are there potential archeological artifacts at the site?</w:t>
      </w:r>
    </w:p>
    <w:p w14:paraId="3931BAF5"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Has the property been noted in published histories of the Town or county?</w:t>
      </w:r>
    </w:p>
    <w:p w14:paraId="43DE28D6"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there a realistic chance of restoring the property?</w:t>
      </w:r>
    </w:p>
    <w:p w14:paraId="3CD17FCC"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Are there other potential uses for the property, which could benefit the Town?</w:t>
      </w:r>
    </w:p>
    <w:p w14:paraId="4C2077B8"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Could the building be converted for affordable housing use while still retaining its' historic quality?</w:t>
      </w:r>
    </w:p>
    <w:p w14:paraId="149DBA0B"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property part of an historic area in the Town?</w:t>
      </w:r>
    </w:p>
    <w:p w14:paraId="01F6F691"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 owner also interested in preserving the historic integrity of the property?</w:t>
      </w:r>
    </w:p>
    <w:p w14:paraId="7A5DBF7C"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Is there an opportunity for other matching funding to preserve the property? Explain.</w:t>
      </w:r>
    </w:p>
    <w:p w14:paraId="7987FBB2" w14:textId="77777777" w:rsidR="00BA35DC"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Are there any particularly important historic aspects about the property?</w:t>
      </w:r>
    </w:p>
    <w:p w14:paraId="70CFD1F9" w14:textId="77777777" w:rsidR="003E00AA" w:rsidRDefault="00BA35DC" w:rsidP="004E4C08">
      <w:pPr>
        <w:numPr>
          <w:ilvl w:val="0"/>
          <w:numId w:val="20"/>
        </w:numPr>
        <w:tabs>
          <w:tab w:val="clear" w:pos="720"/>
          <w:tab w:val="num" w:pos="880"/>
        </w:tabs>
        <w:ind w:left="880" w:hanging="520"/>
        <w:rPr>
          <w:rFonts w:ascii="Tahoma" w:hAnsi="Tahoma" w:cs="Tahoma"/>
        </w:rPr>
      </w:pPr>
      <w:r>
        <w:rPr>
          <w:rFonts w:ascii="Tahoma" w:hAnsi="Tahoma" w:cs="Tahoma"/>
        </w:rPr>
        <w:t>Did the property ever play a documented role in the history of the Town?</w:t>
      </w:r>
    </w:p>
    <w:p w14:paraId="6FB73677" w14:textId="77777777" w:rsidR="00BA35DC" w:rsidRDefault="003E00AA" w:rsidP="004E4C08">
      <w:pPr>
        <w:numPr>
          <w:ilvl w:val="0"/>
          <w:numId w:val="20"/>
        </w:numPr>
        <w:tabs>
          <w:tab w:val="clear" w:pos="720"/>
          <w:tab w:val="num" w:pos="880"/>
        </w:tabs>
        <w:ind w:left="880" w:hanging="520"/>
        <w:rPr>
          <w:rFonts w:ascii="Tahoma" w:hAnsi="Tahoma" w:cs="Tahoma"/>
        </w:rPr>
      </w:pPr>
      <w:r>
        <w:rPr>
          <w:rFonts w:ascii="Tahoma" w:hAnsi="Tahoma" w:cs="Tahoma"/>
        </w:rPr>
        <w:t xml:space="preserve">Was the structure built before 1921, or </w:t>
      </w:r>
      <w:r w:rsidR="00747DB6">
        <w:rPr>
          <w:rFonts w:ascii="Tahoma" w:hAnsi="Tahoma" w:cs="Tahoma"/>
        </w:rPr>
        <w:t>has</w:t>
      </w:r>
      <w:r>
        <w:rPr>
          <w:rFonts w:ascii="Tahoma" w:hAnsi="Tahoma" w:cs="Tahoma"/>
        </w:rPr>
        <w:t xml:space="preserve"> </w:t>
      </w:r>
      <w:r w:rsidR="00483CBC">
        <w:rPr>
          <w:rFonts w:ascii="Tahoma" w:hAnsi="Tahoma" w:cs="Tahoma"/>
        </w:rPr>
        <w:t xml:space="preserve">it </w:t>
      </w:r>
      <w:r>
        <w:rPr>
          <w:rFonts w:ascii="Tahoma" w:hAnsi="Tahoma" w:cs="Tahoma"/>
        </w:rPr>
        <w:t xml:space="preserve">been otherwise identified as being potentially </w:t>
      </w:r>
      <w:r w:rsidR="000725EF">
        <w:rPr>
          <w:rFonts w:ascii="Tahoma" w:hAnsi="Tahoma" w:cs="Tahoma"/>
        </w:rPr>
        <w:t xml:space="preserve">of </w:t>
      </w:r>
      <w:r>
        <w:rPr>
          <w:rFonts w:ascii="Tahoma" w:hAnsi="Tahoma" w:cs="Tahoma"/>
        </w:rPr>
        <w:t>historic or cultural value?</w:t>
      </w:r>
    </w:p>
    <w:p w14:paraId="62B15A8E" w14:textId="77777777" w:rsidR="00BA35DC" w:rsidRDefault="00BA35DC">
      <w:pPr>
        <w:outlineLvl w:val="2"/>
        <w:rPr>
          <w:rFonts w:ascii="Tahoma" w:hAnsi="Tahoma" w:cs="Tahoma"/>
        </w:rPr>
      </w:pPr>
    </w:p>
    <w:p w14:paraId="48EBE602" w14:textId="0B6DF40D" w:rsidR="005B6B1E" w:rsidRDefault="005B6B1E">
      <w:pPr>
        <w:outlineLvl w:val="2"/>
        <w:rPr>
          <w:rFonts w:ascii="Tahoma" w:hAnsi="Tahoma" w:cs="Tahoma"/>
        </w:rPr>
      </w:pPr>
    </w:p>
    <w:p w14:paraId="14384508" w14:textId="77777777" w:rsidR="002D50FF" w:rsidRDefault="002D50FF">
      <w:pPr>
        <w:outlineLvl w:val="2"/>
        <w:rPr>
          <w:rFonts w:ascii="Tahoma" w:hAnsi="Tahoma" w:cs="Tahoma"/>
        </w:rPr>
      </w:pPr>
    </w:p>
    <w:p w14:paraId="1CE3AE33" w14:textId="77777777" w:rsidR="005B6B1E" w:rsidRDefault="005B6B1E">
      <w:pPr>
        <w:outlineLvl w:val="2"/>
        <w:rPr>
          <w:rFonts w:ascii="Tahoma" w:hAnsi="Tahoma" w:cs="Tahoma"/>
        </w:rPr>
      </w:pPr>
    </w:p>
    <w:p w14:paraId="10BA3705" w14:textId="77777777" w:rsidR="00BA35DC" w:rsidRDefault="00BA35DC">
      <w:pPr>
        <w:spacing w:after="120"/>
        <w:outlineLvl w:val="2"/>
        <w:rPr>
          <w:rFonts w:ascii="Tahoma" w:hAnsi="Tahoma" w:cs="Tahoma"/>
          <w:b/>
          <w:bCs/>
        </w:rPr>
      </w:pPr>
      <w:r>
        <w:rPr>
          <w:rFonts w:ascii="Tahoma" w:hAnsi="Tahoma" w:cs="Tahoma"/>
          <w:b/>
          <w:bCs/>
        </w:rPr>
        <w:lastRenderedPageBreak/>
        <w:t>Affordable Housing Selection Criteria</w:t>
      </w:r>
    </w:p>
    <w:p w14:paraId="52DD6932" w14:textId="77777777" w:rsidR="00BA35DC" w:rsidRDefault="00BA35DC" w:rsidP="005B6B1E">
      <w:pPr>
        <w:rPr>
          <w:rFonts w:ascii="Tahoma" w:hAnsi="Tahoma" w:cs="Tahoma"/>
        </w:rPr>
      </w:pPr>
      <w:r>
        <w:rPr>
          <w:rFonts w:ascii="Tahoma" w:hAnsi="Tahoma" w:cs="Tahoma"/>
          <w:color w:val="000000"/>
        </w:rPr>
        <w:t>Address each criterion as it applies</w:t>
      </w:r>
      <w:r>
        <w:rPr>
          <w:rFonts w:ascii="Tahoma" w:hAnsi="Tahoma" w:cs="Tahoma"/>
        </w:rPr>
        <w:t>:</w:t>
      </w:r>
    </w:p>
    <w:p w14:paraId="13198DB7" w14:textId="77777777" w:rsidR="00BA35DC" w:rsidRDefault="00BA35DC" w:rsidP="004E4C08">
      <w:pPr>
        <w:numPr>
          <w:ilvl w:val="0"/>
          <w:numId w:val="21"/>
        </w:numPr>
        <w:rPr>
          <w:rFonts w:ascii="Tahoma" w:hAnsi="Tahoma" w:cs="Tahoma"/>
        </w:rPr>
      </w:pPr>
      <w:r>
        <w:rPr>
          <w:rFonts w:ascii="Tahoma" w:hAnsi="Tahoma" w:cs="Tahoma"/>
        </w:rPr>
        <w:t>Will this involve the renovation of an existing building?  If so,</w:t>
      </w:r>
    </w:p>
    <w:p w14:paraId="565E6432" w14:textId="77777777" w:rsidR="00BA35DC" w:rsidRDefault="00BA35DC" w:rsidP="004E4C08">
      <w:pPr>
        <w:numPr>
          <w:ilvl w:val="1"/>
          <w:numId w:val="21"/>
        </w:numPr>
        <w:rPr>
          <w:rFonts w:ascii="Tahoma" w:hAnsi="Tahoma" w:cs="Tahoma"/>
        </w:rPr>
      </w:pPr>
      <w:r>
        <w:rPr>
          <w:rFonts w:ascii="Tahoma" w:hAnsi="Tahoma" w:cs="Tahoma"/>
        </w:rPr>
        <w:t>Is the building structurally sound?</w:t>
      </w:r>
    </w:p>
    <w:p w14:paraId="7E36AD46" w14:textId="77777777" w:rsidR="00BA35DC" w:rsidRDefault="00BA35DC" w:rsidP="004E4C08">
      <w:pPr>
        <w:numPr>
          <w:ilvl w:val="1"/>
          <w:numId w:val="21"/>
        </w:numPr>
        <w:rPr>
          <w:rFonts w:ascii="Tahoma" w:hAnsi="Tahoma" w:cs="Tahoma"/>
        </w:rPr>
      </w:pPr>
      <w:r>
        <w:rPr>
          <w:rFonts w:ascii="Tahoma" w:hAnsi="Tahoma" w:cs="Tahoma"/>
        </w:rPr>
        <w:t xml:space="preserve">Is it free of lead paint? </w:t>
      </w:r>
    </w:p>
    <w:p w14:paraId="12A251D7" w14:textId="77777777" w:rsidR="00BA35DC" w:rsidRDefault="00BA35DC" w:rsidP="004E4C08">
      <w:pPr>
        <w:numPr>
          <w:ilvl w:val="1"/>
          <w:numId w:val="21"/>
        </w:numPr>
        <w:rPr>
          <w:rFonts w:ascii="Tahoma" w:hAnsi="Tahoma" w:cs="Tahoma"/>
        </w:rPr>
      </w:pPr>
      <w:r>
        <w:rPr>
          <w:rFonts w:ascii="Tahoma" w:hAnsi="Tahoma" w:cs="Tahoma"/>
        </w:rPr>
        <w:t>Is it free of asbestos, pollutants, and other hazards?</w:t>
      </w:r>
    </w:p>
    <w:p w14:paraId="782A5EDF" w14:textId="77777777" w:rsidR="00BA35DC" w:rsidRDefault="00BA35DC" w:rsidP="004E4C08">
      <w:pPr>
        <w:numPr>
          <w:ilvl w:val="1"/>
          <w:numId w:val="21"/>
        </w:numPr>
        <w:rPr>
          <w:rFonts w:ascii="Tahoma" w:hAnsi="Tahoma" w:cs="Tahoma"/>
        </w:rPr>
      </w:pPr>
      <w:r>
        <w:rPr>
          <w:rFonts w:ascii="Tahoma" w:hAnsi="Tahoma" w:cs="Tahoma"/>
        </w:rPr>
        <w:t xml:space="preserve">Is </w:t>
      </w:r>
      <w:smartTag w:uri="urn:schemas-microsoft-com:office:smarttags" w:element="place">
        <w:smartTag w:uri="urn:schemas-microsoft-com:office:smarttags" w:element="PlaceName">
          <w:r>
            <w:rPr>
              <w:rFonts w:ascii="Tahoma" w:hAnsi="Tahoma" w:cs="Tahoma"/>
            </w:rPr>
            <w:t>there</w:t>
          </w:r>
        </w:smartTag>
        <w:r>
          <w:rPr>
            <w:rFonts w:ascii="Tahoma" w:hAnsi="Tahoma" w:cs="Tahoma"/>
          </w:rPr>
          <w:t xml:space="preserve"> </w:t>
        </w:r>
        <w:smartTag w:uri="urn:schemas-microsoft-com:office:smarttags" w:element="PlaceType">
          <w:r>
            <w:rPr>
              <w:rFonts w:ascii="Tahoma" w:hAnsi="Tahoma" w:cs="Tahoma"/>
            </w:rPr>
            <w:t>Town</w:t>
          </w:r>
        </w:smartTag>
      </w:smartTag>
      <w:r>
        <w:rPr>
          <w:rFonts w:ascii="Tahoma" w:hAnsi="Tahoma" w:cs="Tahoma"/>
        </w:rPr>
        <w:t xml:space="preserve"> sewerage?</w:t>
      </w:r>
    </w:p>
    <w:p w14:paraId="0C8692F1" w14:textId="77777777" w:rsidR="00BA35DC" w:rsidRDefault="00BA35DC" w:rsidP="004E4C08">
      <w:pPr>
        <w:numPr>
          <w:ilvl w:val="1"/>
          <w:numId w:val="21"/>
        </w:numPr>
        <w:rPr>
          <w:rFonts w:ascii="Tahoma" w:hAnsi="Tahoma" w:cs="Tahoma"/>
        </w:rPr>
      </w:pPr>
      <w:r>
        <w:rPr>
          <w:rFonts w:ascii="Tahoma" w:hAnsi="Tahoma" w:cs="Tahoma"/>
        </w:rPr>
        <w:t>Is the septic system in compliance with Title 5?</w:t>
      </w:r>
    </w:p>
    <w:p w14:paraId="21BFD9D4" w14:textId="77777777" w:rsidR="00BA35DC" w:rsidRDefault="00BA35DC" w:rsidP="004E4C08">
      <w:pPr>
        <w:numPr>
          <w:ilvl w:val="1"/>
          <w:numId w:val="21"/>
        </w:numPr>
        <w:rPr>
          <w:rFonts w:ascii="Tahoma" w:hAnsi="Tahoma" w:cs="Tahoma"/>
        </w:rPr>
      </w:pPr>
      <w:r>
        <w:rPr>
          <w:rFonts w:ascii="Tahoma" w:hAnsi="Tahoma" w:cs="Tahoma"/>
        </w:rPr>
        <w:t>Does the building comply with building and sanitary codes?</w:t>
      </w:r>
    </w:p>
    <w:p w14:paraId="58146F48" w14:textId="77777777" w:rsidR="00BA35DC" w:rsidRDefault="00BA35DC" w:rsidP="004E4C08">
      <w:pPr>
        <w:numPr>
          <w:ilvl w:val="1"/>
          <w:numId w:val="21"/>
        </w:numPr>
        <w:rPr>
          <w:rFonts w:ascii="Tahoma" w:hAnsi="Tahoma" w:cs="Tahoma"/>
        </w:rPr>
      </w:pPr>
      <w:r>
        <w:rPr>
          <w:rFonts w:ascii="Tahoma" w:hAnsi="Tahoma" w:cs="Tahoma"/>
        </w:rPr>
        <w:t>Is it handicap accessible?</w:t>
      </w:r>
    </w:p>
    <w:p w14:paraId="22FE121F" w14:textId="77777777" w:rsidR="00BA35DC" w:rsidRDefault="00BA35DC" w:rsidP="004E4C08">
      <w:pPr>
        <w:numPr>
          <w:ilvl w:val="1"/>
          <w:numId w:val="21"/>
        </w:numPr>
        <w:rPr>
          <w:rFonts w:ascii="Tahoma" w:hAnsi="Tahoma" w:cs="Tahoma"/>
        </w:rPr>
      </w:pPr>
      <w:r>
        <w:rPr>
          <w:rFonts w:ascii="Tahoma" w:hAnsi="Tahoma" w:cs="Tahoma"/>
        </w:rPr>
        <w:t>Is this a conversion of market rate to affordable housing?</w:t>
      </w:r>
    </w:p>
    <w:p w14:paraId="0809F77F" w14:textId="77777777" w:rsidR="00BA35DC" w:rsidRDefault="00BA35DC" w:rsidP="004E4C08">
      <w:pPr>
        <w:numPr>
          <w:ilvl w:val="1"/>
          <w:numId w:val="21"/>
        </w:numPr>
        <w:rPr>
          <w:rFonts w:ascii="Tahoma" w:hAnsi="Tahoma" w:cs="Tahoma"/>
        </w:rPr>
      </w:pPr>
      <w:r>
        <w:rPr>
          <w:rFonts w:ascii="Tahoma" w:hAnsi="Tahoma" w:cs="Tahoma"/>
        </w:rPr>
        <w:t>Is this a tax title property?</w:t>
      </w:r>
    </w:p>
    <w:p w14:paraId="01687A83" w14:textId="77777777" w:rsidR="00BA35DC" w:rsidRDefault="00BA35DC" w:rsidP="004E4C08">
      <w:pPr>
        <w:numPr>
          <w:ilvl w:val="0"/>
          <w:numId w:val="21"/>
        </w:numPr>
        <w:rPr>
          <w:rFonts w:ascii="Tahoma" w:hAnsi="Tahoma" w:cs="Tahoma"/>
        </w:rPr>
      </w:pPr>
      <w:r>
        <w:rPr>
          <w:rFonts w:ascii="Tahoma" w:hAnsi="Tahoma" w:cs="Tahoma"/>
        </w:rPr>
        <w:t>Does this project involve the building of a new structure?  If so,</w:t>
      </w:r>
    </w:p>
    <w:p w14:paraId="2030AFFC" w14:textId="77777777" w:rsidR="00BA35DC" w:rsidRDefault="00BA35DC" w:rsidP="004E4C08">
      <w:pPr>
        <w:numPr>
          <w:ilvl w:val="0"/>
          <w:numId w:val="22"/>
        </w:numPr>
        <w:tabs>
          <w:tab w:val="clear" w:pos="720"/>
          <w:tab w:val="num" w:pos="1430"/>
        </w:tabs>
        <w:ind w:left="1430" w:hanging="330"/>
        <w:rPr>
          <w:rFonts w:ascii="Tahoma" w:hAnsi="Tahoma" w:cs="Tahoma"/>
        </w:rPr>
      </w:pPr>
      <w:r>
        <w:rPr>
          <w:rFonts w:ascii="Tahoma" w:hAnsi="Tahoma" w:cs="Tahoma"/>
        </w:rPr>
        <w:t>Will the structure be built on tax title property?</w:t>
      </w:r>
    </w:p>
    <w:p w14:paraId="06DC1976" w14:textId="77777777" w:rsidR="00BA35DC" w:rsidRDefault="00BA35DC" w:rsidP="004E4C08">
      <w:pPr>
        <w:numPr>
          <w:ilvl w:val="0"/>
          <w:numId w:val="22"/>
        </w:numPr>
        <w:tabs>
          <w:tab w:val="clear" w:pos="720"/>
          <w:tab w:val="num" w:pos="1430"/>
        </w:tabs>
        <w:ind w:left="1430" w:hanging="330"/>
        <w:rPr>
          <w:rFonts w:ascii="Tahoma" w:hAnsi="Tahoma" w:cs="Tahoma"/>
        </w:rPr>
      </w:pPr>
      <w:r>
        <w:rPr>
          <w:rFonts w:ascii="Tahoma" w:hAnsi="Tahoma" w:cs="Tahoma"/>
        </w:rPr>
        <w:t>Will it be built on Town owned land?</w:t>
      </w:r>
    </w:p>
    <w:p w14:paraId="44C98AB6" w14:textId="77777777" w:rsidR="00BA35DC" w:rsidRDefault="00BA35DC" w:rsidP="004E4C08">
      <w:pPr>
        <w:numPr>
          <w:ilvl w:val="0"/>
          <w:numId w:val="22"/>
        </w:numPr>
        <w:tabs>
          <w:tab w:val="clear" w:pos="720"/>
          <w:tab w:val="num" w:pos="1430"/>
        </w:tabs>
        <w:ind w:left="1430" w:hanging="330"/>
        <w:rPr>
          <w:rFonts w:ascii="Tahoma" w:hAnsi="Tahoma" w:cs="Tahoma"/>
        </w:rPr>
      </w:pPr>
      <w:r>
        <w:rPr>
          <w:rFonts w:ascii="Tahoma" w:hAnsi="Tahoma" w:cs="Tahoma"/>
        </w:rPr>
        <w:t>Will it be built on donated land?</w:t>
      </w:r>
    </w:p>
    <w:p w14:paraId="02DB4B37" w14:textId="77777777" w:rsidR="00996F29" w:rsidRPr="00996F29" w:rsidRDefault="00996F29" w:rsidP="004E4C08">
      <w:pPr>
        <w:numPr>
          <w:ilvl w:val="0"/>
          <w:numId w:val="22"/>
        </w:numPr>
        <w:tabs>
          <w:tab w:val="clear" w:pos="720"/>
          <w:tab w:val="num" w:pos="1430"/>
        </w:tabs>
        <w:ind w:left="1430" w:hanging="330"/>
        <w:rPr>
          <w:rFonts w:ascii="Tahoma" w:hAnsi="Tahoma" w:cs="Tahoma"/>
        </w:rPr>
      </w:pPr>
      <w:r>
        <w:t xml:space="preserve">Will the building be free of environmental hazards? </w:t>
      </w:r>
    </w:p>
    <w:p w14:paraId="31E125BE" w14:textId="77777777" w:rsidR="00BA35DC" w:rsidRDefault="00BA35DC" w:rsidP="004E4C08">
      <w:pPr>
        <w:numPr>
          <w:ilvl w:val="0"/>
          <w:numId w:val="22"/>
        </w:numPr>
        <w:tabs>
          <w:tab w:val="clear" w:pos="720"/>
          <w:tab w:val="num" w:pos="1430"/>
        </w:tabs>
        <w:ind w:left="1430" w:hanging="330"/>
        <w:rPr>
          <w:rFonts w:ascii="Tahoma" w:hAnsi="Tahoma" w:cs="Tahoma"/>
        </w:rPr>
      </w:pPr>
      <w:r>
        <w:rPr>
          <w:rFonts w:ascii="Tahoma" w:hAnsi="Tahoma" w:cs="Tahoma"/>
        </w:rPr>
        <w:t>Are there other programs such as Habitat for Humanity involved?</w:t>
      </w:r>
    </w:p>
    <w:p w14:paraId="2571BCAC" w14:textId="77777777" w:rsidR="00BA35DC" w:rsidRDefault="00BA35DC" w:rsidP="004E4C08">
      <w:pPr>
        <w:numPr>
          <w:ilvl w:val="0"/>
          <w:numId w:val="22"/>
        </w:numPr>
        <w:tabs>
          <w:tab w:val="clear" w:pos="720"/>
          <w:tab w:val="num" w:pos="1430"/>
        </w:tabs>
        <w:ind w:left="1425" w:hanging="331"/>
        <w:rPr>
          <w:rFonts w:ascii="Tahoma" w:hAnsi="Tahoma" w:cs="Tahoma"/>
        </w:rPr>
      </w:pPr>
      <w:r>
        <w:rPr>
          <w:rFonts w:ascii="Tahoma" w:hAnsi="Tahoma" w:cs="Tahoma"/>
        </w:rPr>
        <w:t>Will the project be built on a previously developed site?</w:t>
      </w:r>
    </w:p>
    <w:p w14:paraId="175FEA61"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Does the project provide housing that is similar in design and scale with the surrounding community?</w:t>
      </w:r>
    </w:p>
    <w:p w14:paraId="55AF4130"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Does this serve the 60% income level population?</w:t>
      </w:r>
    </w:p>
    <w:p w14:paraId="3F649FE3"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Does this serve the 80% income level population?</w:t>
      </w:r>
    </w:p>
    <w:p w14:paraId="12568BF4" w14:textId="77777777" w:rsidR="00BA35DC" w:rsidRDefault="00BA35DC" w:rsidP="004E4C08">
      <w:pPr>
        <w:numPr>
          <w:ilvl w:val="0"/>
          <w:numId w:val="23"/>
        </w:numPr>
        <w:tabs>
          <w:tab w:val="clear" w:pos="1440"/>
          <w:tab w:val="num" w:pos="770"/>
        </w:tabs>
        <w:ind w:left="777" w:hanging="446"/>
        <w:rPr>
          <w:rFonts w:ascii="Tahoma" w:hAnsi="Tahoma" w:cs="Tahoma"/>
          <w:szCs w:val="32"/>
        </w:rPr>
      </w:pPr>
      <w:r>
        <w:rPr>
          <w:rFonts w:ascii="Tahoma" w:hAnsi="Tahoma" w:cs="Tahoma"/>
        </w:rPr>
        <w:t>Will this be geared to one age group?</w:t>
      </w:r>
    </w:p>
    <w:p w14:paraId="1D43C3DE"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Is this infill development?</w:t>
      </w:r>
    </w:p>
    <w:p w14:paraId="4BBDE647"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Will there be more than two bedrooms?</w:t>
      </w:r>
    </w:p>
    <w:p w14:paraId="4F380856"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Will it be located near conveniences (grocery, mass transit, etc.)?</w:t>
      </w:r>
    </w:p>
    <w:p w14:paraId="33A49D37"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Does this project fit with the Master Plan?</w:t>
      </w:r>
    </w:p>
    <w:p w14:paraId="4D3015E1"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Will there be multiple units?</w:t>
      </w:r>
    </w:p>
    <w:p w14:paraId="48C43CD8"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Is long-term affordability assured?</w:t>
      </w:r>
    </w:p>
    <w:p w14:paraId="2B5EF7B9" w14:textId="77777777" w:rsidR="00BA35DC" w:rsidRDefault="00BA35DC" w:rsidP="004E4C08">
      <w:pPr>
        <w:numPr>
          <w:ilvl w:val="0"/>
          <w:numId w:val="23"/>
        </w:numPr>
        <w:tabs>
          <w:tab w:val="clear" w:pos="1440"/>
          <w:tab w:val="num" w:pos="770"/>
        </w:tabs>
        <w:ind w:left="777" w:hanging="446"/>
        <w:rPr>
          <w:rFonts w:ascii="Tahoma" w:hAnsi="Tahoma" w:cs="Tahoma"/>
        </w:rPr>
      </w:pPr>
      <w:r>
        <w:rPr>
          <w:rFonts w:ascii="Tahoma" w:hAnsi="Tahoma" w:cs="Tahoma"/>
        </w:rPr>
        <w:t>Will priority be given to local residents, Town employees, or employees of local businesses?</w:t>
      </w:r>
    </w:p>
    <w:p w14:paraId="75523218" w14:textId="77777777" w:rsidR="00BA35DC" w:rsidRDefault="00BA35DC" w:rsidP="005B6B1E">
      <w:pPr>
        <w:rPr>
          <w:rFonts w:ascii="Tahoma" w:hAnsi="Tahoma" w:cs="Tahoma"/>
          <w:b/>
          <w:bCs/>
        </w:rPr>
      </w:pPr>
    </w:p>
    <w:p w14:paraId="6D58C444" w14:textId="77777777" w:rsidR="00BA35DC" w:rsidRDefault="00BA35DC" w:rsidP="005B6B1E">
      <w:pPr>
        <w:rPr>
          <w:rFonts w:ascii="Tahoma" w:hAnsi="Tahoma" w:cs="Tahoma"/>
        </w:rPr>
      </w:pPr>
      <w:r>
        <w:rPr>
          <w:rFonts w:ascii="Tahoma" w:hAnsi="Tahoma" w:cs="Tahoma"/>
          <w:b/>
          <w:bCs/>
        </w:rPr>
        <w:t>Recreation Criteria</w:t>
      </w:r>
    </w:p>
    <w:p w14:paraId="016E6728" w14:textId="77777777" w:rsidR="00BA35DC" w:rsidRDefault="00BA35DC" w:rsidP="005B6B1E">
      <w:pPr>
        <w:rPr>
          <w:rFonts w:ascii="Tahoma" w:hAnsi="Tahoma" w:cs="Tahoma"/>
        </w:rPr>
      </w:pPr>
      <w:r>
        <w:rPr>
          <w:rFonts w:ascii="Tahoma" w:hAnsi="Tahoma" w:cs="Tahoma"/>
          <w:color w:val="000000"/>
        </w:rPr>
        <w:t>Address each criterion as it applies</w:t>
      </w:r>
      <w:r>
        <w:rPr>
          <w:rFonts w:ascii="Tahoma" w:hAnsi="Tahoma" w:cs="Tahoma"/>
        </w:rPr>
        <w:t>:</w:t>
      </w:r>
    </w:p>
    <w:p w14:paraId="03782627"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Will more than one age group use the project? </w:t>
      </w:r>
    </w:p>
    <w:p w14:paraId="335C579F"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Can the project be used by more than one activity (multiuse)? </w:t>
      </w:r>
    </w:p>
    <w:p w14:paraId="789A4F99"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Would more than 12 participants normally use the project at once? </w:t>
      </w:r>
    </w:p>
    <w:p w14:paraId="52ECA385"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Would more than 20 participants normally use the project at once? </w:t>
      </w:r>
    </w:p>
    <w:p w14:paraId="5B49FC02"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Is this project the first of its kind in the Town? </w:t>
      </w:r>
    </w:p>
    <w:p w14:paraId="4055B8A3"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Is this project the first of its kind in the County? </w:t>
      </w:r>
    </w:p>
    <w:p w14:paraId="33990BE0"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Are grants available to help pay for the construction? If so, has application been made for the grant?</w:t>
      </w:r>
    </w:p>
    <w:p w14:paraId="11694EDE"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Does the project include considerations for additional parking? </w:t>
      </w:r>
    </w:p>
    <w:p w14:paraId="100360DC"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Can the project be used more than 1 of the 4 seasons per year? </w:t>
      </w:r>
    </w:p>
    <w:p w14:paraId="6CA792F7"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Does the project match the surrounding area</w:t>
      </w:r>
      <w:r w:rsidR="00483CBC">
        <w:rPr>
          <w:rFonts w:ascii="Tahoma" w:hAnsi="Tahoma" w:cs="Tahoma"/>
        </w:rPr>
        <w:t>’</w:t>
      </w:r>
      <w:r>
        <w:rPr>
          <w:rFonts w:ascii="Tahoma" w:hAnsi="Tahoma" w:cs="Tahoma"/>
        </w:rPr>
        <w:t xml:space="preserve">s character? </w:t>
      </w:r>
    </w:p>
    <w:p w14:paraId="73BDECA9"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Does the project include all normal safety considerations? </w:t>
      </w:r>
    </w:p>
    <w:p w14:paraId="582D14FE"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Does the project meet all building and safety codes?</w:t>
      </w:r>
    </w:p>
    <w:p w14:paraId="548B2904"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 xml:space="preserve">Is the project accessible by pedestrians and/or </w:t>
      </w:r>
      <w:r w:rsidR="00483CBC">
        <w:rPr>
          <w:rFonts w:ascii="Tahoma" w:hAnsi="Tahoma" w:cs="Tahoma"/>
        </w:rPr>
        <w:t>c</w:t>
      </w:r>
      <w:r>
        <w:rPr>
          <w:rFonts w:ascii="Tahoma" w:hAnsi="Tahoma" w:cs="Tahoma"/>
        </w:rPr>
        <w:t>ars?</w:t>
      </w:r>
    </w:p>
    <w:p w14:paraId="79B168FF" w14:textId="77777777" w:rsidR="00BA35DC" w:rsidRDefault="00BA35DC" w:rsidP="004E4C08">
      <w:pPr>
        <w:numPr>
          <w:ilvl w:val="0"/>
          <w:numId w:val="24"/>
        </w:numPr>
        <w:tabs>
          <w:tab w:val="clear" w:pos="1440"/>
          <w:tab w:val="num" w:pos="880"/>
        </w:tabs>
        <w:ind w:left="878" w:hanging="547"/>
        <w:rPr>
          <w:rFonts w:ascii="Tahoma" w:hAnsi="Tahoma" w:cs="Tahoma"/>
        </w:rPr>
      </w:pPr>
      <w:r>
        <w:rPr>
          <w:rFonts w:ascii="Tahoma" w:hAnsi="Tahoma" w:cs="Tahoma"/>
        </w:rPr>
        <w:t>Does the project take advantage of connections to other resources?</w:t>
      </w:r>
    </w:p>
    <w:p w14:paraId="26160A15" w14:textId="77777777" w:rsidR="00BA35DC" w:rsidRDefault="00BA35DC">
      <w:pPr>
        <w:rPr>
          <w:rFonts w:ascii="Tahoma" w:hAnsi="Tahoma" w:cs="Tahoma"/>
        </w:rPr>
        <w:sectPr w:rsidR="00BA35DC" w:rsidSect="002101FE">
          <w:footerReference w:type="default" r:id="rId39"/>
          <w:pgSz w:w="12240" w:h="15840" w:code="1"/>
          <w:pgMar w:top="1008" w:right="1008" w:bottom="1008" w:left="1008" w:header="720" w:footer="720" w:gutter="0"/>
          <w:cols w:space="720"/>
          <w:docGrid w:linePitch="360"/>
        </w:sectPr>
      </w:pPr>
    </w:p>
    <w:p w14:paraId="368D7C74" w14:textId="323A24D7" w:rsidR="00103113" w:rsidRPr="002332F5" w:rsidRDefault="00103113" w:rsidP="00103113">
      <w:pPr>
        <w:pStyle w:val="Heading1"/>
        <w:pBdr>
          <w:bottom w:val="single" w:sz="18" w:space="1" w:color="auto"/>
        </w:pBdr>
        <w:rPr>
          <w:rFonts w:ascii="Calibri" w:hAnsi="Calibri" w:cs="Calibri"/>
          <w:b/>
          <w:bCs/>
        </w:rPr>
      </w:pPr>
      <w:r w:rsidRPr="002332F5">
        <w:rPr>
          <w:rFonts w:ascii="Calibri" w:hAnsi="Calibri" w:cs="Calibri"/>
          <w:b/>
          <w:bCs/>
        </w:rPr>
        <w:lastRenderedPageBreak/>
        <w:t>PROJECT APPLICATION FORM – FY2</w:t>
      </w:r>
      <w:r w:rsidR="00E7611E">
        <w:rPr>
          <w:rFonts w:ascii="Calibri" w:hAnsi="Calibri" w:cs="Calibri"/>
          <w:b/>
          <w:bCs/>
        </w:rPr>
        <w:t>7</w:t>
      </w:r>
    </w:p>
    <w:p w14:paraId="6CEC4A26" w14:textId="77777777" w:rsidR="00103113" w:rsidRPr="002332F5" w:rsidRDefault="00103113" w:rsidP="00103113">
      <w:pPr>
        <w:rPr>
          <w:rFonts w:ascii="Calibri" w:hAnsi="Calibri" w:cs="Calibri"/>
        </w:rPr>
      </w:pPr>
    </w:p>
    <w:p w14:paraId="3FE5961B" w14:textId="77777777" w:rsidR="00103113" w:rsidRPr="002332F5" w:rsidRDefault="00103113" w:rsidP="00103113">
      <w:pPr>
        <w:rPr>
          <w:rFonts w:ascii="Calibri" w:hAnsi="Calibri" w:cs="Calibri"/>
        </w:rPr>
      </w:pPr>
    </w:p>
    <w:p w14:paraId="65BC5EDA" w14:textId="77777777" w:rsidR="00103113" w:rsidRPr="002332F5"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Applicant: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t>Submission Date:</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p>
    <w:p w14:paraId="068FB142" w14:textId="77777777" w:rsidR="00103113" w:rsidRPr="002332F5" w:rsidRDefault="00103113" w:rsidP="00103113">
      <w:pPr>
        <w:spacing w:line="360" w:lineRule="auto"/>
        <w:rPr>
          <w:rFonts w:ascii="Calibri" w:hAnsi="Calibri" w:cs="Calibri"/>
          <w:b/>
          <w:sz w:val="20"/>
          <w:szCs w:val="20"/>
        </w:rPr>
      </w:pPr>
      <w:r w:rsidRPr="002332F5">
        <w:rPr>
          <w:rFonts w:ascii="Calibri" w:hAnsi="Calibri" w:cs="Calibri"/>
          <w:b/>
          <w:sz w:val="20"/>
          <w:szCs w:val="20"/>
        </w:rPr>
        <w:t>Applicant's Address, Phone Number and Email</w:t>
      </w:r>
      <w:r w:rsidRPr="002332F5">
        <w:rPr>
          <w:rFonts w:ascii="Calibri" w:hAnsi="Calibri" w:cs="Calibri"/>
          <w:b/>
          <w:sz w:val="20"/>
          <w:szCs w:val="20"/>
        </w:rPr>
        <w:tab/>
        <w:t>Purpose: (Please select all that apply)</w:t>
      </w:r>
    </w:p>
    <w:tbl>
      <w:tblPr>
        <w:tblW w:w="0" w:type="auto"/>
        <w:tblInd w:w="108" w:type="dxa"/>
        <w:tblLook w:val="01E0" w:firstRow="1" w:lastRow="1" w:firstColumn="1" w:lastColumn="1" w:noHBand="0" w:noVBand="0"/>
      </w:tblPr>
      <w:tblGrid>
        <w:gridCol w:w="4860"/>
        <w:gridCol w:w="1440"/>
        <w:gridCol w:w="3168"/>
      </w:tblGrid>
      <w:tr w:rsidR="00103113" w:rsidRPr="002332F5" w14:paraId="2D3563AC" w14:textId="77777777" w:rsidTr="00C74371">
        <w:tc>
          <w:tcPr>
            <w:tcW w:w="4860" w:type="dxa"/>
            <w:tcBorders>
              <w:bottom w:val="single" w:sz="4" w:space="0" w:color="auto"/>
            </w:tcBorders>
          </w:tcPr>
          <w:p w14:paraId="518FDF35" w14:textId="77777777" w:rsidR="00103113" w:rsidRPr="002332F5" w:rsidRDefault="00103113" w:rsidP="00C74371">
            <w:pPr>
              <w:jc w:val="right"/>
              <w:rPr>
                <w:rFonts w:ascii="Calibri" w:hAnsi="Calibri" w:cs="Calibri"/>
                <w:b/>
                <w:bCs/>
                <w:sz w:val="20"/>
                <w:szCs w:val="20"/>
              </w:rPr>
            </w:pPr>
          </w:p>
        </w:tc>
        <w:tc>
          <w:tcPr>
            <w:tcW w:w="1440" w:type="dxa"/>
          </w:tcPr>
          <w:p w14:paraId="1772D0DE" w14:textId="77777777" w:rsidR="00103113" w:rsidRPr="002332F5" w:rsidRDefault="00103113" w:rsidP="00C74371">
            <w:pPr>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2AC39B9B" w14:textId="77777777" w:rsidR="00103113" w:rsidRPr="002332F5" w:rsidRDefault="00103113" w:rsidP="00C74371">
            <w:pPr>
              <w:rPr>
                <w:rFonts w:ascii="Calibri" w:hAnsi="Calibri" w:cs="Calibri"/>
                <w:b/>
                <w:bCs/>
                <w:sz w:val="20"/>
                <w:szCs w:val="20"/>
              </w:rPr>
            </w:pPr>
            <w:r w:rsidRPr="002332F5">
              <w:rPr>
                <w:rFonts w:ascii="Calibri" w:hAnsi="Calibri" w:cs="Calibri"/>
                <w:sz w:val="20"/>
                <w:szCs w:val="20"/>
              </w:rPr>
              <w:t>Open Space</w:t>
            </w:r>
          </w:p>
        </w:tc>
      </w:tr>
      <w:tr w:rsidR="00103113" w:rsidRPr="002332F5" w14:paraId="39F46E61" w14:textId="77777777" w:rsidTr="00C74371">
        <w:tc>
          <w:tcPr>
            <w:tcW w:w="4860" w:type="dxa"/>
            <w:tcBorders>
              <w:top w:val="single" w:sz="4" w:space="0" w:color="auto"/>
              <w:bottom w:val="single" w:sz="4" w:space="0" w:color="auto"/>
            </w:tcBorders>
          </w:tcPr>
          <w:p w14:paraId="743D9992" w14:textId="77777777" w:rsidR="00103113" w:rsidRPr="002332F5" w:rsidRDefault="00103113" w:rsidP="00C74371">
            <w:pPr>
              <w:jc w:val="right"/>
              <w:rPr>
                <w:rFonts w:ascii="Calibri" w:hAnsi="Calibri" w:cs="Calibri"/>
                <w:b/>
                <w:bCs/>
                <w:sz w:val="20"/>
                <w:szCs w:val="20"/>
              </w:rPr>
            </w:pPr>
          </w:p>
        </w:tc>
        <w:tc>
          <w:tcPr>
            <w:tcW w:w="1440" w:type="dxa"/>
          </w:tcPr>
          <w:p w14:paraId="7A3958F1" w14:textId="77777777" w:rsidR="00103113" w:rsidRPr="002332F5" w:rsidRDefault="00103113" w:rsidP="00C74371">
            <w:pPr>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05160CC4" w14:textId="77777777" w:rsidR="00103113" w:rsidRPr="002332F5" w:rsidRDefault="00103113" w:rsidP="00C74371">
            <w:pPr>
              <w:rPr>
                <w:rFonts w:ascii="Calibri" w:hAnsi="Calibri" w:cs="Calibri"/>
                <w:b/>
                <w:bCs/>
                <w:sz w:val="20"/>
                <w:szCs w:val="20"/>
              </w:rPr>
            </w:pPr>
            <w:r w:rsidRPr="002332F5">
              <w:rPr>
                <w:rFonts w:ascii="Calibri" w:hAnsi="Calibri" w:cs="Calibri"/>
                <w:sz w:val="20"/>
                <w:szCs w:val="20"/>
              </w:rPr>
              <w:t>Community Housing</w:t>
            </w:r>
          </w:p>
        </w:tc>
      </w:tr>
      <w:tr w:rsidR="00103113" w:rsidRPr="002332F5" w14:paraId="2BAA2F26" w14:textId="77777777" w:rsidTr="00C74371">
        <w:tc>
          <w:tcPr>
            <w:tcW w:w="4860" w:type="dxa"/>
            <w:tcBorders>
              <w:top w:val="single" w:sz="4" w:space="0" w:color="auto"/>
              <w:bottom w:val="single" w:sz="4" w:space="0" w:color="auto"/>
            </w:tcBorders>
          </w:tcPr>
          <w:p w14:paraId="713B5B66" w14:textId="77777777" w:rsidR="00103113" w:rsidRPr="002332F5" w:rsidRDefault="00103113" w:rsidP="00C74371">
            <w:pPr>
              <w:jc w:val="right"/>
              <w:rPr>
                <w:rFonts w:ascii="Calibri" w:hAnsi="Calibri" w:cs="Calibri"/>
                <w:b/>
                <w:bCs/>
                <w:sz w:val="20"/>
                <w:szCs w:val="20"/>
              </w:rPr>
            </w:pPr>
          </w:p>
        </w:tc>
        <w:tc>
          <w:tcPr>
            <w:tcW w:w="1440" w:type="dxa"/>
          </w:tcPr>
          <w:p w14:paraId="0D2E41EF" w14:textId="77777777" w:rsidR="00103113" w:rsidRPr="002332F5" w:rsidRDefault="00103113" w:rsidP="00C74371">
            <w:pPr>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42A41443" w14:textId="77777777" w:rsidR="00103113" w:rsidRPr="002332F5" w:rsidRDefault="00103113" w:rsidP="00C74371">
            <w:pPr>
              <w:rPr>
                <w:rFonts w:ascii="Calibri" w:hAnsi="Calibri" w:cs="Calibri"/>
                <w:b/>
                <w:bCs/>
                <w:sz w:val="20"/>
                <w:szCs w:val="20"/>
              </w:rPr>
            </w:pPr>
            <w:r w:rsidRPr="002332F5">
              <w:rPr>
                <w:rFonts w:ascii="Calibri" w:hAnsi="Calibri" w:cs="Calibri"/>
                <w:sz w:val="20"/>
                <w:szCs w:val="20"/>
              </w:rPr>
              <w:t>Historic Preservation</w:t>
            </w:r>
          </w:p>
        </w:tc>
      </w:tr>
      <w:tr w:rsidR="00103113" w:rsidRPr="002332F5" w14:paraId="1197DB92" w14:textId="77777777" w:rsidTr="00C74371">
        <w:tc>
          <w:tcPr>
            <w:tcW w:w="4860" w:type="dxa"/>
            <w:tcBorders>
              <w:top w:val="single" w:sz="4" w:space="0" w:color="auto"/>
            </w:tcBorders>
          </w:tcPr>
          <w:p w14:paraId="3ADF925B" w14:textId="77777777" w:rsidR="00103113" w:rsidRPr="002332F5" w:rsidRDefault="00103113" w:rsidP="00C74371">
            <w:pPr>
              <w:spacing w:line="360" w:lineRule="auto"/>
              <w:jc w:val="right"/>
              <w:rPr>
                <w:rFonts w:ascii="Calibri" w:hAnsi="Calibri" w:cs="Calibri"/>
                <w:b/>
                <w:bCs/>
                <w:sz w:val="20"/>
                <w:szCs w:val="20"/>
              </w:rPr>
            </w:pPr>
          </w:p>
        </w:tc>
        <w:tc>
          <w:tcPr>
            <w:tcW w:w="1440" w:type="dxa"/>
          </w:tcPr>
          <w:p w14:paraId="2DFE86D3" w14:textId="77777777" w:rsidR="00103113" w:rsidRPr="002332F5" w:rsidRDefault="00103113" w:rsidP="00C74371">
            <w:pPr>
              <w:spacing w:line="360" w:lineRule="auto"/>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1887175C" w14:textId="77777777" w:rsidR="00103113" w:rsidRPr="002332F5" w:rsidRDefault="00103113" w:rsidP="00C74371">
            <w:pPr>
              <w:spacing w:line="360" w:lineRule="auto"/>
              <w:rPr>
                <w:rFonts w:ascii="Calibri" w:hAnsi="Calibri" w:cs="Calibri"/>
                <w:b/>
                <w:bCs/>
                <w:sz w:val="20"/>
                <w:szCs w:val="20"/>
              </w:rPr>
            </w:pPr>
            <w:r w:rsidRPr="002332F5">
              <w:rPr>
                <w:rFonts w:ascii="Calibri" w:hAnsi="Calibri" w:cs="Calibri"/>
                <w:sz w:val="20"/>
                <w:szCs w:val="20"/>
              </w:rPr>
              <w:t>Recreation</w:t>
            </w:r>
          </w:p>
        </w:tc>
      </w:tr>
    </w:tbl>
    <w:p w14:paraId="09CF3DE5" w14:textId="77777777" w:rsidR="00103113" w:rsidRPr="002332F5" w:rsidRDefault="00103113" w:rsidP="00103113">
      <w:pPr>
        <w:spacing w:line="360" w:lineRule="auto"/>
        <w:rPr>
          <w:rFonts w:ascii="Calibri" w:hAnsi="Calibri" w:cs="Calibri"/>
          <w:b/>
          <w:sz w:val="20"/>
          <w:szCs w:val="20"/>
          <w:u w:val="single"/>
        </w:rPr>
      </w:pPr>
    </w:p>
    <w:p w14:paraId="6E86231A" w14:textId="77777777" w:rsidR="00103113" w:rsidRPr="002332F5"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Town Committee (if applicable)</w:t>
      </w:r>
      <w:r w:rsidR="00483CBC">
        <w:rPr>
          <w:rFonts w:ascii="Calibri" w:hAnsi="Calibri" w:cs="Calibri"/>
          <w:b/>
          <w:sz w:val="20"/>
          <w:szCs w:val="20"/>
          <w:u w:val="single"/>
        </w:rPr>
        <w:t xml:space="preserve"> or other sponsoring organization</w:t>
      </w:r>
      <w:r w:rsidRPr="002332F5">
        <w:rPr>
          <w:rFonts w:ascii="Calibri" w:hAnsi="Calibri" w:cs="Calibri"/>
          <w:b/>
          <w:sz w:val="20"/>
          <w:szCs w:val="20"/>
          <w:u w:val="single"/>
        </w:rPr>
        <w: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2AFD7D08" w14:textId="77777777" w:rsidR="00103113" w:rsidRPr="002332F5"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Project Name:</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59B254A0" w14:textId="77777777" w:rsidR="00103113" w:rsidRPr="002332F5"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Project Location/Address:</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29656B39" w14:textId="77777777" w:rsidR="00103113" w:rsidRPr="002332F5"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Amount Requested:</w:t>
      </w:r>
      <w:r w:rsidRPr="002332F5">
        <w:rPr>
          <w:rFonts w:ascii="Calibri" w:hAnsi="Calibri" w:cs="Calibri"/>
          <w:b/>
          <w:sz w:val="20"/>
          <w:szCs w:val="20"/>
          <w:u w:val="single"/>
        </w:rPr>
        <w:tab/>
        <w: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32CF2F2B" w14:textId="77777777" w:rsidR="00103113" w:rsidRPr="002332F5" w:rsidRDefault="00103113" w:rsidP="00103113">
      <w:pPr>
        <w:rPr>
          <w:rFonts w:ascii="Calibri" w:hAnsi="Calibri" w:cs="Calibri"/>
          <w:sz w:val="20"/>
          <w:szCs w:val="20"/>
        </w:rPr>
      </w:pPr>
      <w:r w:rsidRPr="002332F5">
        <w:rPr>
          <w:rFonts w:ascii="Calibri" w:hAnsi="Calibri" w:cs="Calibri"/>
          <w:b/>
          <w:bCs/>
          <w:sz w:val="20"/>
          <w:szCs w:val="20"/>
          <w:u w:val="single"/>
        </w:rPr>
        <w:t>Project Summary</w:t>
      </w:r>
      <w:r w:rsidRPr="002332F5">
        <w:rPr>
          <w:rFonts w:ascii="Calibri" w:hAnsi="Calibri" w:cs="Calibri"/>
          <w:b/>
          <w:sz w:val="20"/>
          <w:szCs w:val="20"/>
          <w:u w:val="single"/>
        </w:rPr>
        <w:t>:</w:t>
      </w:r>
      <w:r w:rsidRPr="002332F5">
        <w:rPr>
          <w:rFonts w:ascii="Calibri" w:hAnsi="Calibri" w:cs="Calibri"/>
          <w:sz w:val="20"/>
          <w:szCs w:val="20"/>
        </w:rPr>
        <w:t xml:space="preserve">  In the space below, </w:t>
      </w:r>
      <w:r>
        <w:rPr>
          <w:rFonts w:ascii="Calibri" w:hAnsi="Calibri" w:cs="Calibri"/>
          <w:sz w:val="20"/>
          <w:szCs w:val="20"/>
        </w:rPr>
        <w:t xml:space="preserve">or attached sheets if necessary, </w:t>
      </w:r>
      <w:r w:rsidRPr="002332F5">
        <w:rPr>
          <w:rFonts w:ascii="Calibri" w:hAnsi="Calibri" w:cs="Calibri"/>
          <w:sz w:val="20"/>
          <w:szCs w:val="20"/>
        </w:rPr>
        <w:t xml:space="preserve">provide a </w:t>
      </w:r>
      <w:r>
        <w:rPr>
          <w:rFonts w:ascii="Calibri" w:hAnsi="Calibri" w:cs="Calibri"/>
          <w:sz w:val="20"/>
          <w:szCs w:val="20"/>
        </w:rPr>
        <w:t>detailed</w:t>
      </w:r>
      <w:r w:rsidRPr="002332F5">
        <w:rPr>
          <w:rFonts w:ascii="Calibri" w:hAnsi="Calibri" w:cs="Calibri"/>
          <w:sz w:val="20"/>
          <w:szCs w:val="20"/>
        </w:rPr>
        <w:t xml:space="preserve"> summary of the project</w:t>
      </w:r>
      <w:r>
        <w:rPr>
          <w:rFonts w:ascii="Calibri" w:hAnsi="Calibri" w:cs="Calibri"/>
          <w:sz w:val="20"/>
          <w:szCs w:val="20"/>
        </w:rPr>
        <w:t xml:space="preserve"> citing the elements of the Guidelines for Submission and Review and Recommendation Criteria found in the Application Guidelines</w:t>
      </w:r>
      <w:r w:rsidRPr="002332F5">
        <w:rPr>
          <w:rFonts w:ascii="Calibri" w:hAnsi="Calibri" w:cs="Calibri"/>
          <w:sz w:val="20"/>
          <w:szCs w:val="20"/>
        </w:rPr>
        <w:t xml:space="preserve">.  </w:t>
      </w:r>
    </w:p>
    <w:p w14:paraId="515146B5" w14:textId="77777777" w:rsidR="00103113" w:rsidRPr="002332F5" w:rsidRDefault="00103113" w:rsidP="00103113">
      <w:pPr>
        <w:rPr>
          <w:rFonts w:ascii="Calibri" w:hAnsi="Calibri" w:cs="Calibri"/>
          <w:sz w:val="20"/>
          <w:szCs w:val="20"/>
        </w:rPr>
      </w:pPr>
    </w:p>
    <w:p w14:paraId="36126F89" w14:textId="77777777" w:rsidR="00103113" w:rsidRPr="002332F5" w:rsidRDefault="00103113" w:rsidP="00103113">
      <w:pPr>
        <w:rPr>
          <w:rFonts w:ascii="Calibri" w:hAnsi="Calibri" w:cs="Calibri"/>
          <w:sz w:val="20"/>
          <w:szCs w:val="20"/>
        </w:rPr>
      </w:pPr>
    </w:p>
    <w:p w14:paraId="7C4DB62E" w14:textId="77777777" w:rsidR="00103113" w:rsidRPr="002332F5" w:rsidRDefault="00103113" w:rsidP="00103113">
      <w:pPr>
        <w:rPr>
          <w:rFonts w:ascii="Calibri" w:hAnsi="Calibri" w:cs="Calibri"/>
          <w:sz w:val="20"/>
          <w:szCs w:val="20"/>
        </w:rPr>
      </w:pPr>
    </w:p>
    <w:p w14:paraId="4C52F3A1" w14:textId="77777777" w:rsidR="00103113" w:rsidRPr="002332F5" w:rsidRDefault="00103113" w:rsidP="00103113">
      <w:pPr>
        <w:rPr>
          <w:rFonts w:ascii="Calibri" w:hAnsi="Calibri" w:cs="Calibri"/>
          <w:sz w:val="20"/>
          <w:szCs w:val="20"/>
        </w:rPr>
      </w:pPr>
    </w:p>
    <w:p w14:paraId="25593724" w14:textId="77777777" w:rsidR="00103113" w:rsidRPr="002332F5" w:rsidRDefault="00103113" w:rsidP="00103113">
      <w:pPr>
        <w:rPr>
          <w:rFonts w:ascii="Calibri" w:hAnsi="Calibri" w:cs="Calibri"/>
          <w:sz w:val="20"/>
          <w:szCs w:val="20"/>
        </w:rPr>
      </w:pPr>
    </w:p>
    <w:p w14:paraId="6AA516C6" w14:textId="77777777" w:rsidR="00103113" w:rsidRPr="002332F5" w:rsidRDefault="00103113" w:rsidP="00103113">
      <w:pPr>
        <w:rPr>
          <w:rFonts w:ascii="Calibri" w:hAnsi="Calibri" w:cs="Calibri"/>
          <w:sz w:val="20"/>
          <w:szCs w:val="20"/>
        </w:rPr>
      </w:pPr>
    </w:p>
    <w:p w14:paraId="5A679AB2" w14:textId="77777777" w:rsidR="00103113" w:rsidRPr="002332F5" w:rsidRDefault="00103113" w:rsidP="00103113">
      <w:pPr>
        <w:rPr>
          <w:rFonts w:ascii="Calibri" w:hAnsi="Calibri" w:cs="Calibri"/>
          <w:sz w:val="20"/>
          <w:szCs w:val="20"/>
        </w:rPr>
      </w:pPr>
    </w:p>
    <w:p w14:paraId="53A686AA" w14:textId="77777777" w:rsidR="00103113" w:rsidRPr="002332F5" w:rsidRDefault="00103113" w:rsidP="00103113">
      <w:pPr>
        <w:rPr>
          <w:rFonts w:ascii="Calibri" w:hAnsi="Calibri" w:cs="Calibri"/>
          <w:sz w:val="20"/>
          <w:szCs w:val="20"/>
        </w:rPr>
      </w:pPr>
    </w:p>
    <w:p w14:paraId="36890618" w14:textId="77777777" w:rsidR="00103113" w:rsidRPr="002332F5" w:rsidRDefault="00103113" w:rsidP="00103113">
      <w:pPr>
        <w:rPr>
          <w:rFonts w:ascii="Calibri" w:hAnsi="Calibri" w:cs="Calibri"/>
          <w:sz w:val="20"/>
          <w:szCs w:val="20"/>
        </w:rPr>
      </w:pPr>
    </w:p>
    <w:p w14:paraId="41BB947F" w14:textId="77777777" w:rsidR="00103113" w:rsidRPr="002332F5" w:rsidRDefault="00103113" w:rsidP="00103113">
      <w:pPr>
        <w:rPr>
          <w:rFonts w:ascii="Calibri" w:hAnsi="Calibri" w:cs="Calibri"/>
          <w:sz w:val="20"/>
          <w:szCs w:val="20"/>
        </w:rPr>
      </w:pPr>
    </w:p>
    <w:p w14:paraId="543C9471" w14:textId="77777777" w:rsidR="00103113" w:rsidRPr="002332F5" w:rsidRDefault="00103113" w:rsidP="00103113">
      <w:pPr>
        <w:rPr>
          <w:rFonts w:ascii="Calibri" w:hAnsi="Calibri" w:cs="Calibri"/>
          <w:sz w:val="20"/>
          <w:szCs w:val="20"/>
        </w:rPr>
      </w:pPr>
    </w:p>
    <w:p w14:paraId="331797C1" w14:textId="77777777" w:rsidR="00103113" w:rsidRPr="002332F5" w:rsidRDefault="00103113" w:rsidP="00103113">
      <w:pPr>
        <w:rPr>
          <w:rFonts w:ascii="Calibri" w:hAnsi="Calibri" w:cs="Calibri"/>
          <w:sz w:val="20"/>
          <w:szCs w:val="20"/>
        </w:rPr>
      </w:pPr>
    </w:p>
    <w:p w14:paraId="2B25A5C0" w14:textId="77777777" w:rsidR="00103113" w:rsidRPr="002332F5" w:rsidRDefault="00103113" w:rsidP="00103113">
      <w:pPr>
        <w:rPr>
          <w:rFonts w:ascii="Calibri" w:hAnsi="Calibri" w:cs="Calibri"/>
          <w:sz w:val="20"/>
          <w:szCs w:val="20"/>
        </w:rPr>
      </w:pPr>
    </w:p>
    <w:p w14:paraId="5E547A09" w14:textId="77777777" w:rsidR="00103113" w:rsidRPr="002332F5" w:rsidRDefault="00103113" w:rsidP="00103113">
      <w:pPr>
        <w:rPr>
          <w:rFonts w:ascii="Calibri" w:hAnsi="Calibri" w:cs="Calibri"/>
          <w:sz w:val="20"/>
          <w:szCs w:val="20"/>
        </w:rPr>
      </w:pPr>
    </w:p>
    <w:p w14:paraId="69DA8974" w14:textId="77777777" w:rsidR="00103113" w:rsidRPr="002332F5" w:rsidRDefault="00103113" w:rsidP="00103113">
      <w:pPr>
        <w:rPr>
          <w:rFonts w:ascii="Calibri" w:hAnsi="Calibri" w:cs="Calibri"/>
          <w:sz w:val="20"/>
          <w:szCs w:val="20"/>
        </w:rPr>
      </w:pPr>
    </w:p>
    <w:p w14:paraId="7FD80D57" w14:textId="77777777" w:rsidR="00103113" w:rsidRPr="002332F5" w:rsidRDefault="00103113" w:rsidP="00103113">
      <w:pPr>
        <w:rPr>
          <w:rFonts w:ascii="Calibri" w:hAnsi="Calibri" w:cs="Calibri"/>
          <w:sz w:val="20"/>
          <w:szCs w:val="20"/>
        </w:rPr>
      </w:pPr>
    </w:p>
    <w:p w14:paraId="1E84B985" w14:textId="77777777" w:rsidR="00103113" w:rsidRPr="002332F5" w:rsidRDefault="00103113" w:rsidP="00103113">
      <w:pPr>
        <w:rPr>
          <w:rFonts w:ascii="Calibri" w:hAnsi="Calibri" w:cs="Calibri"/>
          <w:sz w:val="20"/>
          <w:szCs w:val="20"/>
        </w:rPr>
      </w:pPr>
    </w:p>
    <w:p w14:paraId="64CDE0FB" w14:textId="77777777" w:rsidR="00103113" w:rsidRPr="002332F5" w:rsidRDefault="00103113" w:rsidP="00103113">
      <w:pPr>
        <w:spacing w:line="360" w:lineRule="auto"/>
        <w:rPr>
          <w:rFonts w:ascii="Calibri" w:hAnsi="Calibri" w:cs="Calibri"/>
          <w:b/>
          <w:sz w:val="20"/>
          <w:szCs w:val="20"/>
          <w:u w:val="single"/>
        </w:rPr>
      </w:pPr>
    </w:p>
    <w:p w14:paraId="493CE9D4" w14:textId="77777777" w:rsidR="00103113" w:rsidRPr="002332F5" w:rsidRDefault="00103113" w:rsidP="00103113">
      <w:pPr>
        <w:spacing w:line="360" w:lineRule="auto"/>
        <w:rPr>
          <w:rFonts w:ascii="Calibri" w:hAnsi="Calibri" w:cs="Calibri"/>
          <w:b/>
          <w:sz w:val="20"/>
          <w:szCs w:val="20"/>
          <w:u w:val="single"/>
        </w:rPr>
      </w:pPr>
    </w:p>
    <w:p w14:paraId="40E35264" w14:textId="77777777" w:rsidR="00103113" w:rsidRPr="002332F5" w:rsidRDefault="00103113" w:rsidP="00103113">
      <w:pPr>
        <w:spacing w:line="360" w:lineRule="auto"/>
        <w:rPr>
          <w:rFonts w:ascii="Calibri" w:hAnsi="Calibri" w:cs="Calibri"/>
          <w:b/>
          <w:sz w:val="20"/>
          <w:szCs w:val="20"/>
          <w:u w:val="single"/>
        </w:rPr>
      </w:pPr>
    </w:p>
    <w:p w14:paraId="6BDCA124" w14:textId="77777777" w:rsidR="00103113" w:rsidRPr="002332F5" w:rsidRDefault="00103113" w:rsidP="00103113">
      <w:pPr>
        <w:spacing w:line="360" w:lineRule="auto"/>
        <w:rPr>
          <w:rFonts w:ascii="Calibri" w:hAnsi="Calibri" w:cs="Calibri"/>
          <w:b/>
          <w:sz w:val="20"/>
          <w:szCs w:val="20"/>
          <w:u w:val="single"/>
        </w:rPr>
      </w:pPr>
    </w:p>
    <w:p w14:paraId="0A1EC19E" w14:textId="77777777" w:rsidR="00103113" w:rsidRPr="002332F5" w:rsidRDefault="00103113" w:rsidP="00103113">
      <w:pPr>
        <w:spacing w:line="360" w:lineRule="auto"/>
        <w:rPr>
          <w:rFonts w:ascii="Calibri" w:hAnsi="Calibri" w:cs="Calibri"/>
          <w:b/>
          <w:sz w:val="20"/>
          <w:szCs w:val="20"/>
          <w:u w:val="single"/>
        </w:rPr>
      </w:pPr>
    </w:p>
    <w:p w14:paraId="58F66E4A" w14:textId="77777777" w:rsidR="00103113" w:rsidRPr="002332F5" w:rsidRDefault="00103113" w:rsidP="00103113">
      <w:pPr>
        <w:spacing w:line="360" w:lineRule="auto"/>
        <w:rPr>
          <w:rFonts w:ascii="Calibri" w:hAnsi="Calibri" w:cs="Calibri"/>
          <w:b/>
          <w:sz w:val="20"/>
          <w:szCs w:val="20"/>
          <w:u w:val="single"/>
        </w:rPr>
      </w:pPr>
    </w:p>
    <w:p w14:paraId="00F1E6F3" w14:textId="77777777" w:rsidR="00103113" w:rsidRPr="002332F5"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Estimated Date for Commencement of Project: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5B35B87D" w14:textId="77777777" w:rsidR="00103113" w:rsidRPr="002332F5" w:rsidRDefault="00103113" w:rsidP="00103113">
      <w:pPr>
        <w:spacing w:line="360" w:lineRule="auto"/>
        <w:rPr>
          <w:rFonts w:ascii="Calibri" w:hAnsi="Calibri" w:cs="Calibri"/>
          <w:b/>
          <w:sz w:val="20"/>
          <w:szCs w:val="20"/>
          <w:u w:val="single"/>
        </w:rPr>
      </w:pPr>
    </w:p>
    <w:p w14:paraId="36F386CD" w14:textId="77777777" w:rsidR="00103113" w:rsidRDefault="00103113" w:rsidP="00103113">
      <w:pPr>
        <w:spacing w:line="360" w:lineRule="auto"/>
        <w:rPr>
          <w:rFonts w:ascii="Calibri" w:hAnsi="Calibri" w:cs="Calibri"/>
          <w:b/>
          <w:sz w:val="20"/>
          <w:szCs w:val="20"/>
          <w:u w:val="single"/>
        </w:rPr>
      </w:pPr>
      <w:r w:rsidRPr="002332F5">
        <w:rPr>
          <w:rFonts w:ascii="Calibri" w:hAnsi="Calibri" w:cs="Calibri"/>
          <w:b/>
          <w:sz w:val="20"/>
          <w:szCs w:val="20"/>
          <w:u w:val="single"/>
        </w:rPr>
        <w:t>Estimated Date for Completion of Project: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37874149" w14:textId="77777777" w:rsidR="00B12DC7" w:rsidRDefault="00B12DC7" w:rsidP="00103113">
      <w:pPr>
        <w:outlineLvl w:val="2"/>
        <w:rPr>
          <w:rFonts w:ascii="Calibri" w:hAnsi="Calibri" w:cs="Calibri"/>
          <w:b/>
          <w:bCs/>
        </w:rPr>
      </w:pPr>
    </w:p>
    <w:p w14:paraId="5AE06D0D" w14:textId="77777777" w:rsidR="00B12DC7" w:rsidRDefault="00B12DC7" w:rsidP="00103113">
      <w:pPr>
        <w:outlineLvl w:val="2"/>
        <w:rPr>
          <w:rFonts w:ascii="Calibri" w:hAnsi="Calibri" w:cs="Calibri"/>
          <w:b/>
          <w:bCs/>
        </w:rPr>
      </w:pPr>
    </w:p>
    <w:p w14:paraId="02E00FCD" w14:textId="77777777" w:rsidR="00103113" w:rsidRPr="008F6929" w:rsidRDefault="00103113" w:rsidP="00103113">
      <w:pPr>
        <w:outlineLvl w:val="2"/>
        <w:rPr>
          <w:rFonts w:ascii="Calibri" w:hAnsi="Calibri" w:cs="Calibri"/>
          <w:b/>
          <w:bCs/>
        </w:rPr>
      </w:pPr>
      <w:r w:rsidRPr="008F6929">
        <w:rPr>
          <w:rFonts w:ascii="Calibri" w:hAnsi="Calibri" w:cs="Calibri"/>
          <w:b/>
          <w:bCs/>
        </w:rPr>
        <w:t xml:space="preserve">General Criteria for All Projects </w:t>
      </w:r>
      <w:r>
        <w:rPr>
          <w:rFonts w:ascii="Calibri" w:hAnsi="Calibri" w:cs="Calibri"/>
          <w:b/>
          <w:bCs/>
        </w:rPr>
        <w:t>–</w:t>
      </w:r>
      <w:r w:rsidRPr="008F6929">
        <w:rPr>
          <w:rFonts w:ascii="Calibri" w:hAnsi="Calibri" w:cs="Calibri"/>
          <w:b/>
          <w:bCs/>
        </w:rPr>
        <w:t xml:space="preserve"> </w:t>
      </w:r>
      <w:r w:rsidRPr="0046082D">
        <w:rPr>
          <w:rFonts w:ascii="Calibri" w:hAnsi="Calibri" w:cs="Calibri"/>
          <w:bCs/>
          <w:u w:val="single"/>
        </w:rPr>
        <w:t>Check off and</w:t>
      </w:r>
      <w:r w:rsidRPr="0046082D">
        <w:rPr>
          <w:rFonts w:ascii="Calibri" w:hAnsi="Calibri" w:cs="Calibri"/>
          <w:b/>
          <w:bCs/>
          <w:u w:val="single"/>
        </w:rPr>
        <w:t xml:space="preserve"> </w:t>
      </w:r>
      <w:r w:rsidRPr="0046082D">
        <w:rPr>
          <w:rFonts w:ascii="Calibri" w:hAnsi="Calibri" w:cs="Calibri"/>
          <w:color w:val="000000"/>
          <w:u w:val="single"/>
        </w:rPr>
        <w:t>Address each criterion as it applies</w:t>
      </w:r>
      <w:r w:rsidRPr="008F6929">
        <w:rPr>
          <w:rFonts w:ascii="Calibri" w:hAnsi="Calibri" w:cs="Calibri"/>
        </w:rPr>
        <w:t>:</w:t>
      </w:r>
    </w:p>
    <w:p w14:paraId="68CAEFE1" w14:textId="77777777" w:rsidR="00103113" w:rsidRDefault="00103113" w:rsidP="004E4C08">
      <w:pPr>
        <w:numPr>
          <w:ilvl w:val="0"/>
          <w:numId w:val="32"/>
        </w:numPr>
        <w:ind w:left="360"/>
        <w:rPr>
          <w:rFonts w:ascii="Calibri" w:hAnsi="Calibri" w:cs="Calibri"/>
        </w:rPr>
      </w:pPr>
      <w:r w:rsidRPr="008F6929">
        <w:rPr>
          <w:rFonts w:ascii="Calibri" w:hAnsi="Calibri" w:cs="Calibri"/>
        </w:rPr>
        <w:lastRenderedPageBreak/>
        <w:t xml:space="preserve">Is the project consistent with the goals of the Town of Fairhaven </w:t>
      </w:r>
      <w:r w:rsidRPr="008F6929">
        <w:rPr>
          <w:rFonts w:ascii="Calibri" w:hAnsi="Calibri" w:cs="Calibri"/>
          <w:i/>
        </w:rPr>
        <w:t>Community Preservation Plan</w:t>
      </w:r>
      <w:r w:rsidRPr="008F6929">
        <w:rPr>
          <w:rFonts w:ascii="Calibri" w:hAnsi="Calibri" w:cs="Calibri"/>
        </w:rPr>
        <w:t>?</w:t>
      </w:r>
    </w:p>
    <w:p w14:paraId="4C6184B9" w14:textId="77777777" w:rsidR="00B12DC7" w:rsidRDefault="00B12DC7" w:rsidP="00B12DC7">
      <w:pPr>
        <w:ind w:left="360"/>
        <w:rPr>
          <w:rFonts w:ascii="Calibri" w:hAnsi="Calibri" w:cs="Calibri"/>
        </w:rPr>
      </w:pPr>
    </w:p>
    <w:p w14:paraId="542D92F5" w14:textId="77777777" w:rsidR="00B12DC7" w:rsidRDefault="00B12DC7" w:rsidP="00B12DC7">
      <w:pPr>
        <w:ind w:left="360"/>
        <w:rPr>
          <w:rFonts w:ascii="Calibri" w:hAnsi="Calibri" w:cs="Calibri"/>
        </w:rPr>
      </w:pPr>
    </w:p>
    <w:p w14:paraId="736BB477" w14:textId="77777777" w:rsidR="00103113" w:rsidRPr="00103113" w:rsidRDefault="00103113" w:rsidP="004E4C08">
      <w:pPr>
        <w:numPr>
          <w:ilvl w:val="0"/>
          <w:numId w:val="32"/>
        </w:numPr>
        <w:ind w:left="360"/>
        <w:rPr>
          <w:rFonts w:ascii="Calibri" w:hAnsi="Calibri" w:cs="Calibri"/>
        </w:rPr>
      </w:pPr>
      <w:r w:rsidRPr="00103113">
        <w:rPr>
          <w:rFonts w:ascii="Calibri" w:hAnsi="Calibri" w:cs="Calibri"/>
        </w:rPr>
        <w:t xml:space="preserve">Does the project have other sources of funding?  If so, indicate percentage. </w:t>
      </w:r>
    </w:p>
    <w:p w14:paraId="05F735EA" w14:textId="77777777" w:rsidR="00103113" w:rsidRDefault="00103113" w:rsidP="00103113">
      <w:pPr>
        <w:rPr>
          <w:rFonts w:ascii="Calibri" w:hAnsi="Calibri" w:cs="Calibri"/>
        </w:rPr>
      </w:pPr>
    </w:p>
    <w:p w14:paraId="77DC0F12" w14:textId="77777777" w:rsidR="00B12DC7" w:rsidRDefault="00B12DC7" w:rsidP="00103113">
      <w:pPr>
        <w:rPr>
          <w:rFonts w:ascii="Calibri" w:hAnsi="Calibri" w:cs="Calibri"/>
        </w:rPr>
      </w:pPr>
    </w:p>
    <w:p w14:paraId="503B272A"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 xml:space="preserve">Does the project leverage additional or multiple sources of public and/or private funding? </w:t>
      </w:r>
    </w:p>
    <w:p w14:paraId="085A5964" w14:textId="77777777" w:rsidR="00103113" w:rsidRDefault="00103113" w:rsidP="00103113">
      <w:pPr>
        <w:rPr>
          <w:rFonts w:ascii="Calibri" w:hAnsi="Calibri" w:cs="Calibri"/>
        </w:rPr>
      </w:pPr>
    </w:p>
    <w:p w14:paraId="0D2410B9" w14:textId="77777777" w:rsidR="00103113" w:rsidRPr="008F6929" w:rsidRDefault="00103113" w:rsidP="00103113">
      <w:pPr>
        <w:rPr>
          <w:rFonts w:ascii="Calibri" w:hAnsi="Calibri" w:cs="Calibri"/>
        </w:rPr>
      </w:pPr>
    </w:p>
    <w:p w14:paraId="3BA22FF2"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 xml:space="preserve">Does the project preserve a threatened resource? </w:t>
      </w:r>
    </w:p>
    <w:p w14:paraId="58162D3B" w14:textId="77777777" w:rsidR="00103113" w:rsidRDefault="00103113" w:rsidP="00103113">
      <w:pPr>
        <w:rPr>
          <w:rFonts w:ascii="Calibri" w:hAnsi="Calibri" w:cs="Calibri"/>
        </w:rPr>
      </w:pPr>
    </w:p>
    <w:p w14:paraId="65D213DD" w14:textId="77777777" w:rsidR="00103113" w:rsidRPr="008F6929" w:rsidRDefault="00103113" w:rsidP="00103113">
      <w:pPr>
        <w:rPr>
          <w:rFonts w:ascii="Calibri" w:hAnsi="Calibri" w:cs="Calibri"/>
        </w:rPr>
      </w:pPr>
    </w:p>
    <w:p w14:paraId="4750E08C"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Is the project consistent with existing Planning Documents such as the Master Plan and Open Space Plan?</w:t>
      </w:r>
    </w:p>
    <w:p w14:paraId="04C33DD8" w14:textId="77777777" w:rsidR="00103113" w:rsidRDefault="00103113" w:rsidP="00103113">
      <w:pPr>
        <w:rPr>
          <w:rFonts w:ascii="Calibri" w:hAnsi="Calibri" w:cs="Calibri"/>
        </w:rPr>
      </w:pPr>
    </w:p>
    <w:p w14:paraId="512838EC" w14:textId="77777777" w:rsidR="00103113" w:rsidRPr="008F6929" w:rsidRDefault="00103113" w:rsidP="00103113">
      <w:pPr>
        <w:rPr>
          <w:rFonts w:ascii="Calibri" w:hAnsi="Calibri" w:cs="Calibri"/>
        </w:rPr>
      </w:pPr>
    </w:p>
    <w:p w14:paraId="0F1C8B15"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 xml:space="preserve">Does the project comply with the zoning regulations? </w:t>
      </w:r>
    </w:p>
    <w:p w14:paraId="551053D5" w14:textId="77777777" w:rsidR="00103113" w:rsidRDefault="00103113" w:rsidP="00103113">
      <w:pPr>
        <w:rPr>
          <w:rFonts w:ascii="Calibri" w:hAnsi="Calibri" w:cs="Calibri"/>
        </w:rPr>
      </w:pPr>
    </w:p>
    <w:p w14:paraId="6E6CFCD9" w14:textId="77777777" w:rsidR="00103113" w:rsidRPr="008F6929" w:rsidRDefault="00103113" w:rsidP="00103113">
      <w:pPr>
        <w:rPr>
          <w:rFonts w:ascii="Calibri" w:hAnsi="Calibri" w:cs="Calibri"/>
        </w:rPr>
      </w:pPr>
    </w:p>
    <w:p w14:paraId="662D154E" w14:textId="2FFD08BE"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Does the project have a means of support for maintenance and upkeep</w:t>
      </w:r>
      <w:r w:rsidR="00011726">
        <w:rPr>
          <w:rFonts w:ascii="Calibri" w:hAnsi="Calibri" w:cs="Calibri"/>
        </w:rPr>
        <w:t>, such as a defined maintenance plan</w:t>
      </w:r>
      <w:r w:rsidRPr="008F6929">
        <w:rPr>
          <w:rFonts w:ascii="Calibri" w:hAnsi="Calibri" w:cs="Calibri"/>
        </w:rPr>
        <w:t xml:space="preserve">? </w:t>
      </w:r>
    </w:p>
    <w:p w14:paraId="6A973091" w14:textId="77777777" w:rsidR="00103113" w:rsidRDefault="00103113" w:rsidP="00103113">
      <w:pPr>
        <w:rPr>
          <w:rFonts w:ascii="Calibri" w:hAnsi="Calibri" w:cs="Calibri"/>
        </w:rPr>
      </w:pPr>
    </w:p>
    <w:p w14:paraId="452F25B5" w14:textId="77777777" w:rsidR="00103113" w:rsidRPr="008F6929" w:rsidRDefault="00103113" w:rsidP="00103113">
      <w:pPr>
        <w:rPr>
          <w:rFonts w:ascii="Calibri" w:hAnsi="Calibri" w:cs="Calibri"/>
        </w:rPr>
      </w:pPr>
    </w:p>
    <w:p w14:paraId="3CC67456"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 xml:space="preserve">Does the project involve currently owned municipal assets? </w:t>
      </w:r>
    </w:p>
    <w:p w14:paraId="2469CA15" w14:textId="77777777" w:rsidR="00103113" w:rsidRDefault="00103113" w:rsidP="00103113">
      <w:pPr>
        <w:rPr>
          <w:rFonts w:ascii="Calibri" w:hAnsi="Calibri" w:cs="Calibri"/>
        </w:rPr>
      </w:pPr>
    </w:p>
    <w:p w14:paraId="097A3C02" w14:textId="77777777" w:rsidR="00103113" w:rsidRPr="008F6929" w:rsidRDefault="00103113" w:rsidP="00103113">
      <w:pPr>
        <w:rPr>
          <w:rFonts w:ascii="Calibri" w:hAnsi="Calibri" w:cs="Calibri"/>
        </w:rPr>
      </w:pPr>
    </w:p>
    <w:p w14:paraId="315CCAEE"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 xml:space="preserve">Does the project serve </w:t>
      </w:r>
      <w:r w:rsidRPr="00F1778C">
        <w:rPr>
          <w:rFonts w:ascii="Calibri" w:hAnsi="Calibri" w:cs="Calibri"/>
        </w:rPr>
        <w:t>underserved population</w:t>
      </w:r>
      <w:r w:rsidRPr="008F6929">
        <w:rPr>
          <w:rFonts w:ascii="Calibri" w:hAnsi="Calibri" w:cs="Calibri"/>
        </w:rPr>
        <w:t xml:space="preserve">s or address more than one focus area of the CPA? </w:t>
      </w:r>
    </w:p>
    <w:p w14:paraId="4FE1DAC3" w14:textId="77777777" w:rsidR="00103113" w:rsidRDefault="00103113" w:rsidP="00103113">
      <w:pPr>
        <w:rPr>
          <w:rFonts w:ascii="Calibri" w:hAnsi="Calibri" w:cs="Calibri"/>
        </w:rPr>
      </w:pPr>
    </w:p>
    <w:p w14:paraId="26923D90" w14:textId="77777777" w:rsidR="00103113" w:rsidRPr="007C05E0" w:rsidRDefault="00103113" w:rsidP="00103113">
      <w:pPr>
        <w:rPr>
          <w:rFonts w:ascii="Calibri" w:hAnsi="Calibri" w:cs="Calibri"/>
        </w:rPr>
      </w:pPr>
    </w:p>
    <w:p w14:paraId="5350852B" w14:textId="77777777" w:rsidR="00103113" w:rsidRPr="007C05E0" w:rsidRDefault="00103113" w:rsidP="004E4C08">
      <w:pPr>
        <w:numPr>
          <w:ilvl w:val="0"/>
          <w:numId w:val="18"/>
        </w:numPr>
        <w:tabs>
          <w:tab w:val="clear" w:pos="720"/>
          <w:tab w:val="num" w:pos="360"/>
        </w:tabs>
        <w:ind w:left="360"/>
        <w:rPr>
          <w:rFonts w:ascii="Calibri" w:hAnsi="Calibri" w:cs="Calibri"/>
        </w:rPr>
      </w:pPr>
      <w:r w:rsidRPr="007C05E0">
        <w:rPr>
          <w:rFonts w:ascii="Calibri" w:hAnsi="Calibri" w:cs="Calibri"/>
        </w:rPr>
        <w:t xml:space="preserve">Does the project reclaim abandoned or previously developed lands? </w:t>
      </w:r>
    </w:p>
    <w:p w14:paraId="5311A3E1" w14:textId="77777777" w:rsidR="00103113" w:rsidRPr="007C05E0" w:rsidRDefault="00103113" w:rsidP="00103113">
      <w:pPr>
        <w:rPr>
          <w:rFonts w:ascii="Calibri" w:hAnsi="Calibri" w:cs="Calibri"/>
        </w:rPr>
      </w:pPr>
    </w:p>
    <w:p w14:paraId="66C8BFBC" w14:textId="77777777" w:rsidR="00103113" w:rsidRPr="007C05E0" w:rsidRDefault="00103113" w:rsidP="00103113">
      <w:pPr>
        <w:rPr>
          <w:rFonts w:ascii="Calibri" w:hAnsi="Calibri" w:cs="Calibri"/>
        </w:rPr>
      </w:pPr>
    </w:p>
    <w:p w14:paraId="3E7076B3" w14:textId="77777777" w:rsidR="00103113" w:rsidRPr="007C05E0" w:rsidRDefault="00996F29" w:rsidP="004E4C08">
      <w:pPr>
        <w:numPr>
          <w:ilvl w:val="0"/>
          <w:numId w:val="18"/>
        </w:numPr>
        <w:tabs>
          <w:tab w:val="clear" w:pos="720"/>
          <w:tab w:val="num" w:pos="360"/>
        </w:tabs>
        <w:ind w:left="360"/>
        <w:rPr>
          <w:rFonts w:ascii="Calibri" w:hAnsi="Calibri" w:cs="Calibri"/>
        </w:rPr>
      </w:pPr>
      <w:r w:rsidRPr="007C05E0">
        <w:rPr>
          <w:rFonts w:ascii="Calibri" w:hAnsi="Calibri" w:cs="Calibri"/>
        </w:rPr>
        <w:t>Does the project require a Special Permit, NOI, Building Permit or other permitting? Please list all local and State permits you are awar</w:t>
      </w:r>
      <w:r w:rsidR="00483CBC" w:rsidRPr="007C05E0">
        <w:rPr>
          <w:rFonts w:ascii="Calibri" w:hAnsi="Calibri" w:cs="Calibri"/>
        </w:rPr>
        <w:t>e of that the project will need</w:t>
      </w:r>
      <w:r w:rsidR="00103113" w:rsidRPr="007C05E0">
        <w:rPr>
          <w:rFonts w:ascii="Calibri" w:hAnsi="Calibri" w:cs="Calibri"/>
        </w:rPr>
        <w:t xml:space="preserve">? </w:t>
      </w:r>
    </w:p>
    <w:p w14:paraId="7B867DFA" w14:textId="77777777" w:rsidR="00103113" w:rsidRPr="007C05E0" w:rsidRDefault="00103113" w:rsidP="00103113">
      <w:pPr>
        <w:rPr>
          <w:rFonts w:ascii="Calibri" w:hAnsi="Calibri" w:cs="Calibri"/>
        </w:rPr>
      </w:pPr>
    </w:p>
    <w:p w14:paraId="719BCE90" w14:textId="77777777" w:rsidR="00103113" w:rsidRPr="007C05E0" w:rsidRDefault="00103113" w:rsidP="00103113">
      <w:pPr>
        <w:rPr>
          <w:rFonts w:ascii="Calibri" w:hAnsi="Calibri" w:cs="Calibri"/>
        </w:rPr>
      </w:pPr>
    </w:p>
    <w:p w14:paraId="01505623" w14:textId="77777777" w:rsidR="00103113" w:rsidRPr="007C05E0" w:rsidRDefault="00103113" w:rsidP="004E4C08">
      <w:pPr>
        <w:numPr>
          <w:ilvl w:val="0"/>
          <w:numId w:val="18"/>
        </w:numPr>
        <w:tabs>
          <w:tab w:val="clear" w:pos="720"/>
          <w:tab w:val="num" w:pos="360"/>
        </w:tabs>
        <w:ind w:left="360"/>
        <w:rPr>
          <w:rFonts w:ascii="Calibri" w:hAnsi="Calibri" w:cs="Calibri"/>
        </w:rPr>
      </w:pPr>
      <w:r w:rsidRPr="007C05E0">
        <w:rPr>
          <w:rFonts w:ascii="Calibri" w:hAnsi="Calibri" w:cs="Calibri"/>
        </w:rPr>
        <w:t>Does the project have community support?</w:t>
      </w:r>
    </w:p>
    <w:p w14:paraId="02053EE1" w14:textId="77777777" w:rsidR="00103113" w:rsidRPr="007C05E0" w:rsidRDefault="00103113" w:rsidP="00103113">
      <w:pPr>
        <w:rPr>
          <w:rFonts w:ascii="Calibri" w:hAnsi="Calibri" w:cs="Calibri"/>
        </w:rPr>
      </w:pPr>
    </w:p>
    <w:p w14:paraId="1E4A0021" w14:textId="77777777" w:rsidR="00103113" w:rsidRPr="007C05E0" w:rsidRDefault="00103113" w:rsidP="00103113">
      <w:pPr>
        <w:rPr>
          <w:rFonts w:ascii="Calibri" w:hAnsi="Calibri" w:cs="Calibri"/>
        </w:rPr>
      </w:pPr>
      <w:r w:rsidRPr="007C05E0">
        <w:rPr>
          <w:rFonts w:ascii="Calibri" w:hAnsi="Calibri" w:cs="Calibri"/>
        </w:rPr>
        <w:t xml:space="preserve"> </w:t>
      </w:r>
    </w:p>
    <w:p w14:paraId="17F3AE6B" w14:textId="77777777" w:rsidR="00103113" w:rsidRPr="007C05E0" w:rsidRDefault="00103113" w:rsidP="004E4C08">
      <w:pPr>
        <w:numPr>
          <w:ilvl w:val="0"/>
          <w:numId w:val="18"/>
        </w:numPr>
        <w:tabs>
          <w:tab w:val="clear" w:pos="720"/>
          <w:tab w:val="num" w:pos="360"/>
        </w:tabs>
        <w:ind w:left="360"/>
        <w:rPr>
          <w:rFonts w:ascii="Calibri" w:hAnsi="Calibri" w:cs="Calibri"/>
        </w:rPr>
      </w:pPr>
      <w:r w:rsidRPr="007C05E0">
        <w:rPr>
          <w:rFonts w:ascii="Calibri" w:hAnsi="Calibri" w:cs="Calibri"/>
        </w:rPr>
        <w:t>Does the project have sufficient supporting documentation?</w:t>
      </w:r>
    </w:p>
    <w:p w14:paraId="7A770171" w14:textId="77777777" w:rsidR="00103113" w:rsidRPr="007C05E0" w:rsidRDefault="00103113" w:rsidP="00103113">
      <w:pPr>
        <w:rPr>
          <w:rFonts w:ascii="Calibri" w:hAnsi="Calibri" w:cs="Calibri"/>
        </w:rPr>
      </w:pPr>
    </w:p>
    <w:p w14:paraId="427F47F2" w14:textId="77777777" w:rsidR="00103113" w:rsidRPr="008F6929" w:rsidRDefault="00103113" w:rsidP="00103113">
      <w:pPr>
        <w:rPr>
          <w:rFonts w:ascii="Calibri" w:hAnsi="Calibri" w:cs="Calibri"/>
        </w:rPr>
      </w:pPr>
      <w:r w:rsidRPr="008F6929">
        <w:rPr>
          <w:rFonts w:ascii="Calibri" w:hAnsi="Calibri" w:cs="Calibri"/>
        </w:rPr>
        <w:t xml:space="preserve"> </w:t>
      </w:r>
    </w:p>
    <w:p w14:paraId="27F7E2C3"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 xml:space="preserve">Does the project provide a positive impact to the community? </w:t>
      </w:r>
    </w:p>
    <w:p w14:paraId="6BC31021" w14:textId="77777777" w:rsidR="00103113" w:rsidRDefault="00103113" w:rsidP="00103113">
      <w:pPr>
        <w:rPr>
          <w:rFonts w:ascii="Calibri" w:hAnsi="Calibri" w:cs="Calibri"/>
        </w:rPr>
      </w:pPr>
    </w:p>
    <w:p w14:paraId="354EB228" w14:textId="77777777" w:rsidR="00103113" w:rsidRPr="008F6929" w:rsidRDefault="00103113" w:rsidP="00103113">
      <w:pPr>
        <w:rPr>
          <w:rFonts w:ascii="Calibri" w:hAnsi="Calibri" w:cs="Calibri"/>
        </w:rPr>
      </w:pPr>
    </w:p>
    <w:p w14:paraId="27157F3A" w14:textId="77777777" w:rsidR="00103113"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Has the applicant/ team demonstrated the ability and competency to implement the project as proposed?</w:t>
      </w:r>
    </w:p>
    <w:p w14:paraId="7EBE8D9D" w14:textId="77777777" w:rsidR="00103113" w:rsidRDefault="00103113" w:rsidP="00103113">
      <w:pPr>
        <w:rPr>
          <w:rFonts w:ascii="Calibri" w:hAnsi="Calibri" w:cs="Calibri"/>
        </w:rPr>
      </w:pPr>
    </w:p>
    <w:p w14:paraId="6F4BAD0E" w14:textId="77777777" w:rsidR="00103113" w:rsidRPr="008F6929" w:rsidRDefault="00103113" w:rsidP="00103113">
      <w:pPr>
        <w:rPr>
          <w:rFonts w:ascii="Calibri" w:hAnsi="Calibri" w:cs="Calibri"/>
        </w:rPr>
      </w:pPr>
    </w:p>
    <w:p w14:paraId="453AD704" w14:textId="77777777" w:rsidR="00103113" w:rsidRPr="008F6929" w:rsidRDefault="00103113" w:rsidP="004E4C08">
      <w:pPr>
        <w:numPr>
          <w:ilvl w:val="0"/>
          <w:numId w:val="18"/>
        </w:numPr>
        <w:tabs>
          <w:tab w:val="clear" w:pos="720"/>
          <w:tab w:val="num" w:pos="360"/>
        </w:tabs>
        <w:ind w:left="360"/>
        <w:rPr>
          <w:rFonts w:ascii="Calibri" w:hAnsi="Calibri" w:cs="Calibri"/>
        </w:rPr>
      </w:pPr>
      <w:r w:rsidRPr="008F6929">
        <w:rPr>
          <w:rFonts w:ascii="Calibri" w:hAnsi="Calibri" w:cs="Calibri"/>
        </w:rPr>
        <w:t>Does the applicant have site control, or the written consent by the property owner to submit an application?</w:t>
      </w:r>
    </w:p>
    <w:p w14:paraId="7D5781B3" w14:textId="77777777" w:rsidR="00103113" w:rsidRDefault="00103113" w:rsidP="00103113">
      <w:pPr>
        <w:rPr>
          <w:rFonts w:ascii="Calibri" w:hAnsi="Calibri" w:cs="Calibri"/>
        </w:rPr>
      </w:pPr>
      <w:r>
        <w:rPr>
          <w:rFonts w:ascii="Calibri" w:hAnsi="Calibri" w:cs="Calibri"/>
        </w:rPr>
        <w:br w:type="page"/>
      </w:r>
      <w:r w:rsidRPr="008F6929">
        <w:rPr>
          <w:rFonts w:ascii="Calibri" w:hAnsi="Calibri" w:cs="Calibri"/>
          <w:b/>
          <w:bCs/>
        </w:rPr>
        <w:lastRenderedPageBreak/>
        <w:t xml:space="preserve">Historic Preservation Selection Criteria - </w:t>
      </w:r>
      <w:r w:rsidRPr="0046082D">
        <w:rPr>
          <w:rFonts w:ascii="Calibri" w:hAnsi="Calibri" w:cs="Calibri"/>
          <w:bCs/>
          <w:u w:val="single"/>
        </w:rPr>
        <w:t>Check off and</w:t>
      </w:r>
      <w:r w:rsidRPr="0046082D">
        <w:rPr>
          <w:rFonts w:ascii="Calibri" w:hAnsi="Calibri" w:cs="Calibri"/>
          <w:b/>
          <w:bCs/>
          <w:u w:val="single"/>
        </w:rPr>
        <w:t xml:space="preserve"> </w:t>
      </w:r>
      <w:r w:rsidRPr="0046082D">
        <w:rPr>
          <w:rFonts w:ascii="Calibri" w:hAnsi="Calibri" w:cs="Calibri"/>
          <w:color w:val="000000"/>
          <w:u w:val="single"/>
        </w:rPr>
        <w:t>Address each criterion as it applies</w:t>
      </w:r>
      <w:r w:rsidRPr="008F6929">
        <w:rPr>
          <w:rFonts w:ascii="Calibri" w:hAnsi="Calibri" w:cs="Calibri"/>
        </w:rPr>
        <w:t>:</w:t>
      </w:r>
    </w:p>
    <w:p w14:paraId="2117BAA6" w14:textId="77777777" w:rsidR="00103113" w:rsidRPr="008F6929" w:rsidRDefault="00103113" w:rsidP="00103113">
      <w:pPr>
        <w:rPr>
          <w:rFonts w:ascii="Calibri" w:hAnsi="Calibri" w:cs="Calibri"/>
          <w:b/>
          <w:bCs/>
        </w:rPr>
      </w:pPr>
    </w:p>
    <w:p w14:paraId="26602748"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Is the building on the National or State Register of Historic Places?</w:t>
      </w:r>
    </w:p>
    <w:p w14:paraId="51CFB8BE" w14:textId="77777777" w:rsidR="00103113" w:rsidRDefault="00103113" w:rsidP="00103113">
      <w:pPr>
        <w:ind w:left="450"/>
        <w:rPr>
          <w:rFonts w:ascii="Calibri" w:hAnsi="Calibri" w:cs="Calibri"/>
        </w:rPr>
      </w:pPr>
    </w:p>
    <w:p w14:paraId="28EF24B8" w14:textId="77777777" w:rsidR="00103113" w:rsidRPr="008F6929" w:rsidRDefault="00103113" w:rsidP="00103113">
      <w:pPr>
        <w:ind w:left="450"/>
        <w:rPr>
          <w:rFonts w:ascii="Calibri" w:hAnsi="Calibri" w:cs="Calibri"/>
        </w:rPr>
      </w:pPr>
    </w:p>
    <w:p w14:paraId="79607C8F"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Is the property eligible for listing on the National or State Register of Historic Places?</w:t>
      </w:r>
    </w:p>
    <w:p w14:paraId="0597725D" w14:textId="77777777" w:rsidR="00103113" w:rsidRDefault="00103113" w:rsidP="00103113">
      <w:pPr>
        <w:ind w:left="450"/>
        <w:rPr>
          <w:rFonts w:ascii="Calibri" w:hAnsi="Calibri" w:cs="Calibri"/>
        </w:rPr>
      </w:pPr>
    </w:p>
    <w:p w14:paraId="1E0B095E" w14:textId="77777777" w:rsidR="00103113" w:rsidRPr="008F6929" w:rsidRDefault="00103113" w:rsidP="00103113">
      <w:pPr>
        <w:ind w:left="450"/>
        <w:rPr>
          <w:rFonts w:ascii="Calibri" w:hAnsi="Calibri" w:cs="Calibri"/>
        </w:rPr>
      </w:pPr>
    </w:p>
    <w:p w14:paraId="28731BBD" w14:textId="77777777" w:rsidR="00103113" w:rsidRPr="00001250" w:rsidRDefault="00103113" w:rsidP="004E4C08">
      <w:pPr>
        <w:numPr>
          <w:ilvl w:val="0"/>
          <w:numId w:val="20"/>
        </w:numPr>
        <w:tabs>
          <w:tab w:val="clear" w:pos="720"/>
          <w:tab w:val="num" w:pos="360"/>
        </w:tabs>
        <w:ind w:left="450" w:hanging="450"/>
        <w:rPr>
          <w:rFonts w:ascii="Calibri" w:hAnsi="Calibri" w:cs="Calibri"/>
          <w:u w:val="single"/>
        </w:rPr>
      </w:pPr>
      <w:r w:rsidRPr="008F6929">
        <w:rPr>
          <w:rFonts w:ascii="Calibri" w:hAnsi="Calibri" w:cs="Calibri"/>
        </w:rPr>
        <w:t>Has the property been included in the local Survey of Historic Properties</w:t>
      </w:r>
      <w:r>
        <w:rPr>
          <w:rFonts w:ascii="Calibri" w:hAnsi="Calibri" w:cs="Calibri"/>
        </w:rPr>
        <w:t xml:space="preserve"> (MACRIS)</w:t>
      </w:r>
      <w:r w:rsidRPr="008F6929">
        <w:rPr>
          <w:rFonts w:ascii="Calibri" w:hAnsi="Calibri" w:cs="Calibri"/>
        </w:rPr>
        <w:t>?</w:t>
      </w:r>
    </w:p>
    <w:p w14:paraId="62FBEB2A" w14:textId="77777777" w:rsidR="00103113" w:rsidRDefault="00103113" w:rsidP="00103113">
      <w:pPr>
        <w:ind w:left="450"/>
        <w:rPr>
          <w:rFonts w:ascii="Calibri" w:hAnsi="Calibri" w:cs="Calibri"/>
        </w:rPr>
      </w:pPr>
    </w:p>
    <w:p w14:paraId="75798B5D" w14:textId="77777777" w:rsidR="00103113" w:rsidRPr="008F6929" w:rsidRDefault="00103113" w:rsidP="00103113">
      <w:pPr>
        <w:ind w:left="450"/>
        <w:rPr>
          <w:rFonts w:ascii="Calibri" w:hAnsi="Calibri" w:cs="Calibri"/>
          <w:u w:val="single"/>
        </w:rPr>
      </w:pPr>
    </w:p>
    <w:p w14:paraId="52E45835"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Is the property in danger of being demolished?</w:t>
      </w:r>
    </w:p>
    <w:p w14:paraId="1D18D8F9" w14:textId="77777777" w:rsidR="00103113" w:rsidRDefault="00103113" w:rsidP="00103113">
      <w:pPr>
        <w:ind w:left="450"/>
        <w:rPr>
          <w:rFonts w:ascii="Calibri" w:hAnsi="Calibri" w:cs="Calibri"/>
        </w:rPr>
      </w:pPr>
    </w:p>
    <w:p w14:paraId="5D489BA0" w14:textId="77777777" w:rsidR="00103113" w:rsidRPr="008F6929" w:rsidRDefault="00103113" w:rsidP="00103113">
      <w:pPr>
        <w:ind w:left="450"/>
        <w:rPr>
          <w:rFonts w:ascii="Calibri" w:hAnsi="Calibri" w:cs="Calibri"/>
        </w:rPr>
      </w:pPr>
    </w:p>
    <w:p w14:paraId="45873ACB"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Are there potential archeological artifacts at the site?</w:t>
      </w:r>
    </w:p>
    <w:p w14:paraId="6FE74646" w14:textId="77777777" w:rsidR="00103113" w:rsidRDefault="00103113" w:rsidP="00103113">
      <w:pPr>
        <w:ind w:left="450"/>
        <w:rPr>
          <w:rFonts w:ascii="Calibri" w:hAnsi="Calibri" w:cs="Calibri"/>
        </w:rPr>
      </w:pPr>
    </w:p>
    <w:p w14:paraId="167FE50B" w14:textId="77777777" w:rsidR="00103113" w:rsidRPr="008F6929" w:rsidRDefault="00103113" w:rsidP="00103113">
      <w:pPr>
        <w:ind w:left="450"/>
        <w:rPr>
          <w:rFonts w:ascii="Calibri" w:hAnsi="Calibri" w:cs="Calibri"/>
        </w:rPr>
      </w:pPr>
    </w:p>
    <w:p w14:paraId="438282FB" w14:textId="77777777" w:rsidR="00103113" w:rsidRDefault="00103113" w:rsidP="004E4C08">
      <w:pPr>
        <w:numPr>
          <w:ilvl w:val="0"/>
          <w:numId w:val="20"/>
        </w:numPr>
        <w:tabs>
          <w:tab w:val="clear" w:pos="720"/>
          <w:tab w:val="num" w:pos="360"/>
        </w:tabs>
        <w:ind w:left="450" w:hanging="450"/>
        <w:rPr>
          <w:rFonts w:ascii="Calibri" w:hAnsi="Calibri" w:cs="Calibri"/>
        </w:rPr>
      </w:pPr>
      <w:r w:rsidRPr="00AF369E">
        <w:rPr>
          <w:rFonts w:ascii="Calibri" w:hAnsi="Calibri" w:cs="Calibri"/>
        </w:rPr>
        <w:t>Did the property ever play a documented role</w:t>
      </w:r>
      <w:r>
        <w:rPr>
          <w:rFonts w:ascii="Calibri" w:hAnsi="Calibri" w:cs="Calibri"/>
        </w:rPr>
        <w:t xml:space="preserve"> in the history or is it </w:t>
      </w:r>
      <w:r w:rsidRPr="00AF369E">
        <w:rPr>
          <w:rFonts w:ascii="Calibri" w:hAnsi="Calibri" w:cs="Calibri"/>
        </w:rPr>
        <w:t xml:space="preserve">noted in published histories of the Town? </w:t>
      </w:r>
    </w:p>
    <w:p w14:paraId="00E7A291" w14:textId="77777777" w:rsidR="00103113" w:rsidRDefault="00103113" w:rsidP="00103113">
      <w:pPr>
        <w:ind w:left="450"/>
        <w:rPr>
          <w:rFonts w:ascii="Calibri" w:hAnsi="Calibri" w:cs="Calibri"/>
        </w:rPr>
      </w:pPr>
    </w:p>
    <w:p w14:paraId="51543DD0" w14:textId="77777777" w:rsidR="00103113" w:rsidRDefault="00103113" w:rsidP="00103113">
      <w:pPr>
        <w:ind w:left="450"/>
        <w:rPr>
          <w:rFonts w:ascii="Calibri" w:hAnsi="Calibri" w:cs="Calibri"/>
        </w:rPr>
      </w:pPr>
    </w:p>
    <w:p w14:paraId="27D423B1" w14:textId="77777777" w:rsidR="00103113" w:rsidRDefault="00103113" w:rsidP="004E4C08">
      <w:pPr>
        <w:numPr>
          <w:ilvl w:val="0"/>
          <w:numId w:val="20"/>
        </w:numPr>
        <w:tabs>
          <w:tab w:val="clear" w:pos="720"/>
          <w:tab w:val="num" w:pos="360"/>
        </w:tabs>
        <w:ind w:left="450" w:hanging="450"/>
        <w:rPr>
          <w:rFonts w:ascii="Calibri" w:hAnsi="Calibri" w:cs="Calibri"/>
        </w:rPr>
      </w:pPr>
      <w:r>
        <w:rPr>
          <w:rFonts w:ascii="Calibri" w:hAnsi="Calibri" w:cs="Calibri"/>
        </w:rPr>
        <w:t>A</w:t>
      </w:r>
      <w:r w:rsidRPr="00AF369E">
        <w:rPr>
          <w:rFonts w:ascii="Calibri" w:hAnsi="Calibri" w:cs="Calibri"/>
        </w:rPr>
        <w:t>re there any particularly important historic aspects about the property?</w:t>
      </w:r>
    </w:p>
    <w:p w14:paraId="1069F50D" w14:textId="77777777" w:rsidR="00103113" w:rsidRDefault="00103113" w:rsidP="00103113">
      <w:pPr>
        <w:ind w:left="450"/>
        <w:rPr>
          <w:rFonts w:ascii="Calibri" w:hAnsi="Calibri" w:cs="Calibri"/>
        </w:rPr>
      </w:pPr>
    </w:p>
    <w:p w14:paraId="4BEAAC98" w14:textId="77777777" w:rsidR="00103113" w:rsidRPr="00AF369E" w:rsidRDefault="00103113" w:rsidP="00103113">
      <w:pPr>
        <w:ind w:left="450"/>
        <w:rPr>
          <w:rFonts w:ascii="Calibri" w:hAnsi="Calibri" w:cs="Calibri"/>
        </w:rPr>
      </w:pPr>
    </w:p>
    <w:p w14:paraId="04EC17E4"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Are there other potential uses for the property, which could benefit the Town?</w:t>
      </w:r>
    </w:p>
    <w:p w14:paraId="705D430B" w14:textId="77777777" w:rsidR="00103113" w:rsidRDefault="00103113" w:rsidP="00103113">
      <w:pPr>
        <w:ind w:left="450"/>
        <w:rPr>
          <w:rFonts w:ascii="Calibri" w:hAnsi="Calibri" w:cs="Calibri"/>
        </w:rPr>
      </w:pPr>
    </w:p>
    <w:p w14:paraId="44E1E632" w14:textId="77777777" w:rsidR="00103113" w:rsidRPr="008F6929" w:rsidRDefault="00103113" w:rsidP="00103113">
      <w:pPr>
        <w:ind w:left="450"/>
        <w:rPr>
          <w:rFonts w:ascii="Calibri" w:hAnsi="Calibri" w:cs="Calibri"/>
        </w:rPr>
      </w:pPr>
    </w:p>
    <w:p w14:paraId="2948E6E7"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Could the building be converted for affordable housing use while still retaining its historic character?</w:t>
      </w:r>
    </w:p>
    <w:p w14:paraId="6CCF047B" w14:textId="77777777" w:rsidR="00103113" w:rsidRDefault="00103113" w:rsidP="00103113">
      <w:pPr>
        <w:ind w:left="450"/>
        <w:rPr>
          <w:rFonts w:ascii="Calibri" w:hAnsi="Calibri" w:cs="Calibri"/>
        </w:rPr>
      </w:pPr>
    </w:p>
    <w:p w14:paraId="5CEBD758" w14:textId="77777777" w:rsidR="00103113" w:rsidRPr="008F6929" w:rsidRDefault="00103113" w:rsidP="00103113">
      <w:pPr>
        <w:ind w:left="450"/>
        <w:rPr>
          <w:rFonts w:ascii="Calibri" w:hAnsi="Calibri" w:cs="Calibri"/>
        </w:rPr>
      </w:pPr>
    </w:p>
    <w:p w14:paraId="5EB14420" w14:textId="77777777" w:rsidR="00103113" w:rsidRDefault="00103113" w:rsidP="004E4C08">
      <w:pPr>
        <w:numPr>
          <w:ilvl w:val="0"/>
          <w:numId w:val="20"/>
        </w:numPr>
        <w:tabs>
          <w:tab w:val="clear" w:pos="720"/>
          <w:tab w:val="num" w:pos="360"/>
        </w:tabs>
        <w:ind w:left="450" w:hanging="450"/>
        <w:rPr>
          <w:rFonts w:ascii="Calibri" w:hAnsi="Calibri" w:cs="Calibri"/>
        </w:rPr>
      </w:pPr>
      <w:r w:rsidRPr="008F6929">
        <w:rPr>
          <w:rFonts w:ascii="Calibri" w:hAnsi="Calibri" w:cs="Calibri"/>
        </w:rPr>
        <w:t>Is the owner interested in preserving the historic integrity of the property?</w:t>
      </w:r>
    </w:p>
    <w:p w14:paraId="518F74D0" w14:textId="77777777" w:rsidR="00103113" w:rsidRDefault="00103113" w:rsidP="00103113">
      <w:pPr>
        <w:ind w:left="450"/>
        <w:rPr>
          <w:rFonts w:ascii="Calibri" w:hAnsi="Calibri" w:cs="Calibri"/>
        </w:rPr>
      </w:pPr>
    </w:p>
    <w:p w14:paraId="07812CB4" w14:textId="77777777" w:rsidR="00103113" w:rsidRPr="008F6929" w:rsidRDefault="00103113" w:rsidP="00103113">
      <w:pPr>
        <w:ind w:left="450"/>
        <w:rPr>
          <w:rFonts w:ascii="Calibri" w:hAnsi="Calibri" w:cs="Calibri"/>
        </w:rPr>
      </w:pPr>
    </w:p>
    <w:p w14:paraId="019CA067" w14:textId="77777777" w:rsidR="00103113" w:rsidRDefault="00103113" w:rsidP="004E4C08">
      <w:pPr>
        <w:numPr>
          <w:ilvl w:val="0"/>
          <w:numId w:val="20"/>
        </w:numPr>
        <w:tabs>
          <w:tab w:val="clear" w:pos="720"/>
          <w:tab w:val="num" w:pos="360"/>
        </w:tabs>
        <w:ind w:left="360"/>
        <w:rPr>
          <w:rFonts w:ascii="Calibri" w:hAnsi="Calibri" w:cs="Calibri"/>
        </w:rPr>
      </w:pPr>
      <w:r>
        <w:rPr>
          <w:rFonts w:ascii="Calibri" w:hAnsi="Calibri" w:cs="Calibri"/>
        </w:rPr>
        <w:t>Does the proposal conform to the Secretary of the Interior’s Standards for the Treatment of Historic Properties? Has previous work on the building conformed to the Standards?</w:t>
      </w:r>
    </w:p>
    <w:p w14:paraId="70C24CEE" w14:textId="77777777" w:rsidR="00103113" w:rsidRDefault="00103113" w:rsidP="00103113">
      <w:pPr>
        <w:ind w:left="360"/>
        <w:rPr>
          <w:rFonts w:ascii="Calibri" w:hAnsi="Calibri" w:cs="Calibri"/>
        </w:rPr>
      </w:pPr>
    </w:p>
    <w:p w14:paraId="690E4B88" w14:textId="77777777" w:rsidR="00103113" w:rsidRDefault="00103113" w:rsidP="00103113">
      <w:pPr>
        <w:ind w:left="360"/>
        <w:rPr>
          <w:rFonts w:ascii="Calibri" w:hAnsi="Calibri" w:cs="Calibri"/>
        </w:rPr>
      </w:pPr>
    </w:p>
    <w:p w14:paraId="64749C8F" w14:textId="77777777" w:rsidR="00103113" w:rsidRDefault="00103113" w:rsidP="00103113">
      <w:pPr>
        <w:ind w:left="360"/>
        <w:rPr>
          <w:rFonts w:ascii="Calibri" w:hAnsi="Calibri" w:cs="Calibri"/>
        </w:rPr>
      </w:pPr>
    </w:p>
    <w:p w14:paraId="68A71953" w14:textId="77777777" w:rsidR="00103113" w:rsidRPr="008F6929" w:rsidRDefault="00103113" w:rsidP="00103113">
      <w:pPr>
        <w:ind w:left="360"/>
        <w:rPr>
          <w:rFonts w:ascii="Calibri" w:hAnsi="Calibri" w:cs="Calibri"/>
        </w:rPr>
      </w:pPr>
    </w:p>
    <w:p w14:paraId="6D837D43" w14:textId="77777777" w:rsidR="00103113" w:rsidRPr="008F6929" w:rsidRDefault="00103113" w:rsidP="004E4C08">
      <w:pPr>
        <w:numPr>
          <w:ilvl w:val="0"/>
          <w:numId w:val="20"/>
        </w:numPr>
        <w:tabs>
          <w:tab w:val="clear" w:pos="720"/>
          <w:tab w:val="num" w:pos="360"/>
        </w:tabs>
        <w:ind w:left="360"/>
        <w:rPr>
          <w:rFonts w:ascii="Calibri" w:hAnsi="Calibri" w:cs="Calibri"/>
        </w:rPr>
      </w:pPr>
      <w:r w:rsidRPr="008F6929">
        <w:rPr>
          <w:rFonts w:ascii="Calibri" w:hAnsi="Calibri" w:cs="Calibri"/>
        </w:rPr>
        <w:t>Was the structure built before 1921? Has it otherwise been identified as being historic or have cultural value?</w:t>
      </w:r>
    </w:p>
    <w:p w14:paraId="686953B2" w14:textId="77777777" w:rsidR="00103113" w:rsidRDefault="00103113" w:rsidP="00103113">
      <w:pPr>
        <w:tabs>
          <w:tab w:val="left" w:pos="-180"/>
          <w:tab w:val="left" w:pos="0"/>
        </w:tabs>
        <w:rPr>
          <w:rFonts w:ascii="Calibri" w:hAnsi="Calibri" w:cs="Calibri"/>
        </w:rPr>
      </w:pPr>
      <w:r>
        <w:rPr>
          <w:rFonts w:ascii="Calibri" w:hAnsi="Calibri" w:cs="Calibri"/>
          <w:b/>
          <w:bCs/>
          <w:color w:val="000000"/>
        </w:rPr>
        <w:br w:type="page"/>
      </w:r>
      <w:r w:rsidRPr="008F6929">
        <w:rPr>
          <w:rFonts w:ascii="Calibri" w:hAnsi="Calibri" w:cs="Calibri"/>
          <w:b/>
          <w:bCs/>
        </w:rPr>
        <w:lastRenderedPageBreak/>
        <w:t>Recreation Criteria</w:t>
      </w:r>
      <w:r w:rsidRPr="008F6929">
        <w:rPr>
          <w:rFonts w:ascii="Calibri" w:hAnsi="Calibri" w:cs="Calibri"/>
        </w:rPr>
        <w:t xml:space="preserve"> - </w:t>
      </w:r>
      <w:r w:rsidRPr="0046082D">
        <w:rPr>
          <w:rFonts w:ascii="Calibri" w:hAnsi="Calibri" w:cs="Calibri"/>
          <w:bCs/>
          <w:u w:val="single"/>
        </w:rPr>
        <w:t>Check off and</w:t>
      </w:r>
      <w:r w:rsidRPr="0046082D">
        <w:rPr>
          <w:rFonts w:ascii="Calibri" w:hAnsi="Calibri" w:cs="Calibri"/>
          <w:b/>
          <w:bCs/>
          <w:u w:val="single"/>
        </w:rPr>
        <w:t xml:space="preserve"> </w:t>
      </w:r>
      <w:r w:rsidRPr="0046082D">
        <w:rPr>
          <w:rFonts w:ascii="Calibri" w:hAnsi="Calibri" w:cs="Calibri"/>
          <w:color w:val="000000"/>
          <w:u w:val="single"/>
        </w:rPr>
        <w:t>Address each criterion as it applies</w:t>
      </w:r>
      <w:r w:rsidRPr="008F6929">
        <w:rPr>
          <w:rFonts w:ascii="Calibri" w:hAnsi="Calibri" w:cs="Calibri"/>
        </w:rPr>
        <w:t>:</w:t>
      </w:r>
    </w:p>
    <w:p w14:paraId="2BBCC448" w14:textId="77777777" w:rsidR="00103113" w:rsidRPr="008F6929" w:rsidRDefault="00103113" w:rsidP="00103113">
      <w:pPr>
        <w:tabs>
          <w:tab w:val="left" w:pos="-180"/>
          <w:tab w:val="left" w:pos="0"/>
        </w:tabs>
        <w:rPr>
          <w:rFonts w:ascii="Calibri" w:hAnsi="Calibri" w:cs="Calibri"/>
        </w:rPr>
      </w:pPr>
    </w:p>
    <w:p w14:paraId="03C2D839"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Will more than one age group use the project? </w:t>
      </w:r>
    </w:p>
    <w:p w14:paraId="64EDC2EB" w14:textId="77777777" w:rsidR="00103113" w:rsidRDefault="00103113" w:rsidP="00103113">
      <w:pPr>
        <w:rPr>
          <w:rFonts w:ascii="Calibri" w:hAnsi="Calibri" w:cs="Calibri"/>
        </w:rPr>
      </w:pPr>
    </w:p>
    <w:p w14:paraId="105BA4C4" w14:textId="77777777" w:rsidR="00103113" w:rsidRPr="008F6929" w:rsidRDefault="00103113" w:rsidP="00103113">
      <w:pPr>
        <w:rPr>
          <w:rFonts w:ascii="Calibri" w:hAnsi="Calibri" w:cs="Calibri"/>
        </w:rPr>
      </w:pPr>
    </w:p>
    <w:p w14:paraId="26CC9C31"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Can the project be used by more than one activity (multi-use)?</w:t>
      </w:r>
    </w:p>
    <w:p w14:paraId="1290C4FE" w14:textId="77777777" w:rsidR="00103113" w:rsidRDefault="00103113" w:rsidP="00103113">
      <w:pPr>
        <w:rPr>
          <w:rFonts w:ascii="Calibri" w:hAnsi="Calibri" w:cs="Calibri"/>
        </w:rPr>
      </w:pPr>
    </w:p>
    <w:p w14:paraId="56E1F8CC" w14:textId="77777777" w:rsidR="00103113" w:rsidRPr="008F6929" w:rsidRDefault="00103113" w:rsidP="00103113">
      <w:pPr>
        <w:rPr>
          <w:rFonts w:ascii="Calibri" w:hAnsi="Calibri" w:cs="Calibri"/>
        </w:rPr>
      </w:pPr>
      <w:r w:rsidRPr="008F6929">
        <w:rPr>
          <w:rFonts w:ascii="Calibri" w:hAnsi="Calibri" w:cs="Calibri"/>
        </w:rPr>
        <w:t xml:space="preserve"> </w:t>
      </w:r>
    </w:p>
    <w:p w14:paraId="3612909D"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How many participants will normally use the project at once? </w:t>
      </w:r>
    </w:p>
    <w:p w14:paraId="01429D19" w14:textId="77777777" w:rsidR="00103113" w:rsidRDefault="00103113" w:rsidP="00103113">
      <w:pPr>
        <w:rPr>
          <w:rFonts w:ascii="Calibri" w:hAnsi="Calibri" w:cs="Calibri"/>
        </w:rPr>
      </w:pPr>
    </w:p>
    <w:p w14:paraId="73917530" w14:textId="77777777" w:rsidR="00103113" w:rsidRPr="008F6929" w:rsidRDefault="00103113" w:rsidP="00103113">
      <w:pPr>
        <w:rPr>
          <w:rFonts w:ascii="Calibri" w:hAnsi="Calibri" w:cs="Calibri"/>
        </w:rPr>
      </w:pPr>
    </w:p>
    <w:p w14:paraId="2E49999E"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Is this project the first of its kind in the Town or County? </w:t>
      </w:r>
    </w:p>
    <w:p w14:paraId="5897060F" w14:textId="77777777" w:rsidR="00103113" w:rsidRPr="00DE3BBB" w:rsidRDefault="00103113" w:rsidP="00DE3BBB">
      <w:pPr>
        <w:ind w:left="540"/>
        <w:rPr>
          <w:rFonts w:ascii="Calibri" w:hAnsi="Calibri" w:cs="Calibri"/>
        </w:rPr>
      </w:pPr>
    </w:p>
    <w:p w14:paraId="34D0481D" w14:textId="77777777" w:rsidR="00103113" w:rsidRPr="008F6929" w:rsidRDefault="00103113" w:rsidP="00103113">
      <w:pPr>
        <w:rPr>
          <w:rFonts w:ascii="Calibri" w:hAnsi="Calibri" w:cs="Calibri"/>
        </w:rPr>
      </w:pPr>
    </w:p>
    <w:p w14:paraId="356B5222"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Are grants available to help pay for the construction? If so, has application been made for the grant?</w:t>
      </w:r>
    </w:p>
    <w:p w14:paraId="713AB4C5" w14:textId="77777777" w:rsidR="00103113" w:rsidRDefault="00103113" w:rsidP="00103113">
      <w:pPr>
        <w:rPr>
          <w:rFonts w:ascii="Calibri" w:hAnsi="Calibri" w:cs="Calibri"/>
        </w:rPr>
      </w:pPr>
    </w:p>
    <w:p w14:paraId="7435E246" w14:textId="77777777" w:rsidR="00103113" w:rsidRPr="008F6929" w:rsidRDefault="00103113" w:rsidP="00103113">
      <w:pPr>
        <w:rPr>
          <w:rFonts w:ascii="Calibri" w:hAnsi="Calibri" w:cs="Calibri"/>
        </w:rPr>
      </w:pPr>
    </w:p>
    <w:p w14:paraId="5236893F"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Does the project include considerations for additional parking? </w:t>
      </w:r>
    </w:p>
    <w:p w14:paraId="113C0C6F" w14:textId="77777777" w:rsidR="00103113" w:rsidRDefault="00103113" w:rsidP="00103113">
      <w:pPr>
        <w:rPr>
          <w:rFonts w:ascii="Calibri" w:hAnsi="Calibri" w:cs="Calibri"/>
        </w:rPr>
      </w:pPr>
    </w:p>
    <w:p w14:paraId="47B5A9EF" w14:textId="77777777" w:rsidR="00103113" w:rsidRPr="008F6929" w:rsidRDefault="00103113" w:rsidP="00103113">
      <w:pPr>
        <w:rPr>
          <w:rFonts w:ascii="Calibri" w:hAnsi="Calibri" w:cs="Calibri"/>
        </w:rPr>
      </w:pPr>
    </w:p>
    <w:p w14:paraId="1F4504BA"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Can the project be used more than 1 of the 4 seasons per year? </w:t>
      </w:r>
    </w:p>
    <w:p w14:paraId="35D31150" w14:textId="77777777" w:rsidR="00103113" w:rsidRDefault="00103113" w:rsidP="00103113">
      <w:pPr>
        <w:rPr>
          <w:rFonts w:ascii="Calibri" w:hAnsi="Calibri" w:cs="Calibri"/>
        </w:rPr>
      </w:pPr>
    </w:p>
    <w:p w14:paraId="7D4BF74F" w14:textId="77777777" w:rsidR="00103113" w:rsidRPr="008F6929" w:rsidRDefault="00103113" w:rsidP="00103113">
      <w:pPr>
        <w:rPr>
          <w:rFonts w:ascii="Calibri" w:hAnsi="Calibri" w:cs="Calibri"/>
        </w:rPr>
      </w:pPr>
    </w:p>
    <w:p w14:paraId="665B9C51"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Does the project match the </w:t>
      </w:r>
      <w:r w:rsidRPr="00B61BB8">
        <w:rPr>
          <w:rFonts w:ascii="Calibri" w:hAnsi="Calibri" w:cs="Calibri"/>
        </w:rPr>
        <w:t xml:space="preserve">character </w:t>
      </w:r>
      <w:r>
        <w:rPr>
          <w:rFonts w:ascii="Calibri" w:hAnsi="Calibri" w:cs="Calibri"/>
        </w:rPr>
        <w:t xml:space="preserve">of the </w:t>
      </w:r>
      <w:r w:rsidRPr="008F6929">
        <w:rPr>
          <w:rFonts w:ascii="Calibri" w:hAnsi="Calibri" w:cs="Calibri"/>
        </w:rPr>
        <w:t xml:space="preserve">surrounding area? </w:t>
      </w:r>
    </w:p>
    <w:p w14:paraId="6388AAC3" w14:textId="77777777" w:rsidR="00103113" w:rsidRDefault="00103113" w:rsidP="00103113">
      <w:pPr>
        <w:rPr>
          <w:rFonts w:ascii="Calibri" w:hAnsi="Calibri" w:cs="Calibri"/>
        </w:rPr>
      </w:pPr>
    </w:p>
    <w:p w14:paraId="0D0BE4CB" w14:textId="77777777" w:rsidR="00103113" w:rsidRPr="008F6929" w:rsidRDefault="00103113" w:rsidP="00103113">
      <w:pPr>
        <w:rPr>
          <w:rFonts w:ascii="Calibri" w:hAnsi="Calibri" w:cs="Calibri"/>
        </w:rPr>
      </w:pPr>
    </w:p>
    <w:p w14:paraId="1C54ED15"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 xml:space="preserve">Does the project include all normal safety considerations? </w:t>
      </w:r>
    </w:p>
    <w:p w14:paraId="0117EDFD" w14:textId="77777777" w:rsidR="00103113" w:rsidRDefault="00103113" w:rsidP="00103113">
      <w:pPr>
        <w:rPr>
          <w:rFonts w:ascii="Calibri" w:hAnsi="Calibri" w:cs="Calibri"/>
        </w:rPr>
      </w:pPr>
    </w:p>
    <w:p w14:paraId="0E11AE99" w14:textId="77777777" w:rsidR="00103113" w:rsidRPr="008F6929" w:rsidRDefault="00103113" w:rsidP="00103113">
      <w:pPr>
        <w:rPr>
          <w:rFonts w:ascii="Calibri" w:hAnsi="Calibri" w:cs="Calibri"/>
        </w:rPr>
      </w:pPr>
    </w:p>
    <w:p w14:paraId="5763D316" w14:textId="77777777" w:rsidR="00103113"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Does the project meet all building and safety codes?</w:t>
      </w:r>
    </w:p>
    <w:p w14:paraId="2BA5DE7A" w14:textId="77777777" w:rsidR="00103113" w:rsidRDefault="00103113" w:rsidP="00103113">
      <w:pPr>
        <w:rPr>
          <w:rFonts w:ascii="Calibri" w:hAnsi="Calibri" w:cs="Calibri"/>
        </w:rPr>
      </w:pPr>
    </w:p>
    <w:p w14:paraId="1554CAA3" w14:textId="77777777" w:rsidR="00103113" w:rsidRPr="008F6929" w:rsidRDefault="00103113" w:rsidP="00103113">
      <w:pPr>
        <w:rPr>
          <w:rFonts w:ascii="Calibri" w:hAnsi="Calibri" w:cs="Calibri"/>
        </w:rPr>
      </w:pPr>
    </w:p>
    <w:p w14:paraId="70EE7A4C" w14:textId="77777777" w:rsidR="00103113" w:rsidRPr="008F6929" w:rsidRDefault="00103113" w:rsidP="004E4C08">
      <w:pPr>
        <w:numPr>
          <w:ilvl w:val="0"/>
          <w:numId w:val="24"/>
        </w:numPr>
        <w:tabs>
          <w:tab w:val="clear" w:pos="1440"/>
        </w:tabs>
        <w:ind w:left="540" w:hanging="540"/>
        <w:rPr>
          <w:rFonts w:ascii="Calibri" w:hAnsi="Calibri" w:cs="Calibri"/>
        </w:rPr>
      </w:pPr>
      <w:r w:rsidRPr="008F6929">
        <w:rPr>
          <w:rFonts w:ascii="Calibri" w:hAnsi="Calibri" w:cs="Calibri"/>
        </w:rPr>
        <w:t>Is the project accessible by pedestrians, bicycles, transit?</w:t>
      </w:r>
    </w:p>
    <w:p w14:paraId="07D6A076" w14:textId="77777777" w:rsidR="00103113" w:rsidRPr="008F6929" w:rsidRDefault="00103113" w:rsidP="00103113">
      <w:pPr>
        <w:tabs>
          <w:tab w:val="left" w:pos="-180"/>
          <w:tab w:val="left" w:pos="0"/>
        </w:tabs>
        <w:rPr>
          <w:rFonts w:ascii="Calibri" w:hAnsi="Calibri" w:cs="Calibri"/>
        </w:rPr>
      </w:pPr>
      <w:r>
        <w:rPr>
          <w:rFonts w:ascii="Calibri" w:hAnsi="Calibri" w:cs="Calibri"/>
          <w:b/>
          <w:bCs/>
          <w:color w:val="000000"/>
        </w:rPr>
        <w:br w:type="page"/>
      </w:r>
      <w:r w:rsidRPr="008F6929">
        <w:rPr>
          <w:rFonts w:ascii="Calibri" w:hAnsi="Calibri" w:cs="Calibri"/>
          <w:b/>
          <w:bCs/>
          <w:color w:val="000000"/>
        </w:rPr>
        <w:lastRenderedPageBreak/>
        <w:t>Open Space Criteria for Parcel Selection</w:t>
      </w:r>
      <w:r w:rsidRPr="008F6929">
        <w:rPr>
          <w:rFonts w:ascii="Calibri" w:hAnsi="Calibri" w:cs="Calibri"/>
          <w:color w:val="000000"/>
        </w:rPr>
        <w:t xml:space="preserve"> - </w:t>
      </w:r>
      <w:r w:rsidRPr="0046082D">
        <w:rPr>
          <w:rFonts w:ascii="Calibri" w:hAnsi="Calibri" w:cs="Calibri"/>
          <w:bCs/>
          <w:u w:val="single"/>
        </w:rPr>
        <w:t>Check off and</w:t>
      </w:r>
      <w:r w:rsidRPr="0046082D">
        <w:rPr>
          <w:rFonts w:ascii="Calibri" w:hAnsi="Calibri" w:cs="Calibri"/>
          <w:b/>
          <w:bCs/>
          <w:u w:val="single"/>
        </w:rPr>
        <w:t xml:space="preserve"> </w:t>
      </w:r>
      <w:r w:rsidRPr="0046082D">
        <w:rPr>
          <w:rFonts w:ascii="Calibri" w:hAnsi="Calibri" w:cs="Calibri"/>
          <w:color w:val="000000"/>
          <w:u w:val="single"/>
        </w:rPr>
        <w:t>Address each criterion as it applies</w:t>
      </w:r>
      <w:r w:rsidRPr="008F6929">
        <w:rPr>
          <w:rFonts w:ascii="Calibri" w:hAnsi="Calibri" w:cs="Calibri"/>
          <w:color w:val="000000"/>
        </w:rPr>
        <w:t>:</w:t>
      </w:r>
    </w:p>
    <w:p w14:paraId="4FD6833E"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 xml:space="preserve">Is </w:t>
      </w:r>
      <w:r w:rsidRPr="00460560">
        <w:rPr>
          <w:rFonts w:ascii="Calibri" w:hAnsi="Calibri" w:cs="Calibri"/>
          <w:color w:val="000000"/>
        </w:rPr>
        <w:t>the project</w:t>
      </w:r>
      <w:r w:rsidRPr="008F6929">
        <w:rPr>
          <w:rFonts w:ascii="Calibri" w:hAnsi="Calibri" w:cs="Calibri"/>
          <w:color w:val="000000"/>
        </w:rPr>
        <w:t xml:space="preserve"> within the </w:t>
      </w:r>
      <w:proofErr w:type="spellStart"/>
      <w:r w:rsidRPr="008F6929">
        <w:rPr>
          <w:rFonts w:ascii="Calibri" w:hAnsi="Calibri" w:cs="Calibri"/>
          <w:color w:val="000000"/>
        </w:rPr>
        <w:t>Nasketucket</w:t>
      </w:r>
      <w:proofErr w:type="spellEnd"/>
      <w:r w:rsidRPr="008F6929">
        <w:rPr>
          <w:rFonts w:ascii="Calibri" w:hAnsi="Calibri" w:cs="Calibri"/>
          <w:color w:val="000000"/>
        </w:rPr>
        <w:t xml:space="preserve"> Watershed Area? </w:t>
      </w:r>
    </w:p>
    <w:p w14:paraId="7375BA16" w14:textId="77777777" w:rsidR="00103113" w:rsidRDefault="00103113" w:rsidP="00103113">
      <w:pPr>
        <w:rPr>
          <w:rFonts w:ascii="Calibri" w:hAnsi="Calibri" w:cs="Calibri"/>
          <w:color w:val="000000"/>
        </w:rPr>
      </w:pPr>
    </w:p>
    <w:p w14:paraId="0670D2A9" w14:textId="77777777" w:rsidR="00103113" w:rsidRPr="008F6929" w:rsidRDefault="00103113" w:rsidP="00103113">
      <w:pPr>
        <w:rPr>
          <w:rFonts w:ascii="Calibri" w:hAnsi="Calibri" w:cs="Calibri"/>
          <w:color w:val="000000"/>
        </w:rPr>
      </w:pPr>
    </w:p>
    <w:p w14:paraId="314E49D4"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 xml:space="preserve">Is the project with 100 feet of wetlands? </w:t>
      </w:r>
      <w:r w:rsidRPr="00F1778C">
        <w:rPr>
          <w:rFonts w:ascii="Calibri" w:hAnsi="Calibri" w:cs="Calibri"/>
          <w:color w:val="000000"/>
        </w:rPr>
        <w:t xml:space="preserve">Is the project with </w:t>
      </w:r>
      <w:r>
        <w:rPr>
          <w:rFonts w:ascii="Calibri" w:hAnsi="Calibri" w:cs="Calibri"/>
          <w:color w:val="000000"/>
        </w:rPr>
        <w:t>2</w:t>
      </w:r>
      <w:r w:rsidRPr="00F1778C">
        <w:rPr>
          <w:rFonts w:ascii="Calibri" w:hAnsi="Calibri" w:cs="Calibri"/>
          <w:color w:val="000000"/>
        </w:rPr>
        <w:t>00 feet of</w:t>
      </w:r>
      <w:r>
        <w:rPr>
          <w:rFonts w:ascii="Calibri" w:hAnsi="Calibri" w:cs="Calibri"/>
          <w:color w:val="000000"/>
        </w:rPr>
        <w:t xml:space="preserve"> a river? </w:t>
      </w:r>
    </w:p>
    <w:p w14:paraId="237318D8" w14:textId="77777777" w:rsidR="00103113" w:rsidRDefault="00103113" w:rsidP="00103113">
      <w:pPr>
        <w:rPr>
          <w:rFonts w:ascii="Calibri" w:hAnsi="Calibri" w:cs="Calibri"/>
          <w:color w:val="000000"/>
        </w:rPr>
      </w:pPr>
    </w:p>
    <w:p w14:paraId="118CCD3F" w14:textId="77777777" w:rsidR="00103113" w:rsidRPr="008F6929" w:rsidRDefault="00103113" w:rsidP="00103113">
      <w:pPr>
        <w:rPr>
          <w:rFonts w:ascii="Calibri" w:hAnsi="Calibri" w:cs="Calibri"/>
          <w:color w:val="000000"/>
        </w:rPr>
      </w:pPr>
    </w:p>
    <w:p w14:paraId="61AA94E5"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 xml:space="preserve">Is stream and bank protection an issue? </w:t>
      </w:r>
      <w:r w:rsidRPr="00F1778C">
        <w:rPr>
          <w:rFonts w:ascii="Calibri" w:hAnsi="Calibri" w:cs="Calibri"/>
          <w:color w:val="000000"/>
        </w:rPr>
        <w:t>Is vernal pool protection a consideration?</w:t>
      </w:r>
    </w:p>
    <w:p w14:paraId="681EF912" w14:textId="77777777" w:rsidR="00103113" w:rsidRDefault="00103113" w:rsidP="00103113">
      <w:pPr>
        <w:rPr>
          <w:rFonts w:ascii="Calibri" w:hAnsi="Calibri" w:cs="Calibri"/>
          <w:color w:val="000000"/>
        </w:rPr>
      </w:pPr>
    </w:p>
    <w:p w14:paraId="07460641" w14:textId="77777777" w:rsidR="00103113" w:rsidRDefault="00103113" w:rsidP="00103113">
      <w:pPr>
        <w:rPr>
          <w:rFonts w:ascii="Calibri" w:hAnsi="Calibri" w:cs="Calibri"/>
          <w:color w:val="000000"/>
        </w:rPr>
      </w:pPr>
    </w:p>
    <w:p w14:paraId="246A8F82"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460560">
        <w:rPr>
          <w:rFonts w:ascii="Calibri" w:hAnsi="Calibri" w:cs="Calibri"/>
          <w:color w:val="000000"/>
        </w:rPr>
        <w:t>Would this proposal enhance protection of any FEMA designated floodway?</w:t>
      </w:r>
    </w:p>
    <w:p w14:paraId="271021EE" w14:textId="77777777" w:rsidR="00103113" w:rsidRDefault="00103113" w:rsidP="00103113">
      <w:pPr>
        <w:rPr>
          <w:rFonts w:ascii="Calibri" w:hAnsi="Calibri" w:cs="Calibri"/>
          <w:color w:val="000000"/>
        </w:rPr>
      </w:pPr>
    </w:p>
    <w:p w14:paraId="30F267AD" w14:textId="77777777" w:rsidR="00103113" w:rsidRPr="00460560" w:rsidRDefault="00103113" w:rsidP="00103113">
      <w:pPr>
        <w:rPr>
          <w:rFonts w:ascii="Calibri" w:hAnsi="Calibri" w:cs="Calibri"/>
          <w:color w:val="000000"/>
        </w:rPr>
      </w:pPr>
    </w:p>
    <w:p w14:paraId="5E8024DF"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Does the project include any Area of Critical Environmental Concern?</w:t>
      </w:r>
    </w:p>
    <w:p w14:paraId="751374B9" w14:textId="77777777" w:rsidR="00103113" w:rsidRDefault="00103113" w:rsidP="00103113">
      <w:pPr>
        <w:rPr>
          <w:rFonts w:ascii="Calibri" w:hAnsi="Calibri" w:cs="Calibri"/>
          <w:color w:val="000000"/>
        </w:rPr>
      </w:pPr>
    </w:p>
    <w:p w14:paraId="0671C4C3" w14:textId="77777777" w:rsidR="00103113" w:rsidRPr="008F6929" w:rsidRDefault="00103113" w:rsidP="00103113">
      <w:pPr>
        <w:rPr>
          <w:rFonts w:ascii="Calibri" w:hAnsi="Calibri" w:cs="Calibri"/>
          <w:color w:val="000000"/>
        </w:rPr>
      </w:pPr>
    </w:p>
    <w:p w14:paraId="55962183"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Would this proposal contribute to preservation and/or creation of forested land?</w:t>
      </w:r>
    </w:p>
    <w:p w14:paraId="7B909306" w14:textId="77777777" w:rsidR="00103113" w:rsidRDefault="00103113" w:rsidP="00103113">
      <w:pPr>
        <w:rPr>
          <w:rFonts w:ascii="Calibri" w:hAnsi="Calibri" w:cs="Calibri"/>
          <w:color w:val="000000"/>
        </w:rPr>
      </w:pPr>
    </w:p>
    <w:p w14:paraId="746557B8" w14:textId="77777777" w:rsidR="00103113" w:rsidRPr="008F6929" w:rsidRDefault="00103113" w:rsidP="00103113">
      <w:pPr>
        <w:rPr>
          <w:rFonts w:ascii="Calibri" w:hAnsi="Calibri" w:cs="Calibri"/>
          <w:color w:val="000000"/>
        </w:rPr>
      </w:pPr>
    </w:p>
    <w:p w14:paraId="6EE32880"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 xml:space="preserve">Will this proposal protect other parcels? </w:t>
      </w:r>
      <w:r w:rsidRPr="00AF369E">
        <w:rPr>
          <w:rFonts w:ascii="Calibri" w:hAnsi="Calibri" w:cs="Calibri"/>
          <w:color w:val="000000"/>
        </w:rPr>
        <w:t xml:space="preserve">Will this proposal </w:t>
      </w:r>
      <w:r>
        <w:rPr>
          <w:rFonts w:ascii="Calibri" w:hAnsi="Calibri" w:cs="Calibri"/>
          <w:color w:val="000000"/>
        </w:rPr>
        <w:t>impact</w:t>
      </w:r>
      <w:r w:rsidRPr="00AF369E">
        <w:rPr>
          <w:rFonts w:ascii="Calibri" w:hAnsi="Calibri" w:cs="Calibri"/>
          <w:color w:val="000000"/>
        </w:rPr>
        <w:t xml:space="preserve"> other parcels? </w:t>
      </w:r>
    </w:p>
    <w:p w14:paraId="1B959DAE" w14:textId="77777777" w:rsidR="00103113" w:rsidRDefault="00103113" w:rsidP="00103113">
      <w:pPr>
        <w:rPr>
          <w:rFonts w:ascii="Calibri" w:hAnsi="Calibri" w:cs="Calibri"/>
          <w:color w:val="000000"/>
        </w:rPr>
      </w:pPr>
    </w:p>
    <w:p w14:paraId="55CED455" w14:textId="77777777" w:rsidR="00103113" w:rsidRDefault="00103113" w:rsidP="00103113">
      <w:pPr>
        <w:rPr>
          <w:rFonts w:ascii="Calibri" w:hAnsi="Calibri" w:cs="Calibri"/>
          <w:color w:val="000000"/>
        </w:rPr>
      </w:pPr>
    </w:p>
    <w:p w14:paraId="7AB49C96"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Does this parcel abut protected land?</w:t>
      </w:r>
      <w:r>
        <w:rPr>
          <w:rFonts w:ascii="Calibri" w:hAnsi="Calibri" w:cs="Calibri"/>
          <w:color w:val="000000"/>
        </w:rPr>
        <w:t xml:space="preserve"> </w:t>
      </w:r>
      <w:r w:rsidRPr="008F6929">
        <w:rPr>
          <w:rFonts w:ascii="Calibri" w:hAnsi="Calibri" w:cs="Calibri"/>
          <w:color w:val="000000"/>
        </w:rPr>
        <w:t>Does this parcel support a significant wildlife habitat?</w:t>
      </w:r>
    </w:p>
    <w:p w14:paraId="7DE83347" w14:textId="77777777" w:rsidR="00103113" w:rsidRDefault="00103113" w:rsidP="00103113">
      <w:pPr>
        <w:rPr>
          <w:rFonts w:ascii="Calibri" w:hAnsi="Calibri" w:cs="Calibri"/>
          <w:color w:val="000000"/>
        </w:rPr>
      </w:pPr>
    </w:p>
    <w:p w14:paraId="500436AF" w14:textId="77777777" w:rsidR="00103113" w:rsidRPr="00460560" w:rsidRDefault="00103113" w:rsidP="00103113">
      <w:pPr>
        <w:rPr>
          <w:rFonts w:ascii="Calibri" w:hAnsi="Calibri" w:cs="Calibri"/>
          <w:color w:val="000000"/>
        </w:rPr>
      </w:pPr>
    </w:p>
    <w:p w14:paraId="4CB2B635"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 xml:space="preserve">Is this parcel at risk for development? </w:t>
      </w:r>
      <w:r w:rsidRPr="00AF369E">
        <w:rPr>
          <w:rFonts w:ascii="Calibri" w:hAnsi="Calibri" w:cs="Calibri"/>
          <w:color w:val="000000"/>
        </w:rPr>
        <w:t>Did this parcel have a past proposal for development?</w:t>
      </w:r>
      <w:r>
        <w:rPr>
          <w:rFonts w:ascii="Calibri" w:hAnsi="Calibri" w:cs="Calibri"/>
          <w:color w:val="000000"/>
        </w:rPr>
        <w:t xml:space="preserve"> </w:t>
      </w:r>
      <w:r w:rsidRPr="008F6929">
        <w:rPr>
          <w:rFonts w:ascii="Calibri" w:hAnsi="Calibri" w:cs="Calibri"/>
          <w:color w:val="000000"/>
        </w:rPr>
        <w:t>Is it for sale?</w:t>
      </w:r>
    </w:p>
    <w:p w14:paraId="7F04F8E6" w14:textId="77777777" w:rsidR="00103113" w:rsidRDefault="00103113" w:rsidP="00103113">
      <w:pPr>
        <w:rPr>
          <w:rFonts w:ascii="Calibri" w:hAnsi="Calibri" w:cs="Calibri"/>
          <w:color w:val="000000"/>
        </w:rPr>
      </w:pPr>
    </w:p>
    <w:p w14:paraId="7CCD9419" w14:textId="77777777" w:rsidR="00103113" w:rsidRPr="00460560" w:rsidRDefault="00103113" w:rsidP="00103113">
      <w:pPr>
        <w:rPr>
          <w:rFonts w:ascii="Calibri" w:hAnsi="Calibri" w:cs="Calibri"/>
          <w:color w:val="000000"/>
        </w:rPr>
      </w:pPr>
    </w:p>
    <w:p w14:paraId="75B78FB8"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Are grants available?  If so, has application been made?</w:t>
      </w:r>
    </w:p>
    <w:p w14:paraId="1E1183CD" w14:textId="77777777" w:rsidR="00103113" w:rsidRDefault="00103113" w:rsidP="00103113">
      <w:pPr>
        <w:rPr>
          <w:rFonts w:ascii="Calibri" w:hAnsi="Calibri" w:cs="Calibri"/>
          <w:color w:val="000000"/>
        </w:rPr>
      </w:pPr>
    </w:p>
    <w:p w14:paraId="20FA0FFD" w14:textId="77777777" w:rsidR="00103113" w:rsidRPr="008F6929" w:rsidRDefault="00103113" w:rsidP="00103113">
      <w:pPr>
        <w:rPr>
          <w:rFonts w:ascii="Calibri" w:hAnsi="Calibri" w:cs="Calibri"/>
          <w:color w:val="000000"/>
        </w:rPr>
      </w:pPr>
    </w:p>
    <w:p w14:paraId="34441F73"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Does the property or structures have historic significance?</w:t>
      </w:r>
    </w:p>
    <w:p w14:paraId="34773DA5" w14:textId="77777777" w:rsidR="00103113" w:rsidRDefault="00103113" w:rsidP="00103113">
      <w:pPr>
        <w:rPr>
          <w:rFonts w:ascii="Calibri" w:hAnsi="Calibri" w:cs="Calibri"/>
          <w:color w:val="000000"/>
        </w:rPr>
      </w:pPr>
    </w:p>
    <w:p w14:paraId="5D84A5A0" w14:textId="77777777" w:rsidR="00103113" w:rsidRPr="008F6929" w:rsidRDefault="00103113" w:rsidP="00103113">
      <w:pPr>
        <w:rPr>
          <w:rFonts w:ascii="Calibri" w:hAnsi="Calibri" w:cs="Calibri"/>
          <w:color w:val="000000"/>
        </w:rPr>
      </w:pPr>
    </w:p>
    <w:p w14:paraId="44D2DE4A"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460560">
        <w:rPr>
          <w:rFonts w:ascii="Calibri" w:hAnsi="Calibri" w:cs="Calibri"/>
          <w:color w:val="000000"/>
        </w:rPr>
        <w:t xml:space="preserve">Are there </w:t>
      </w:r>
      <w:r>
        <w:rPr>
          <w:rFonts w:ascii="Calibri" w:hAnsi="Calibri" w:cs="Calibri"/>
          <w:color w:val="000000"/>
        </w:rPr>
        <w:t xml:space="preserve">and stonewalls, </w:t>
      </w:r>
      <w:r w:rsidRPr="00460560">
        <w:rPr>
          <w:rFonts w:ascii="Calibri" w:hAnsi="Calibri" w:cs="Calibri"/>
          <w:color w:val="000000"/>
        </w:rPr>
        <w:t>old foundations</w:t>
      </w:r>
      <w:r>
        <w:rPr>
          <w:rFonts w:ascii="Calibri" w:hAnsi="Calibri" w:cs="Calibri"/>
          <w:color w:val="000000"/>
        </w:rPr>
        <w:t xml:space="preserve">, </w:t>
      </w:r>
      <w:r w:rsidRPr="008F6929">
        <w:rPr>
          <w:rFonts w:ascii="Calibri" w:hAnsi="Calibri" w:cs="Calibri"/>
          <w:color w:val="000000"/>
        </w:rPr>
        <w:t>roads, trails, cart paths or scenic vistas?</w:t>
      </w:r>
    </w:p>
    <w:p w14:paraId="68A69DB0" w14:textId="77777777" w:rsidR="00103113" w:rsidRDefault="00103113" w:rsidP="00103113">
      <w:pPr>
        <w:rPr>
          <w:rFonts w:ascii="Calibri" w:hAnsi="Calibri" w:cs="Calibri"/>
          <w:color w:val="000000"/>
        </w:rPr>
      </w:pPr>
    </w:p>
    <w:p w14:paraId="5AFC5CDA" w14:textId="77777777" w:rsidR="00103113" w:rsidRPr="008F6929" w:rsidRDefault="00103113" w:rsidP="00103113">
      <w:pPr>
        <w:rPr>
          <w:rFonts w:ascii="Calibri" w:hAnsi="Calibri" w:cs="Calibri"/>
          <w:color w:val="000000"/>
        </w:rPr>
      </w:pPr>
    </w:p>
    <w:p w14:paraId="1E82F0F6"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Are there any active or passive recreation possibilities associated with this parcel?</w:t>
      </w:r>
    </w:p>
    <w:p w14:paraId="2062D813" w14:textId="77777777" w:rsidR="00103113" w:rsidRDefault="00103113" w:rsidP="00103113">
      <w:pPr>
        <w:rPr>
          <w:rFonts w:ascii="Calibri" w:hAnsi="Calibri" w:cs="Calibri"/>
          <w:color w:val="000000"/>
        </w:rPr>
      </w:pPr>
    </w:p>
    <w:p w14:paraId="0B08080E" w14:textId="77777777" w:rsidR="00103113" w:rsidRPr="008F6929" w:rsidRDefault="00103113" w:rsidP="00103113">
      <w:pPr>
        <w:rPr>
          <w:rFonts w:ascii="Calibri" w:hAnsi="Calibri" w:cs="Calibri"/>
          <w:color w:val="000000"/>
        </w:rPr>
      </w:pPr>
    </w:p>
    <w:p w14:paraId="4E29A893"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Is this parcel suitable for a community garden or farm?</w:t>
      </w:r>
    </w:p>
    <w:p w14:paraId="2F34DEAE" w14:textId="77777777" w:rsidR="00103113" w:rsidRDefault="00103113" w:rsidP="00103113">
      <w:pPr>
        <w:rPr>
          <w:rFonts w:ascii="Calibri" w:hAnsi="Calibri" w:cs="Calibri"/>
          <w:color w:val="000000"/>
        </w:rPr>
      </w:pPr>
    </w:p>
    <w:p w14:paraId="1A4F736F" w14:textId="77777777" w:rsidR="00103113" w:rsidRPr="008F6929" w:rsidRDefault="00103113" w:rsidP="00103113">
      <w:pPr>
        <w:rPr>
          <w:rFonts w:ascii="Calibri" w:hAnsi="Calibri" w:cs="Calibri"/>
          <w:color w:val="000000"/>
        </w:rPr>
      </w:pPr>
    </w:p>
    <w:p w14:paraId="750C21F8" w14:textId="77777777" w:rsidR="00103113" w:rsidRDefault="00103113" w:rsidP="004E4C08">
      <w:pPr>
        <w:numPr>
          <w:ilvl w:val="0"/>
          <w:numId w:val="19"/>
        </w:numPr>
        <w:tabs>
          <w:tab w:val="clear" w:pos="720"/>
          <w:tab w:val="num" w:pos="-720"/>
        </w:tabs>
        <w:ind w:left="360" w:hanging="430"/>
        <w:rPr>
          <w:rFonts w:ascii="Calibri" w:hAnsi="Calibri" w:cs="Calibri"/>
          <w:color w:val="000000"/>
        </w:rPr>
      </w:pPr>
      <w:r w:rsidRPr="008F6929">
        <w:rPr>
          <w:rFonts w:ascii="Calibri" w:hAnsi="Calibri" w:cs="Calibri"/>
          <w:color w:val="000000"/>
        </w:rPr>
        <w:t>Is this parcel suitable for nature observation and educational programs?</w:t>
      </w:r>
    </w:p>
    <w:p w14:paraId="6D800D38" w14:textId="77777777" w:rsidR="00103113" w:rsidRPr="008F6929" w:rsidRDefault="00103113" w:rsidP="00103113">
      <w:pPr>
        <w:ind w:left="360"/>
        <w:rPr>
          <w:rFonts w:ascii="Calibri" w:hAnsi="Calibri" w:cs="Calibri"/>
          <w:color w:val="000000"/>
        </w:rPr>
      </w:pPr>
    </w:p>
    <w:p w14:paraId="64880D5C" w14:textId="77777777" w:rsidR="00103113" w:rsidRPr="008F6929" w:rsidRDefault="00103113" w:rsidP="00103113">
      <w:pPr>
        <w:rPr>
          <w:rFonts w:ascii="Calibri" w:hAnsi="Calibri" w:cs="Calibri"/>
        </w:rPr>
      </w:pPr>
    </w:p>
    <w:p w14:paraId="5275718A" w14:textId="77777777" w:rsidR="00103113" w:rsidRPr="008F6929" w:rsidRDefault="00103113" w:rsidP="00103113">
      <w:pPr>
        <w:outlineLvl w:val="2"/>
        <w:rPr>
          <w:rFonts w:ascii="Calibri" w:hAnsi="Calibri" w:cs="Calibri"/>
          <w:b/>
          <w:bCs/>
        </w:rPr>
      </w:pPr>
      <w:r>
        <w:rPr>
          <w:rFonts w:ascii="Calibri" w:hAnsi="Calibri" w:cs="Calibri"/>
          <w:b/>
          <w:bCs/>
        </w:rPr>
        <w:br w:type="page"/>
      </w:r>
      <w:r w:rsidRPr="008F6929">
        <w:rPr>
          <w:rFonts w:ascii="Calibri" w:hAnsi="Calibri" w:cs="Calibri"/>
          <w:b/>
          <w:bCs/>
        </w:rPr>
        <w:lastRenderedPageBreak/>
        <w:t xml:space="preserve">Affordable Housing Selection Criteria - </w:t>
      </w:r>
      <w:r w:rsidRPr="0046082D">
        <w:rPr>
          <w:rFonts w:ascii="Calibri" w:hAnsi="Calibri" w:cs="Calibri"/>
          <w:bCs/>
          <w:u w:val="single"/>
        </w:rPr>
        <w:t>Check off and</w:t>
      </w:r>
      <w:r w:rsidRPr="0046082D">
        <w:rPr>
          <w:rFonts w:ascii="Calibri" w:hAnsi="Calibri" w:cs="Calibri"/>
          <w:b/>
          <w:bCs/>
          <w:u w:val="single"/>
        </w:rPr>
        <w:t xml:space="preserve"> </w:t>
      </w:r>
      <w:r w:rsidRPr="0046082D">
        <w:rPr>
          <w:rFonts w:ascii="Calibri" w:hAnsi="Calibri" w:cs="Calibri"/>
          <w:color w:val="000000"/>
          <w:u w:val="single"/>
        </w:rPr>
        <w:t>Address each criterion as it applies</w:t>
      </w:r>
      <w:r w:rsidRPr="008F6929">
        <w:rPr>
          <w:rFonts w:ascii="Calibri" w:hAnsi="Calibri" w:cs="Calibri"/>
        </w:rPr>
        <w:t>:</w:t>
      </w:r>
    </w:p>
    <w:p w14:paraId="7E91A348" w14:textId="77777777" w:rsidR="00103113" w:rsidRPr="008F6929" w:rsidRDefault="00103113" w:rsidP="004E4C08">
      <w:pPr>
        <w:numPr>
          <w:ilvl w:val="0"/>
          <w:numId w:val="21"/>
        </w:numPr>
        <w:tabs>
          <w:tab w:val="clear" w:pos="720"/>
        </w:tabs>
        <w:ind w:left="450" w:hanging="450"/>
        <w:rPr>
          <w:rFonts w:ascii="Calibri" w:hAnsi="Calibri" w:cs="Calibri"/>
        </w:rPr>
      </w:pPr>
      <w:r w:rsidRPr="008F6929">
        <w:rPr>
          <w:rFonts w:ascii="Calibri" w:hAnsi="Calibri" w:cs="Calibri"/>
        </w:rPr>
        <w:t>Will this involve the renovation of an existing building?  If so,</w:t>
      </w:r>
    </w:p>
    <w:p w14:paraId="3431ED6E" w14:textId="77777777" w:rsidR="00103113" w:rsidRDefault="00103113" w:rsidP="004E4C08">
      <w:pPr>
        <w:numPr>
          <w:ilvl w:val="1"/>
          <w:numId w:val="21"/>
        </w:numPr>
        <w:rPr>
          <w:rFonts w:ascii="Calibri" w:hAnsi="Calibri" w:cs="Calibri"/>
        </w:rPr>
      </w:pPr>
      <w:r w:rsidRPr="008F6929">
        <w:rPr>
          <w:rFonts w:ascii="Calibri" w:hAnsi="Calibri" w:cs="Calibri"/>
        </w:rPr>
        <w:t>Is the building structurally sound?</w:t>
      </w:r>
    </w:p>
    <w:p w14:paraId="7A6E5A91" w14:textId="77777777" w:rsidR="00103113" w:rsidRPr="008F6929" w:rsidRDefault="00103113" w:rsidP="00103113">
      <w:pPr>
        <w:rPr>
          <w:rFonts w:ascii="Calibri" w:hAnsi="Calibri" w:cs="Calibri"/>
        </w:rPr>
      </w:pPr>
    </w:p>
    <w:p w14:paraId="7695630F" w14:textId="77777777" w:rsidR="00103113" w:rsidRDefault="00103113" w:rsidP="004E4C08">
      <w:pPr>
        <w:numPr>
          <w:ilvl w:val="1"/>
          <w:numId w:val="21"/>
        </w:numPr>
        <w:rPr>
          <w:rFonts w:ascii="Calibri" w:hAnsi="Calibri" w:cs="Calibri"/>
        </w:rPr>
      </w:pPr>
      <w:r w:rsidRPr="00001250">
        <w:rPr>
          <w:rFonts w:ascii="Calibri" w:hAnsi="Calibri" w:cs="Calibri"/>
        </w:rPr>
        <w:t>Is it free of lead paint? Is it free of asbestos, pollutants, and other hazards?</w:t>
      </w:r>
    </w:p>
    <w:p w14:paraId="5C06365A" w14:textId="77777777" w:rsidR="00103113" w:rsidRPr="00001250" w:rsidRDefault="00103113" w:rsidP="00103113">
      <w:pPr>
        <w:rPr>
          <w:rFonts w:ascii="Calibri" w:hAnsi="Calibri" w:cs="Calibri"/>
        </w:rPr>
      </w:pPr>
    </w:p>
    <w:p w14:paraId="755FF6EE" w14:textId="77777777" w:rsidR="00103113" w:rsidRDefault="00103113" w:rsidP="004E4C08">
      <w:pPr>
        <w:numPr>
          <w:ilvl w:val="1"/>
          <w:numId w:val="21"/>
        </w:numPr>
        <w:rPr>
          <w:rFonts w:ascii="Calibri" w:hAnsi="Calibri" w:cs="Calibri"/>
        </w:rPr>
      </w:pPr>
      <w:r w:rsidRPr="008F6929">
        <w:rPr>
          <w:rFonts w:ascii="Calibri" w:hAnsi="Calibri" w:cs="Calibri"/>
        </w:rPr>
        <w:t xml:space="preserve">Is </w:t>
      </w:r>
      <w:smartTag w:uri="urn:schemas-microsoft-com:office:smarttags" w:element="place">
        <w:smartTag w:uri="urn:schemas-microsoft-com:office:smarttags" w:element="PlaceName">
          <w:r w:rsidRPr="008F6929">
            <w:rPr>
              <w:rFonts w:ascii="Calibri" w:hAnsi="Calibri" w:cs="Calibri"/>
            </w:rPr>
            <w:t>there</w:t>
          </w:r>
        </w:smartTag>
        <w:r w:rsidRPr="008F6929">
          <w:rPr>
            <w:rFonts w:ascii="Calibri" w:hAnsi="Calibri" w:cs="Calibri"/>
          </w:rPr>
          <w:t xml:space="preserve"> </w:t>
        </w:r>
        <w:smartTag w:uri="urn:schemas-microsoft-com:office:smarttags" w:element="PlaceType">
          <w:r w:rsidRPr="008F6929">
            <w:rPr>
              <w:rFonts w:ascii="Calibri" w:hAnsi="Calibri" w:cs="Calibri"/>
            </w:rPr>
            <w:t>Town</w:t>
          </w:r>
        </w:smartTag>
      </w:smartTag>
      <w:r w:rsidRPr="008F6929">
        <w:rPr>
          <w:rFonts w:ascii="Calibri" w:hAnsi="Calibri" w:cs="Calibri"/>
        </w:rPr>
        <w:t xml:space="preserve"> sewerage? Or is the septic system in compliance with Title 5?</w:t>
      </w:r>
    </w:p>
    <w:p w14:paraId="7D90F94D" w14:textId="77777777" w:rsidR="00103113" w:rsidRPr="008F6929" w:rsidRDefault="00103113" w:rsidP="00103113">
      <w:pPr>
        <w:rPr>
          <w:rFonts w:ascii="Calibri" w:hAnsi="Calibri" w:cs="Calibri"/>
        </w:rPr>
      </w:pPr>
    </w:p>
    <w:p w14:paraId="3DB8EE17" w14:textId="77777777" w:rsidR="00103113" w:rsidRDefault="00103113" w:rsidP="004E4C08">
      <w:pPr>
        <w:numPr>
          <w:ilvl w:val="1"/>
          <w:numId w:val="21"/>
        </w:numPr>
        <w:rPr>
          <w:rFonts w:ascii="Calibri" w:hAnsi="Calibri" w:cs="Calibri"/>
        </w:rPr>
      </w:pPr>
      <w:r w:rsidRPr="008F6929">
        <w:rPr>
          <w:rFonts w:ascii="Calibri" w:hAnsi="Calibri" w:cs="Calibri"/>
        </w:rPr>
        <w:t xml:space="preserve">Does the building comply with building, sanitary and </w:t>
      </w:r>
      <w:r>
        <w:rPr>
          <w:rFonts w:ascii="Calibri" w:hAnsi="Calibri" w:cs="Calibri"/>
        </w:rPr>
        <w:t xml:space="preserve">handicap accessibility </w:t>
      </w:r>
      <w:r w:rsidRPr="008F6929">
        <w:rPr>
          <w:rFonts w:ascii="Calibri" w:hAnsi="Calibri" w:cs="Calibri"/>
        </w:rPr>
        <w:t>codes?</w:t>
      </w:r>
    </w:p>
    <w:p w14:paraId="7A92D094" w14:textId="77777777" w:rsidR="00103113" w:rsidRPr="008F6929" w:rsidRDefault="00103113" w:rsidP="00103113">
      <w:pPr>
        <w:rPr>
          <w:rFonts w:ascii="Calibri" w:hAnsi="Calibri" w:cs="Calibri"/>
        </w:rPr>
      </w:pPr>
    </w:p>
    <w:p w14:paraId="6D58B101" w14:textId="77777777" w:rsidR="00103113" w:rsidRDefault="00103113" w:rsidP="004E4C08">
      <w:pPr>
        <w:numPr>
          <w:ilvl w:val="1"/>
          <w:numId w:val="21"/>
        </w:numPr>
        <w:rPr>
          <w:rFonts w:ascii="Calibri" w:hAnsi="Calibri" w:cs="Calibri"/>
        </w:rPr>
      </w:pPr>
      <w:r w:rsidRPr="008F6929">
        <w:rPr>
          <w:rFonts w:ascii="Calibri" w:hAnsi="Calibri" w:cs="Calibri"/>
        </w:rPr>
        <w:t>Is this a conversion of market rate to affordable housing?</w:t>
      </w:r>
    </w:p>
    <w:p w14:paraId="7E8B5B49" w14:textId="77777777" w:rsidR="00103113" w:rsidRPr="008F6929" w:rsidRDefault="00103113" w:rsidP="00103113">
      <w:pPr>
        <w:rPr>
          <w:rFonts w:ascii="Calibri" w:hAnsi="Calibri" w:cs="Calibri"/>
        </w:rPr>
      </w:pPr>
    </w:p>
    <w:p w14:paraId="4339FD53" w14:textId="77777777" w:rsidR="00103113" w:rsidRPr="007C05E0" w:rsidRDefault="00103113" w:rsidP="004E4C08">
      <w:pPr>
        <w:numPr>
          <w:ilvl w:val="1"/>
          <w:numId w:val="21"/>
        </w:numPr>
        <w:rPr>
          <w:rFonts w:ascii="Calibri" w:hAnsi="Calibri" w:cs="Calibri"/>
        </w:rPr>
      </w:pPr>
      <w:r w:rsidRPr="008F6929">
        <w:rPr>
          <w:rFonts w:ascii="Calibri" w:hAnsi="Calibri" w:cs="Calibri"/>
        </w:rPr>
        <w:t xml:space="preserve">Is this a </w:t>
      </w:r>
      <w:r w:rsidRPr="007C05E0">
        <w:rPr>
          <w:rFonts w:ascii="Calibri" w:hAnsi="Calibri" w:cs="Calibri"/>
        </w:rPr>
        <w:t>tax title property?</w:t>
      </w:r>
    </w:p>
    <w:p w14:paraId="22B83218" w14:textId="77777777" w:rsidR="00103113" w:rsidRPr="007C05E0" w:rsidRDefault="00103113" w:rsidP="00103113">
      <w:pPr>
        <w:pStyle w:val="ListParagraph"/>
        <w:rPr>
          <w:rFonts w:ascii="Calibri" w:hAnsi="Calibri" w:cs="Calibri"/>
        </w:rPr>
      </w:pPr>
    </w:p>
    <w:p w14:paraId="0F668D80" w14:textId="77777777" w:rsidR="00103113" w:rsidRPr="007C05E0" w:rsidRDefault="00103113" w:rsidP="00103113">
      <w:pPr>
        <w:rPr>
          <w:rFonts w:ascii="Calibri" w:hAnsi="Calibri" w:cs="Calibri"/>
        </w:rPr>
      </w:pPr>
    </w:p>
    <w:p w14:paraId="6C4F259D" w14:textId="77777777" w:rsidR="00103113" w:rsidRPr="007C05E0" w:rsidRDefault="00103113" w:rsidP="004E4C08">
      <w:pPr>
        <w:numPr>
          <w:ilvl w:val="0"/>
          <w:numId w:val="21"/>
        </w:numPr>
        <w:tabs>
          <w:tab w:val="clear" w:pos="720"/>
          <w:tab w:val="num" w:pos="450"/>
        </w:tabs>
        <w:ind w:hanging="720"/>
        <w:rPr>
          <w:rFonts w:ascii="Calibri" w:hAnsi="Calibri" w:cs="Calibri"/>
        </w:rPr>
      </w:pPr>
      <w:r w:rsidRPr="007C05E0">
        <w:rPr>
          <w:rFonts w:ascii="Calibri" w:hAnsi="Calibri" w:cs="Calibri"/>
        </w:rPr>
        <w:t>Does this project involve the building of a new structure?  If so,</w:t>
      </w:r>
    </w:p>
    <w:p w14:paraId="3362E821" w14:textId="77777777" w:rsidR="00103113" w:rsidRPr="007C05E0" w:rsidRDefault="00103113" w:rsidP="004E4C08">
      <w:pPr>
        <w:numPr>
          <w:ilvl w:val="0"/>
          <w:numId w:val="22"/>
        </w:numPr>
        <w:tabs>
          <w:tab w:val="clear" w:pos="720"/>
          <w:tab w:val="num" w:pos="1430"/>
        </w:tabs>
        <w:ind w:left="1430" w:hanging="330"/>
        <w:rPr>
          <w:rFonts w:ascii="Calibri" w:hAnsi="Calibri" w:cs="Calibri"/>
        </w:rPr>
      </w:pPr>
      <w:r w:rsidRPr="007C05E0">
        <w:rPr>
          <w:rFonts w:ascii="Calibri" w:hAnsi="Calibri" w:cs="Calibri"/>
        </w:rPr>
        <w:t>Will the structure be built on tax title property, on Town owned land or donated land?</w:t>
      </w:r>
    </w:p>
    <w:p w14:paraId="747009A2" w14:textId="77777777" w:rsidR="00103113" w:rsidRPr="007C05E0" w:rsidRDefault="00103113" w:rsidP="00103113">
      <w:pPr>
        <w:ind w:left="1430"/>
        <w:rPr>
          <w:rFonts w:ascii="Calibri" w:hAnsi="Calibri" w:cs="Calibri"/>
        </w:rPr>
      </w:pPr>
    </w:p>
    <w:p w14:paraId="092E8F48" w14:textId="77777777" w:rsidR="00103113" w:rsidRPr="007C05E0" w:rsidRDefault="00360DAB" w:rsidP="004E4C08">
      <w:pPr>
        <w:numPr>
          <w:ilvl w:val="0"/>
          <w:numId w:val="22"/>
        </w:numPr>
        <w:tabs>
          <w:tab w:val="clear" w:pos="720"/>
          <w:tab w:val="num" w:pos="1430"/>
        </w:tabs>
        <w:ind w:left="1430" w:hanging="330"/>
        <w:rPr>
          <w:rFonts w:ascii="Calibri" w:hAnsi="Calibri" w:cs="Calibri"/>
        </w:rPr>
      </w:pPr>
      <w:r w:rsidRPr="007C05E0">
        <w:rPr>
          <w:rFonts w:ascii="Calibri" w:hAnsi="Calibri" w:cs="Calibri"/>
        </w:rPr>
        <w:t>Will the building be free of environmental hazards?</w:t>
      </w:r>
    </w:p>
    <w:p w14:paraId="5A3B6158" w14:textId="77777777" w:rsidR="00103113" w:rsidRPr="007C05E0" w:rsidRDefault="00103113" w:rsidP="00103113">
      <w:pPr>
        <w:rPr>
          <w:rFonts w:ascii="Calibri" w:hAnsi="Calibri" w:cs="Calibri"/>
        </w:rPr>
      </w:pPr>
    </w:p>
    <w:p w14:paraId="331262E8" w14:textId="77777777" w:rsidR="00103113" w:rsidRPr="007C05E0" w:rsidRDefault="00103113" w:rsidP="004E4C08">
      <w:pPr>
        <w:numPr>
          <w:ilvl w:val="0"/>
          <w:numId w:val="22"/>
        </w:numPr>
        <w:tabs>
          <w:tab w:val="clear" w:pos="720"/>
          <w:tab w:val="num" w:pos="1430"/>
        </w:tabs>
        <w:ind w:left="1430" w:hanging="330"/>
        <w:rPr>
          <w:rFonts w:ascii="Calibri" w:hAnsi="Calibri" w:cs="Calibri"/>
        </w:rPr>
      </w:pPr>
      <w:r w:rsidRPr="007C05E0">
        <w:rPr>
          <w:rFonts w:ascii="Calibri" w:hAnsi="Calibri" w:cs="Calibri"/>
        </w:rPr>
        <w:t>Are there programs such as Habitat for Humanity involved?</w:t>
      </w:r>
    </w:p>
    <w:p w14:paraId="6369345F" w14:textId="77777777" w:rsidR="00103113" w:rsidRPr="007C05E0" w:rsidRDefault="00103113" w:rsidP="00103113">
      <w:pPr>
        <w:rPr>
          <w:rFonts w:ascii="Calibri" w:hAnsi="Calibri" w:cs="Calibri"/>
        </w:rPr>
      </w:pPr>
    </w:p>
    <w:p w14:paraId="560B1566" w14:textId="77777777" w:rsidR="00103113" w:rsidRDefault="00103113" w:rsidP="004E4C08">
      <w:pPr>
        <w:numPr>
          <w:ilvl w:val="0"/>
          <w:numId w:val="22"/>
        </w:numPr>
        <w:tabs>
          <w:tab w:val="clear" w:pos="720"/>
          <w:tab w:val="num" w:pos="1430"/>
        </w:tabs>
        <w:ind w:left="1425" w:hanging="331"/>
        <w:rPr>
          <w:rFonts w:ascii="Calibri" w:hAnsi="Calibri" w:cs="Calibri"/>
        </w:rPr>
      </w:pPr>
      <w:r w:rsidRPr="008F6929">
        <w:rPr>
          <w:rFonts w:ascii="Calibri" w:hAnsi="Calibri" w:cs="Calibri"/>
        </w:rPr>
        <w:t>Will the project be built on a previously developed site?</w:t>
      </w:r>
    </w:p>
    <w:p w14:paraId="0240D1AF" w14:textId="77777777" w:rsidR="00103113" w:rsidRPr="008F6929" w:rsidRDefault="00103113" w:rsidP="00103113">
      <w:pPr>
        <w:rPr>
          <w:rFonts w:ascii="Calibri" w:hAnsi="Calibri" w:cs="Calibri"/>
        </w:rPr>
      </w:pPr>
    </w:p>
    <w:p w14:paraId="0BB8E212" w14:textId="77777777" w:rsidR="00103113" w:rsidRDefault="00103113" w:rsidP="004E4C08">
      <w:pPr>
        <w:numPr>
          <w:ilvl w:val="0"/>
          <w:numId w:val="23"/>
        </w:numPr>
        <w:tabs>
          <w:tab w:val="clear" w:pos="1440"/>
          <w:tab w:val="num" w:pos="540"/>
        </w:tabs>
        <w:ind w:left="777" w:hanging="777"/>
        <w:rPr>
          <w:rFonts w:ascii="Calibri" w:hAnsi="Calibri" w:cs="Calibri"/>
        </w:rPr>
      </w:pPr>
      <w:r w:rsidRPr="008F6929">
        <w:rPr>
          <w:rFonts w:ascii="Calibri" w:hAnsi="Calibri" w:cs="Calibri"/>
        </w:rPr>
        <w:t>Does the project provide housing that is similar in design and scale with the surrounding community?</w:t>
      </w:r>
    </w:p>
    <w:p w14:paraId="4EC5888F" w14:textId="77777777" w:rsidR="00103113" w:rsidRDefault="00103113" w:rsidP="00103113">
      <w:pPr>
        <w:rPr>
          <w:rFonts w:ascii="Calibri" w:hAnsi="Calibri" w:cs="Calibri"/>
        </w:rPr>
      </w:pPr>
    </w:p>
    <w:p w14:paraId="0B14B361" w14:textId="77777777" w:rsidR="00103113" w:rsidRPr="008F6929" w:rsidRDefault="00103113" w:rsidP="00103113">
      <w:pPr>
        <w:rPr>
          <w:rFonts w:ascii="Calibri" w:hAnsi="Calibri" w:cs="Calibri"/>
        </w:rPr>
      </w:pPr>
    </w:p>
    <w:p w14:paraId="343247D6" w14:textId="77777777" w:rsidR="00103113" w:rsidRDefault="00103113" w:rsidP="004E4C08">
      <w:pPr>
        <w:numPr>
          <w:ilvl w:val="0"/>
          <w:numId w:val="23"/>
        </w:numPr>
        <w:tabs>
          <w:tab w:val="clear" w:pos="1440"/>
          <w:tab w:val="num" w:pos="540"/>
        </w:tabs>
        <w:ind w:left="777" w:hanging="777"/>
        <w:rPr>
          <w:rFonts w:ascii="Calibri" w:hAnsi="Calibri" w:cs="Calibri"/>
        </w:rPr>
      </w:pPr>
      <w:r w:rsidRPr="008F6929">
        <w:rPr>
          <w:rFonts w:ascii="Calibri" w:hAnsi="Calibri" w:cs="Calibri"/>
        </w:rPr>
        <w:t>Does this serve the 60% income level population? Does this serve the 80% income level population?</w:t>
      </w:r>
    </w:p>
    <w:p w14:paraId="07FAAE0B" w14:textId="77777777" w:rsidR="00103113" w:rsidRDefault="00103113" w:rsidP="00103113">
      <w:pPr>
        <w:rPr>
          <w:rFonts w:ascii="Calibri" w:hAnsi="Calibri" w:cs="Calibri"/>
        </w:rPr>
      </w:pPr>
    </w:p>
    <w:p w14:paraId="36F3928B" w14:textId="77777777" w:rsidR="00103113" w:rsidRPr="008F6929" w:rsidRDefault="00103113" w:rsidP="00103113">
      <w:pPr>
        <w:rPr>
          <w:rFonts w:ascii="Calibri" w:hAnsi="Calibri" w:cs="Calibri"/>
        </w:rPr>
      </w:pPr>
    </w:p>
    <w:p w14:paraId="3949C154" w14:textId="77777777" w:rsidR="00103113" w:rsidRDefault="00103113" w:rsidP="004E4C08">
      <w:pPr>
        <w:numPr>
          <w:ilvl w:val="0"/>
          <w:numId w:val="23"/>
        </w:numPr>
        <w:tabs>
          <w:tab w:val="clear" w:pos="1440"/>
          <w:tab w:val="num" w:pos="540"/>
        </w:tabs>
        <w:ind w:left="777" w:hanging="777"/>
        <w:rPr>
          <w:rFonts w:ascii="Calibri" w:hAnsi="Calibri" w:cs="Calibri"/>
        </w:rPr>
      </w:pPr>
      <w:r w:rsidRPr="00460560">
        <w:rPr>
          <w:rFonts w:ascii="Calibri" w:hAnsi="Calibri" w:cs="Calibri"/>
        </w:rPr>
        <w:t>Is long-term affordability assured?</w:t>
      </w:r>
      <w:r>
        <w:rPr>
          <w:rFonts w:ascii="Calibri" w:hAnsi="Calibri" w:cs="Calibri"/>
        </w:rPr>
        <w:t xml:space="preserve"> </w:t>
      </w:r>
      <w:r w:rsidRPr="008F6929">
        <w:rPr>
          <w:rFonts w:ascii="Calibri" w:hAnsi="Calibri" w:cs="Calibri"/>
        </w:rPr>
        <w:t>Will this be geared to one age group?</w:t>
      </w:r>
    </w:p>
    <w:p w14:paraId="5D8A7D65" w14:textId="77777777" w:rsidR="00103113" w:rsidRDefault="00103113" w:rsidP="00103113">
      <w:pPr>
        <w:rPr>
          <w:rFonts w:ascii="Calibri" w:hAnsi="Calibri" w:cs="Calibri"/>
        </w:rPr>
      </w:pPr>
    </w:p>
    <w:p w14:paraId="24F96947" w14:textId="77777777" w:rsidR="00103113" w:rsidRPr="00460560" w:rsidRDefault="00103113" w:rsidP="00103113">
      <w:pPr>
        <w:rPr>
          <w:rFonts w:ascii="Calibri" w:hAnsi="Calibri" w:cs="Calibri"/>
        </w:rPr>
      </w:pPr>
    </w:p>
    <w:p w14:paraId="0F489D9D" w14:textId="77777777" w:rsidR="00103113" w:rsidRDefault="00103113" w:rsidP="004E4C08">
      <w:pPr>
        <w:numPr>
          <w:ilvl w:val="0"/>
          <w:numId w:val="23"/>
        </w:numPr>
        <w:tabs>
          <w:tab w:val="clear" w:pos="1440"/>
          <w:tab w:val="num" w:pos="540"/>
        </w:tabs>
        <w:ind w:left="777" w:hanging="777"/>
        <w:rPr>
          <w:rFonts w:ascii="Calibri" w:hAnsi="Calibri" w:cs="Calibri"/>
        </w:rPr>
      </w:pPr>
      <w:r w:rsidRPr="008F6929">
        <w:rPr>
          <w:rFonts w:ascii="Calibri" w:hAnsi="Calibri" w:cs="Calibri"/>
        </w:rPr>
        <w:t xml:space="preserve">Will there be more than two bedrooms? </w:t>
      </w:r>
      <w:r w:rsidRPr="00460560">
        <w:rPr>
          <w:rFonts w:ascii="Calibri" w:hAnsi="Calibri" w:cs="Calibri"/>
        </w:rPr>
        <w:t>Will there be multiple units?</w:t>
      </w:r>
    </w:p>
    <w:p w14:paraId="6FD35B30" w14:textId="77777777" w:rsidR="00103113" w:rsidRDefault="00103113" w:rsidP="00103113">
      <w:pPr>
        <w:rPr>
          <w:rFonts w:ascii="Calibri" w:hAnsi="Calibri" w:cs="Calibri"/>
        </w:rPr>
      </w:pPr>
    </w:p>
    <w:p w14:paraId="1A5E2166" w14:textId="77777777" w:rsidR="00103113" w:rsidRPr="00460560" w:rsidRDefault="00103113" w:rsidP="00103113">
      <w:pPr>
        <w:rPr>
          <w:rFonts w:ascii="Calibri" w:hAnsi="Calibri" w:cs="Calibri"/>
        </w:rPr>
      </w:pPr>
    </w:p>
    <w:p w14:paraId="2833FB55" w14:textId="77777777" w:rsidR="00103113" w:rsidRDefault="00103113" w:rsidP="004E4C08">
      <w:pPr>
        <w:numPr>
          <w:ilvl w:val="0"/>
          <w:numId w:val="23"/>
        </w:numPr>
        <w:tabs>
          <w:tab w:val="clear" w:pos="1440"/>
          <w:tab w:val="num" w:pos="540"/>
        </w:tabs>
        <w:ind w:left="777" w:hanging="777"/>
        <w:rPr>
          <w:rFonts w:ascii="Calibri" w:hAnsi="Calibri" w:cs="Calibri"/>
        </w:rPr>
      </w:pPr>
      <w:r w:rsidRPr="008F6929">
        <w:rPr>
          <w:rFonts w:ascii="Calibri" w:hAnsi="Calibri" w:cs="Calibri"/>
        </w:rPr>
        <w:t>Will it be located near services (grocery, mass transit, etc.)?</w:t>
      </w:r>
    </w:p>
    <w:p w14:paraId="6D3DA4F9" w14:textId="77777777" w:rsidR="00103113" w:rsidRDefault="00103113" w:rsidP="00103113">
      <w:pPr>
        <w:rPr>
          <w:rFonts w:ascii="Calibri" w:hAnsi="Calibri" w:cs="Calibri"/>
        </w:rPr>
      </w:pPr>
    </w:p>
    <w:p w14:paraId="70EECE07" w14:textId="77777777" w:rsidR="00103113" w:rsidRPr="008F6929" w:rsidRDefault="00103113" w:rsidP="00103113">
      <w:pPr>
        <w:rPr>
          <w:rFonts w:ascii="Calibri" w:hAnsi="Calibri" w:cs="Calibri"/>
        </w:rPr>
      </w:pPr>
    </w:p>
    <w:p w14:paraId="1462E033" w14:textId="77777777" w:rsidR="00103113" w:rsidRPr="008F6929" w:rsidRDefault="00103113" w:rsidP="004E4C08">
      <w:pPr>
        <w:numPr>
          <w:ilvl w:val="0"/>
          <w:numId w:val="23"/>
        </w:numPr>
        <w:tabs>
          <w:tab w:val="clear" w:pos="1440"/>
          <w:tab w:val="num" w:pos="540"/>
        </w:tabs>
        <w:ind w:left="777" w:hanging="777"/>
        <w:rPr>
          <w:rFonts w:ascii="Calibri" w:hAnsi="Calibri" w:cs="Calibri"/>
        </w:rPr>
      </w:pPr>
      <w:r w:rsidRPr="008F6929">
        <w:rPr>
          <w:rFonts w:ascii="Calibri" w:hAnsi="Calibri" w:cs="Calibri"/>
        </w:rPr>
        <w:t>Will priority be given to local residents or employees of local businesses?</w:t>
      </w:r>
    </w:p>
    <w:p w14:paraId="303FCF88" w14:textId="77777777" w:rsidR="00103113" w:rsidRPr="008F6929" w:rsidRDefault="00103113" w:rsidP="00103113">
      <w:pPr>
        <w:rPr>
          <w:rFonts w:ascii="Calibri" w:hAnsi="Calibri" w:cs="Calibri"/>
          <w:b/>
          <w:bCs/>
        </w:rPr>
      </w:pPr>
    </w:p>
    <w:p w14:paraId="1B09676E" w14:textId="77777777" w:rsidR="00103113" w:rsidRPr="002332F5" w:rsidRDefault="00103113" w:rsidP="00103113">
      <w:pPr>
        <w:spacing w:line="360" w:lineRule="auto"/>
        <w:rPr>
          <w:rFonts w:ascii="Calibri" w:hAnsi="Calibri" w:cs="Calibri"/>
          <w:b/>
          <w:sz w:val="20"/>
          <w:szCs w:val="20"/>
          <w:u w:val="single"/>
        </w:rPr>
      </w:pPr>
    </w:p>
    <w:p w14:paraId="52D1A454" w14:textId="77777777" w:rsidR="00BA35DC" w:rsidRDefault="00BA35DC">
      <w:pPr>
        <w:pStyle w:val="Heading1"/>
        <w:rPr>
          <w:shd w:val="pct20" w:color="auto" w:fill="auto"/>
        </w:rPr>
        <w:sectPr w:rsidR="00BA35DC" w:rsidSect="00B12DC7">
          <w:headerReference w:type="even" r:id="rId40"/>
          <w:footerReference w:type="default" r:id="rId41"/>
          <w:headerReference w:type="first" r:id="rId42"/>
          <w:pgSz w:w="12240" w:h="15840" w:code="1"/>
          <w:pgMar w:top="1152" w:right="1008" w:bottom="1296" w:left="1008" w:header="720" w:footer="720" w:gutter="0"/>
          <w:cols w:space="720"/>
          <w:docGrid w:linePitch="360"/>
        </w:sectPr>
      </w:pPr>
    </w:p>
    <w:p w14:paraId="4F99FB4A" w14:textId="6877B021" w:rsidR="005B6B1E" w:rsidRPr="00133F32" w:rsidRDefault="005B6B1E" w:rsidP="005B6B1E">
      <w:pPr>
        <w:pStyle w:val="Heading1"/>
        <w:pBdr>
          <w:bottom w:val="single" w:sz="18" w:space="1" w:color="auto"/>
        </w:pBdr>
        <w:rPr>
          <w:rFonts w:ascii="Calibri" w:hAnsi="Calibri" w:cs="Calibri"/>
          <w:b/>
          <w:bCs/>
          <w:sz w:val="27"/>
          <w:szCs w:val="27"/>
        </w:rPr>
      </w:pPr>
      <w:r w:rsidRPr="00133F32">
        <w:rPr>
          <w:rFonts w:ascii="Calibri" w:hAnsi="Calibri" w:cs="Calibri"/>
          <w:b/>
          <w:bCs/>
          <w:sz w:val="27"/>
          <w:szCs w:val="27"/>
        </w:rPr>
        <w:lastRenderedPageBreak/>
        <w:t>CPC FY2</w:t>
      </w:r>
      <w:r w:rsidR="00041CDE">
        <w:rPr>
          <w:rFonts w:ascii="Calibri" w:hAnsi="Calibri" w:cs="Calibri"/>
          <w:b/>
          <w:bCs/>
          <w:sz w:val="27"/>
          <w:szCs w:val="27"/>
        </w:rPr>
        <w:t>7</w:t>
      </w:r>
      <w:r w:rsidRPr="00133F32">
        <w:rPr>
          <w:rFonts w:ascii="Calibri" w:hAnsi="Calibri" w:cs="Calibri"/>
          <w:b/>
          <w:bCs/>
          <w:sz w:val="27"/>
          <w:szCs w:val="27"/>
        </w:rPr>
        <w:t xml:space="preserve"> APPLICATION INSTRUCTIONS, FORM, CHECKLISTS &amp; REQUIRED ATTACHMENTS</w:t>
      </w:r>
    </w:p>
    <w:p w14:paraId="614A1861" w14:textId="4BA4DD21" w:rsidR="005B6B1E" w:rsidRPr="002332F5" w:rsidRDefault="005B6B1E" w:rsidP="005B6B1E">
      <w:pPr>
        <w:rPr>
          <w:rFonts w:ascii="Calibri" w:hAnsi="Calibri" w:cs="Calibri"/>
          <w:b/>
          <w:bCs/>
        </w:rPr>
      </w:pPr>
      <w:r w:rsidRPr="002332F5">
        <w:rPr>
          <w:rFonts w:ascii="Calibri" w:hAnsi="Calibri" w:cs="Calibri"/>
          <w:b/>
          <w:bCs/>
        </w:rPr>
        <w:t xml:space="preserve">Final CPC Applications are </w:t>
      </w:r>
      <w:r w:rsidRPr="005B3FED">
        <w:rPr>
          <w:rFonts w:ascii="Calibri" w:hAnsi="Calibri" w:cs="Calibri"/>
          <w:b/>
          <w:bCs/>
          <w:u w:val="single"/>
        </w:rPr>
        <w:t xml:space="preserve">Due </w:t>
      </w:r>
      <w:r w:rsidR="001F2DC9">
        <w:rPr>
          <w:rFonts w:ascii="Calibri" w:hAnsi="Calibri" w:cs="Calibri"/>
          <w:b/>
          <w:bCs/>
          <w:u w:val="single"/>
        </w:rPr>
        <w:t>Fri</w:t>
      </w:r>
      <w:r w:rsidRPr="005B3FED">
        <w:rPr>
          <w:rFonts w:ascii="Calibri" w:hAnsi="Calibri" w:cs="Calibri"/>
          <w:b/>
          <w:bCs/>
          <w:u w:val="single"/>
        </w:rPr>
        <w:t xml:space="preserve">day, </w:t>
      </w:r>
      <w:r w:rsidR="00707EBB">
        <w:rPr>
          <w:rFonts w:ascii="Calibri" w:hAnsi="Calibri" w:cs="Calibri"/>
          <w:b/>
          <w:bCs/>
          <w:u w:val="single"/>
        </w:rPr>
        <w:t>October</w:t>
      </w:r>
      <w:r w:rsidR="001F2DC9">
        <w:rPr>
          <w:rFonts w:ascii="Calibri" w:hAnsi="Calibri" w:cs="Calibri"/>
          <w:b/>
          <w:bCs/>
          <w:u w:val="single"/>
        </w:rPr>
        <w:t xml:space="preserve"> </w:t>
      </w:r>
      <w:r w:rsidR="00707EBB">
        <w:rPr>
          <w:rFonts w:ascii="Calibri" w:hAnsi="Calibri" w:cs="Calibri"/>
          <w:b/>
          <w:bCs/>
          <w:u w:val="single"/>
        </w:rPr>
        <w:t>3</w:t>
      </w:r>
      <w:r w:rsidRPr="005B3FED">
        <w:rPr>
          <w:rFonts w:ascii="Calibri" w:hAnsi="Calibri" w:cs="Calibri"/>
          <w:b/>
          <w:bCs/>
          <w:u w:val="single"/>
        </w:rPr>
        <w:t>, 202</w:t>
      </w:r>
      <w:r w:rsidR="001C45E8">
        <w:rPr>
          <w:rFonts w:ascii="Calibri" w:hAnsi="Calibri" w:cs="Calibri"/>
          <w:b/>
          <w:bCs/>
          <w:u w:val="single"/>
        </w:rPr>
        <w:t>4</w:t>
      </w:r>
      <w:r w:rsidRPr="005B3FED">
        <w:rPr>
          <w:rFonts w:ascii="Calibri" w:hAnsi="Calibri" w:cs="Calibri"/>
          <w:b/>
          <w:bCs/>
          <w:u w:val="single"/>
        </w:rPr>
        <w:t xml:space="preserve"> by 12:00 pm</w:t>
      </w:r>
      <w:r w:rsidRPr="002332F5">
        <w:rPr>
          <w:rFonts w:ascii="Calibri" w:hAnsi="Calibri" w:cs="Calibri"/>
          <w:b/>
          <w:bCs/>
        </w:rPr>
        <w:t xml:space="preserve">. </w:t>
      </w:r>
    </w:p>
    <w:p w14:paraId="72961A8D" w14:textId="77777777" w:rsidR="005B6B1E" w:rsidRPr="002332F5" w:rsidRDefault="005B6B1E" w:rsidP="005B6B1E">
      <w:pPr>
        <w:rPr>
          <w:rFonts w:ascii="Calibri" w:hAnsi="Calibri" w:cs="Calibri"/>
        </w:rPr>
      </w:pPr>
    </w:p>
    <w:p w14:paraId="038580D9" w14:textId="795DE8F5" w:rsidR="005B6B1E" w:rsidRPr="002332F5" w:rsidRDefault="005B6B1E" w:rsidP="005B6B1E">
      <w:pPr>
        <w:rPr>
          <w:rFonts w:ascii="Calibri" w:hAnsi="Calibri" w:cs="Calibri"/>
          <w:b/>
          <w:bCs/>
        </w:rPr>
      </w:pPr>
      <w:r w:rsidRPr="009910FA">
        <w:rPr>
          <w:rFonts w:ascii="Calibri" w:hAnsi="Calibri" w:cs="Calibri"/>
          <w:b/>
          <w:bCs/>
        </w:rPr>
        <w:t xml:space="preserve">Submit </w:t>
      </w:r>
      <w:r w:rsidR="007378E0">
        <w:rPr>
          <w:rFonts w:ascii="Calibri" w:hAnsi="Calibri" w:cs="Calibri"/>
          <w:b/>
        </w:rPr>
        <w:t>two</w:t>
      </w:r>
      <w:r w:rsidRPr="009910FA">
        <w:rPr>
          <w:rFonts w:ascii="Calibri" w:hAnsi="Calibri" w:cs="Calibri"/>
          <w:b/>
        </w:rPr>
        <w:t xml:space="preserve"> (</w:t>
      </w:r>
      <w:r w:rsidR="009910FA" w:rsidRPr="009910FA">
        <w:rPr>
          <w:rFonts w:ascii="Calibri" w:hAnsi="Calibri" w:cs="Calibri"/>
          <w:b/>
        </w:rPr>
        <w:t>2</w:t>
      </w:r>
      <w:r w:rsidRPr="009910FA">
        <w:rPr>
          <w:rFonts w:ascii="Calibri" w:hAnsi="Calibri" w:cs="Calibri"/>
          <w:b/>
        </w:rPr>
        <w:t>) printed copies and one (1) digital copy</w:t>
      </w:r>
      <w:r w:rsidRPr="009910FA">
        <w:rPr>
          <w:rFonts w:ascii="Calibri" w:hAnsi="Calibri" w:cs="Calibri"/>
          <w:b/>
          <w:bCs/>
        </w:rPr>
        <w:t xml:space="preserve"> of the application, including all attachments, to:</w:t>
      </w:r>
    </w:p>
    <w:p w14:paraId="33ACAE6B" w14:textId="77777777" w:rsidR="005B6B1E" w:rsidRPr="002332F5" w:rsidRDefault="005B6B1E" w:rsidP="005B6B1E">
      <w:pPr>
        <w:ind w:left="1430"/>
        <w:rPr>
          <w:rFonts w:ascii="Calibri" w:hAnsi="Calibri" w:cs="Calibri"/>
        </w:rPr>
      </w:pPr>
      <w:r w:rsidRPr="002332F5">
        <w:rPr>
          <w:rFonts w:ascii="Calibri" w:hAnsi="Calibri" w:cs="Calibri"/>
        </w:rPr>
        <w:t>Community Preservation Committee</w:t>
      </w:r>
    </w:p>
    <w:p w14:paraId="02AC1172" w14:textId="77777777" w:rsidR="005B6B1E" w:rsidRPr="002332F5" w:rsidRDefault="005B6B1E" w:rsidP="005B6B1E">
      <w:pPr>
        <w:ind w:left="1430"/>
        <w:rPr>
          <w:rFonts w:ascii="Calibri" w:hAnsi="Calibri" w:cs="Calibri"/>
        </w:rPr>
      </w:pPr>
      <w:r w:rsidRPr="002332F5">
        <w:rPr>
          <w:rFonts w:ascii="Calibri" w:hAnsi="Calibri" w:cs="Calibri"/>
        </w:rPr>
        <w:t>c/o Department of Planning &amp; Economic Development</w:t>
      </w:r>
    </w:p>
    <w:p w14:paraId="1E25FC56" w14:textId="77777777" w:rsidR="005B6B1E" w:rsidRPr="002332F5" w:rsidRDefault="005B6B1E" w:rsidP="005B6B1E">
      <w:pPr>
        <w:ind w:left="1430"/>
        <w:rPr>
          <w:rFonts w:ascii="Calibri" w:hAnsi="Calibri" w:cs="Calibri"/>
        </w:rPr>
      </w:pPr>
      <w:smartTag w:uri="urn:schemas-microsoft-com:office:smarttags" w:element="place">
        <w:smartTag w:uri="urn:schemas-microsoft-com:office:smarttags" w:element="PlaceName">
          <w:r w:rsidRPr="002332F5">
            <w:rPr>
              <w:rFonts w:ascii="Calibri" w:hAnsi="Calibri" w:cs="Calibri"/>
            </w:rPr>
            <w:t>Fairhaven</w:t>
          </w:r>
        </w:smartTag>
        <w:r w:rsidRPr="002332F5">
          <w:rPr>
            <w:rFonts w:ascii="Calibri" w:hAnsi="Calibri" w:cs="Calibri"/>
          </w:rPr>
          <w:t xml:space="preserve"> </w:t>
        </w:r>
        <w:smartTag w:uri="urn:schemas-microsoft-com:office:smarttags" w:element="PlaceType">
          <w:r w:rsidRPr="002332F5">
            <w:rPr>
              <w:rFonts w:ascii="Calibri" w:hAnsi="Calibri" w:cs="Calibri"/>
            </w:rPr>
            <w:t>Town Hall</w:t>
          </w:r>
        </w:smartTag>
      </w:smartTag>
    </w:p>
    <w:p w14:paraId="324E3262" w14:textId="77777777" w:rsidR="005B6B1E" w:rsidRPr="002332F5" w:rsidRDefault="005B6B1E" w:rsidP="005B6B1E">
      <w:pPr>
        <w:ind w:left="1430"/>
        <w:rPr>
          <w:rFonts w:ascii="Calibri" w:hAnsi="Calibri" w:cs="Calibri"/>
        </w:rPr>
      </w:pPr>
      <w:smartTag w:uri="urn:schemas-microsoft-com:office:smarttags" w:element="address">
        <w:smartTag w:uri="urn:schemas-microsoft-com:office:smarttags" w:element="Street">
          <w:r w:rsidRPr="002332F5">
            <w:rPr>
              <w:rFonts w:ascii="Calibri" w:hAnsi="Calibri" w:cs="Calibri"/>
            </w:rPr>
            <w:t>40 Center Street</w:t>
          </w:r>
        </w:smartTag>
      </w:smartTag>
    </w:p>
    <w:p w14:paraId="7CEF9A7C" w14:textId="77777777" w:rsidR="005B6B1E" w:rsidRPr="002332F5" w:rsidRDefault="005B6B1E" w:rsidP="005B6B1E">
      <w:pPr>
        <w:ind w:left="1430"/>
        <w:rPr>
          <w:rFonts w:ascii="Calibri" w:hAnsi="Calibri" w:cs="Calibri"/>
          <w:b/>
        </w:rPr>
      </w:pPr>
      <w:smartTag w:uri="urn:schemas-microsoft-com:office:smarttags" w:element="place">
        <w:smartTag w:uri="urn:schemas-microsoft-com:office:smarttags" w:element="City">
          <w:r w:rsidRPr="002332F5">
            <w:rPr>
              <w:rFonts w:ascii="Calibri" w:hAnsi="Calibri" w:cs="Calibri"/>
            </w:rPr>
            <w:t>Fairhaven</w:t>
          </w:r>
        </w:smartTag>
        <w:r w:rsidRPr="002332F5">
          <w:rPr>
            <w:rFonts w:ascii="Calibri" w:hAnsi="Calibri" w:cs="Calibri"/>
          </w:rPr>
          <w:t xml:space="preserve">, </w:t>
        </w:r>
        <w:smartTag w:uri="urn:schemas-microsoft-com:office:smarttags" w:element="State">
          <w:r w:rsidRPr="002332F5">
            <w:rPr>
              <w:rFonts w:ascii="Calibri" w:hAnsi="Calibri" w:cs="Calibri"/>
            </w:rPr>
            <w:t>MA</w:t>
          </w:r>
        </w:smartTag>
        <w:r w:rsidRPr="002332F5">
          <w:rPr>
            <w:rFonts w:ascii="Calibri" w:hAnsi="Calibri" w:cs="Calibri"/>
          </w:rPr>
          <w:t xml:space="preserve">  </w:t>
        </w:r>
        <w:smartTag w:uri="urn:schemas-microsoft-com:office:smarttags" w:element="PostalCode">
          <w:r w:rsidRPr="002332F5">
            <w:rPr>
              <w:rFonts w:ascii="Calibri" w:hAnsi="Calibri" w:cs="Calibri"/>
            </w:rPr>
            <w:t>02719</w:t>
          </w:r>
        </w:smartTag>
      </w:smartTag>
    </w:p>
    <w:p w14:paraId="0F0692CB" w14:textId="77777777" w:rsidR="005B6B1E" w:rsidRPr="002332F5" w:rsidRDefault="005B6B1E" w:rsidP="005B6B1E">
      <w:pPr>
        <w:rPr>
          <w:rFonts w:ascii="Calibri" w:hAnsi="Calibri" w:cs="Calibri"/>
          <w:b/>
          <w:bCs/>
        </w:rPr>
      </w:pPr>
    </w:p>
    <w:p w14:paraId="0A3A2016" w14:textId="77777777" w:rsidR="005B6B1E" w:rsidRPr="002332F5" w:rsidRDefault="005B6B1E" w:rsidP="005B6B1E">
      <w:pPr>
        <w:rPr>
          <w:rFonts w:ascii="Calibri" w:hAnsi="Calibri" w:cs="Calibri"/>
          <w:b/>
        </w:rPr>
      </w:pPr>
      <w:r w:rsidRPr="002332F5">
        <w:rPr>
          <w:rFonts w:ascii="Calibri" w:hAnsi="Calibri" w:cs="Calibri"/>
          <w:b/>
        </w:rPr>
        <w:t xml:space="preserve">Attach the following with </w:t>
      </w:r>
      <w:r w:rsidRPr="002332F5">
        <w:rPr>
          <w:rFonts w:ascii="Calibri" w:hAnsi="Calibri" w:cs="Calibri"/>
          <w:b/>
          <w:u w:val="single"/>
        </w:rPr>
        <w:t>all</w:t>
      </w:r>
      <w:r w:rsidRPr="002332F5">
        <w:rPr>
          <w:rFonts w:ascii="Calibri" w:hAnsi="Calibri" w:cs="Calibri"/>
          <w:b/>
        </w:rPr>
        <w:t xml:space="preserve"> final applications:</w:t>
      </w:r>
      <w:r>
        <w:rPr>
          <w:rFonts w:ascii="Calibri" w:hAnsi="Calibri" w:cs="Calibri"/>
          <w:b/>
        </w:rPr>
        <w:t xml:space="preserve"> </w:t>
      </w:r>
      <w:r w:rsidRPr="00FA62B3">
        <w:rPr>
          <w:rFonts w:ascii="Calibri" w:hAnsi="Calibri" w:cs="Calibri"/>
        </w:rPr>
        <w:t>Please not</w:t>
      </w:r>
      <w:r>
        <w:rPr>
          <w:rFonts w:ascii="Calibri" w:hAnsi="Calibri" w:cs="Calibri"/>
        </w:rPr>
        <w:t>e</w:t>
      </w:r>
      <w:r w:rsidRPr="00FA62B3">
        <w:rPr>
          <w:rFonts w:ascii="Calibri" w:hAnsi="Calibri" w:cs="Calibri"/>
        </w:rPr>
        <w:t xml:space="preserve"> additions to this year’s application</w:t>
      </w:r>
    </w:p>
    <w:p w14:paraId="72ED9127" w14:textId="77777777" w:rsidR="005B6B1E" w:rsidRPr="002332F5" w:rsidRDefault="005B6B1E" w:rsidP="005B6B1E">
      <w:pPr>
        <w:spacing w:after="120"/>
        <w:ind w:left="360"/>
        <w:rPr>
          <w:rFonts w:ascii="Calibri" w:hAnsi="Calibri" w:cs="Calibri"/>
        </w:rPr>
      </w:pPr>
      <w:r w:rsidRPr="002332F5">
        <w:rPr>
          <w:rFonts w:ascii="Calibri" w:hAnsi="Calibri" w:cs="Calibri"/>
          <w:color w:val="000000"/>
        </w:rPr>
        <w:t>Address each item as it applies</w:t>
      </w:r>
      <w:r w:rsidRPr="002332F5">
        <w:rPr>
          <w:rFonts w:ascii="Calibri" w:hAnsi="Calibri" w:cs="Calibri"/>
        </w:rPr>
        <w:t>:</w:t>
      </w:r>
    </w:p>
    <w:p w14:paraId="1EE688F8" w14:textId="77777777" w:rsidR="005B6B1E" w:rsidRDefault="005B6B1E" w:rsidP="004E4C08">
      <w:pPr>
        <w:numPr>
          <w:ilvl w:val="0"/>
          <w:numId w:val="14"/>
        </w:numPr>
        <w:rPr>
          <w:rFonts w:ascii="Calibri" w:hAnsi="Calibri" w:cs="Calibri"/>
        </w:rPr>
      </w:pPr>
      <w:r w:rsidRPr="002332F5">
        <w:rPr>
          <w:rFonts w:ascii="Calibri" w:hAnsi="Calibri" w:cs="Calibri"/>
          <w:b/>
          <w:u w:val="single"/>
        </w:rPr>
        <w:t>Narrative:</w:t>
      </w:r>
      <w:r w:rsidRPr="002332F5">
        <w:rPr>
          <w:rFonts w:ascii="Calibri" w:hAnsi="Calibri" w:cs="Calibri"/>
        </w:rPr>
        <w:t xml:space="preserve"> A complete and detailed description of the project and, when applicable, of the property involved and its proposed use. Describe how the project will benefit the Town and the citizens of </w:t>
      </w:r>
      <w:smartTag w:uri="urn:schemas-microsoft-com:office:smarttags" w:element="place">
        <w:smartTag w:uri="urn:schemas-microsoft-com:office:smarttags" w:element="City">
          <w:r w:rsidRPr="002332F5">
            <w:rPr>
              <w:rFonts w:ascii="Calibri" w:hAnsi="Calibri" w:cs="Calibri"/>
            </w:rPr>
            <w:t>Fairhaven</w:t>
          </w:r>
        </w:smartTag>
      </w:smartTag>
      <w:r w:rsidRPr="002332F5">
        <w:rPr>
          <w:rFonts w:ascii="Calibri" w:hAnsi="Calibri" w:cs="Calibri"/>
        </w:rPr>
        <w:t xml:space="preserve"> and how the project is consistent with the Community Preservation Plan’s “Guidelines for Submission” and “Review and Recommendation Criteria.” Include a work plan showing the anticipated steps or phases for completion of the project and the timing and estimated cost of each phase.</w:t>
      </w:r>
    </w:p>
    <w:p w14:paraId="0D21590E" w14:textId="77777777" w:rsidR="005B6B1E" w:rsidRPr="00680C5B" w:rsidRDefault="005B6B1E" w:rsidP="004E4C08">
      <w:pPr>
        <w:numPr>
          <w:ilvl w:val="0"/>
          <w:numId w:val="14"/>
        </w:numPr>
        <w:spacing w:before="120"/>
        <w:rPr>
          <w:rFonts w:ascii="Calibri" w:hAnsi="Calibri" w:cs="Calibri"/>
        </w:rPr>
      </w:pPr>
      <w:r w:rsidRPr="00680C5B">
        <w:rPr>
          <w:rFonts w:ascii="Calibri" w:hAnsi="Calibri" w:cs="Calibri"/>
          <w:b/>
          <w:u w:val="single"/>
        </w:rPr>
        <w:t>Checklist:</w:t>
      </w:r>
      <w:r w:rsidRPr="00680C5B">
        <w:rPr>
          <w:rFonts w:ascii="Calibri" w:hAnsi="Calibri" w:cs="Calibri"/>
        </w:rPr>
        <w:t xml:space="preserve"> </w:t>
      </w:r>
      <w:r w:rsidRPr="00680C5B">
        <w:rPr>
          <w:rFonts w:ascii="Calibri" w:hAnsi="Calibri" w:cs="Calibri"/>
          <w:bCs/>
        </w:rPr>
        <w:t>Check off and</w:t>
      </w:r>
      <w:r w:rsidRPr="00680C5B">
        <w:rPr>
          <w:rFonts w:ascii="Calibri" w:hAnsi="Calibri" w:cs="Calibri"/>
          <w:b/>
          <w:bCs/>
        </w:rPr>
        <w:t xml:space="preserve"> </w:t>
      </w:r>
      <w:r>
        <w:rPr>
          <w:rFonts w:ascii="Calibri" w:hAnsi="Calibri" w:cs="Calibri"/>
          <w:color w:val="000000"/>
        </w:rPr>
        <w:t>a</w:t>
      </w:r>
      <w:r w:rsidRPr="00680C5B">
        <w:rPr>
          <w:rFonts w:ascii="Calibri" w:hAnsi="Calibri" w:cs="Calibri"/>
          <w:color w:val="000000"/>
        </w:rPr>
        <w:t>ddress each criterion that applies to your proposal on the checklists that are on pages 4-</w:t>
      </w:r>
      <w:r>
        <w:rPr>
          <w:rFonts w:ascii="Calibri" w:hAnsi="Calibri" w:cs="Calibri"/>
          <w:color w:val="000000"/>
        </w:rPr>
        <w:t xml:space="preserve">8 </w:t>
      </w:r>
      <w:r w:rsidRPr="00680C5B">
        <w:rPr>
          <w:rFonts w:ascii="Calibri" w:hAnsi="Calibri" w:cs="Calibri"/>
          <w:color w:val="000000"/>
        </w:rPr>
        <w:t>of this Application.</w:t>
      </w:r>
      <w:r>
        <w:rPr>
          <w:rFonts w:ascii="Calibri" w:hAnsi="Calibri" w:cs="Calibri"/>
          <w:color w:val="000000"/>
        </w:rPr>
        <w:t xml:space="preserve"> </w:t>
      </w:r>
    </w:p>
    <w:p w14:paraId="53622216" w14:textId="77777777" w:rsidR="005B6B1E" w:rsidRPr="00680C5B" w:rsidRDefault="005B6B1E" w:rsidP="004E4C08">
      <w:pPr>
        <w:numPr>
          <w:ilvl w:val="0"/>
          <w:numId w:val="14"/>
        </w:numPr>
        <w:spacing w:before="120"/>
        <w:rPr>
          <w:rFonts w:ascii="Calibri" w:hAnsi="Calibri" w:cs="Calibri"/>
        </w:rPr>
      </w:pPr>
      <w:r w:rsidRPr="00680C5B">
        <w:rPr>
          <w:rFonts w:ascii="Calibri" w:hAnsi="Calibri" w:cs="Calibri"/>
          <w:b/>
          <w:u w:val="single"/>
        </w:rPr>
        <w:t>Site Control:</w:t>
      </w:r>
      <w:r w:rsidRPr="00680C5B">
        <w:rPr>
          <w:rFonts w:ascii="Calibri" w:hAnsi="Calibri" w:cs="Calibri"/>
        </w:rPr>
        <w:t xml:space="preserve"> A copy of the deed, purchase and sale agreement, option agreement, or other document to prove that the applicant has site control; or the property owner’s written consent to the application and to the proposed project. If site control is not established, please explain in detail.</w:t>
      </w:r>
    </w:p>
    <w:p w14:paraId="76C28213" w14:textId="77777777" w:rsidR="005B6B1E" w:rsidRPr="002332F5" w:rsidRDefault="005B6B1E" w:rsidP="004E4C08">
      <w:pPr>
        <w:numPr>
          <w:ilvl w:val="0"/>
          <w:numId w:val="14"/>
        </w:numPr>
        <w:spacing w:before="120"/>
        <w:rPr>
          <w:rFonts w:ascii="Calibri" w:hAnsi="Calibri" w:cs="Calibri"/>
        </w:rPr>
      </w:pPr>
      <w:r w:rsidRPr="002332F5">
        <w:rPr>
          <w:rFonts w:ascii="Calibri" w:hAnsi="Calibri" w:cs="Calibri"/>
          <w:b/>
          <w:u w:val="single"/>
        </w:rPr>
        <w:t>Project Scope:</w:t>
      </w:r>
      <w:r w:rsidRPr="002332F5">
        <w:rPr>
          <w:rFonts w:ascii="Calibri" w:hAnsi="Calibri" w:cs="Calibri"/>
        </w:rPr>
        <w:t xml:space="preserve"> An itemized project scope, with details describing each item and its estimated cost.</w:t>
      </w:r>
    </w:p>
    <w:p w14:paraId="1F051C2C" w14:textId="77777777" w:rsidR="005B6B1E" w:rsidRPr="002332F5" w:rsidRDefault="005B6B1E" w:rsidP="004E4C08">
      <w:pPr>
        <w:numPr>
          <w:ilvl w:val="0"/>
          <w:numId w:val="14"/>
        </w:numPr>
        <w:spacing w:before="120"/>
        <w:rPr>
          <w:rFonts w:ascii="Calibri" w:hAnsi="Calibri" w:cs="Calibri"/>
        </w:rPr>
      </w:pPr>
      <w:r w:rsidRPr="002332F5">
        <w:rPr>
          <w:rFonts w:ascii="Calibri" w:hAnsi="Calibri" w:cs="Calibri"/>
          <w:b/>
          <w:u w:val="single"/>
        </w:rPr>
        <w:t>Cost Estimate:</w:t>
      </w:r>
      <w:r w:rsidRPr="002332F5">
        <w:rPr>
          <w:rFonts w:ascii="Calibri" w:hAnsi="Calibri" w:cs="Calibri"/>
        </w:rPr>
        <w:t xml:space="preserve"> Professionally prepared appraisal; or professionally prepared cost estimate (or detailed cost estimate with full explanation by line item and back-up material).</w:t>
      </w:r>
      <w:r>
        <w:rPr>
          <w:rFonts w:ascii="Calibri" w:hAnsi="Calibri" w:cs="Calibri"/>
        </w:rPr>
        <w:t xml:space="preserve"> Large projects, historic preservation projects in particular, may require the assistance of a professional consultant.</w:t>
      </w:r>
    </w:p>
    <w:p w14:paraId="221694D6" w14:textId="77777777" w:rsidR="005B6B1E" w:rsidRPr="002332F5" w:rsidRDefault="005B6B1E" w:rsidP="004E4C08">
      <w:pPr>
        <w:numPr>
          <w:ilvl w:val="0"/>
          <w:numId w:val="14"/>
        </w:numPr>
        <w:spacing w:before="120"/>
        <w:rPr>
          <w:rFonts w:ascii="Calibri" w:hAnsi="Calibri" w:cs="Calibri"/>
        </w:rPr>
      </w:pPr>
      <w:r w:rsidRPr="002332F5">
        <w:rPr>
          <w:rFonts w:ascii="Calibri" w:hAnsi="Calibri" w:cs="Calibri"/>
          <w:b/>
          <w:u w:val="single"/>
        </w:rPr>
        <w:t>Feasibility:</w:t>
      </w:r>
      <w:r w:rsidRPr="002332F5">
        <w:rPr>
          <w:rFonts w:ascii="Calibri" w:hAnsi="Calibri" w:cs="Calibri"/>
        </w:rPr>
        <w:t xml:space="preserve">  List and explain all further action or steps that will be required for completion of the project, such as environmental assessments, zoning or other permits and approvals, agreement on terms of any required conservation, affordability, or historic preservation restrictions, subordination agreements, and any known or potential barriers or impediments to project implementation.</w:t>
      </w:r>
    </w:p>
    <w:p w14:paraId="575888D8" w14:textId="77777777" w:rsidR="005B6B1E" w:rsidRPr="00D64785" w:rsidRDefault="005B6B1E" w:rsidP="004E4C08">
      <w:pPr>
        <w:numPr>
          <w:ilvl w:val="0"/>
          <w:numId w:val="14"/>
        </w:numPr>
        <w:spacing w:before="120"/>
        <w:rPr>
          <w:rFonts w:ascii="Calibri" w:hAnsi="Calibri" w:cs="Calibri"/>
          <w:b/>
          <w:u w:val="single"/>
        </w:rPr>
      </w:pPr>
      <w:r w:rsidRPr="002332F5">
        <w:rPr>
          <w:rFonts w:ascii="Calibri" w:hAnsi="Calibri" w:cs="Calibri"/>
          <w:b/>
          <w:u w:val="single"/>
        </w:rPr>
        <w:t>Maps:</w:t>
      </w:r>
      <w:r w:rsidR="00D64785">
        <w:rPr>
          <w:rFonts w:ascii="Calibri" w:hAnsi="Calibri" w:cs="Calibri"/>
        </w:rPr>
        <w:t xml:space="preserve"> U</w:t>
      </w:r>
      <w:r w:rsidRPr="00D64785">
        <w:rPr>
          <w:rFonts w:ascii="Calibri" w:hAnsi="Calibri" w:cs="Calibri"/>
        </w:rPr>
        <w:t>SGS topographical map, assessors map, and/or other map as appropriate, showing the location of the project.</w:t>
      </w:r>
    </w:p>
    <w:p w14:paraId="7A869BA9" w14:textId="77777777" w:rsidR="005B6B1E" w:rsidRPr="002332F5" w:rsidRDefault="005B6B1E" w:rsidP="004E4C08">
      <w:pPr>
        <w:numPr>
          <w:ilvl w:val="0"/>
          <w:numId w:val="14"/>
        </w:numPr>
        <w:spacing w:before="120"/>
        <w:rPr>
          <w:rFonts w:ascii="Calibri" w:hAnsi="Calibri" w:cs="Calibri"/>
        </w:rPr>
      </w:pPr>
      <w:r w:rsidRPr="002332F5">
        <w:rPr>
          <w:rFonts w:ascii="Calibri" w:hAnsi="Calibri" w:cs="Calibri"/>
          <w:b/>
          <w:u w:val="single"/>
        </w:rPr>
        <w:t>Photographs</w:t>
      </w:r>
      <w:r w:rsidR="00D64785">
        <w:rPr>
          <w:rFonts w:ascii="Calibri" w:hAnsi="Calibri" w:cs="Calibri"/>
          <w:b/>
          <w:u w:val="single"/>
        </w:rPr>
        <w:t>:</w:t>
      </w:r>
      <w:r w:rsidR="00D64785">
        <w:rPr>
          <w:rFonts w:ascii="Calibri" w:hAnsi="Calibri" w:cs="Calibri"/>
        </w:rPr>
        <w:t xml:space="preserve"> O</w:t>
      </w:r>
      <w:r w:rsidRPr="002332F5">
        <w:rPr>
          <w:rFonts w:ascii="Calibri" w:hAnsi="Calibri" w:cs="Calibri"/>
        </w:rPr>
        <w:t xml:space="preserve">f the site, building, structure, and/or other subject for which the application is made. </w:t>
      </w:r>
    </w:p>
    <w:p w14:paraId="190E9064" w14:textId="77777777" w:rsidR="005B6B1E" w:rsidRPr="002332F5" w:rsidRDefault="005B6B1E" w:rsidP="005B6B1E">
      <w:pPr>
        <w:rPr>
          <w:rFonts w:ascii="Calibri" w:hAnsi="Calibri" w:cs="Calibri"/>
        </w:rPr>
      </w:pPr>
    </w:p>
    <w:p w14:paraId="5EC618AE" w14:textId="77777777" w:rsidR="00BA35DC" w:rsidRPr="009F0842" w:rsidRDefault="005B6B1E" w:rsidP="005B6B1E">
      <w:pPr>
        <w:rPr>
          <w:rFonts w:ascii="Calibri" w:hAnsi="Calibri" w:cs="Calibri"/>
          <w:b/>
          <w:sz w:val="24"/>
          <w:szCs w:val="24"/>
        </w:rPr>
      </w:pPr>
      <w:r w:rsidRPr="002332F5">
        <w:rPr>
          <w:rFonts w:ascii="Calibri" w:hAnsi="Calibri" w:cs="Calibri"/>
          <w:b/>
        </w:rPr>
        <w:br w:type="page"/>
      </w:r>
      <w:r w:rsidR="00BA35DC" w:rsidRPr="009F0842">
        <w:rPr>
          <w:rFonts w:ascii="Calibri" w:hAnsi="Calibri" w:cs="Calibri"/>
          <w:b/>
          <w:sz w:val="24"/>
          <w:szCs w:val="24"/>
        </w:rPr>
        <w:lastRenderedPageBreak/>
        <w:t>Include the following, if applicable and available:</w:t>
      </w:r>
    </w:p>
    <w:p w14:paraId="70ADA892" w14:textId="77777777" w:rsidR="00BA35DC" w:rsidRPr="009F0842" w:rsidRDefault="00BA35DC">
      <w:pPr>
        <w:rPr>
          <w:rFonts w:ascii="Calibri" w:hAnsi="Calibri" w:cs="Calibri"/>
          <w:b/>
          <w:bCs/>
          <w:sz w:val="24"/>
          <w:szCs w:val="24"/>
        </w:rPr>
      </w:pPr>
    </w:p>
    <w:p w14:paraId="5128CF51"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Record plans of the land.</w:t>
      </w:r>
    </w:p>
    <w:p w14:paraId="25A62E05"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Natural resource limitations (wetlands, flood plain, etc.).</w:t>
      </w:r>
    </w:p>
    <w:p w14:paraId="73403640"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Zoning (district, dimensional and use regulations as applies to the land).</w:t>
      </w:r>
    </w:p>
    <w:p w14:paraId="016E3D8C"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Inspection reports.</w:t>
      </w:r>
    </w:p>
    <w:p w14:paraId="7D3BE6EB"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21E Reports and other environmental assessment reports.</w:t>
      </w:r>
    </w:p>
    <w:p w14:paraId="7E16B503"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Architectural plans and specifications for new construction and rehabilitation.</w:t>
      </w:r>
    </w:p>
    <w:p w14:paraId="482B3232"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Site plans and specifications.</w:t>
      </w:r>
    </w:p>
    <w:p w14:paraId="3C31769D"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Maps, renderings, etc.</w:t>
      </w:r>
    </w:p>
    <w:p w14:paraId="50A045B1"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 xml:space="preserve">Historic inventory sheet. </w:t>
      </w:r>
    </w:p>
    <w:p w14:paraId="2F9E7D48"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Existing conditions report.</w:t>
      </w:r>
    </w:p>
    <w:p w14:paraId="6E38EECC"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Names and addresses of project architects, contractors, and consultants.</w:t>
      </w:r>
    </w:p>
    <w:p w14:paraId="192DF86E" w14:textId="77777777" w:rsidR="00BA35DC" w:rsidRPr="009F0842" w:rsidRDefault="00BA35DC" w:rsidP="004E4C08">
      <w:pPr>
        <w:numPr>
          <w:ilvl w:val="0"/>
          <w:numId w:val="15"/>
        </w:numPr>
        <w:rPr>
          <w:rFonts w:ascii="Calibri" w:hAnsi="Calibri" w:cs="Calibri"/>
          <w:sz w:val="24"/>
          <w:szCs w:val="24"/>
        </w:rPr>
      </w:pPr>
      <w:r w:rsidRPr="009F0842">
        <w:rPr>
          <w:rFonts w:ascii="Calibri" w:hAnsi="Calibri" w:cs="Calibri"/>
          <w:sz w:val="24"/>
          <w:szCs w:val="24"/>
        </w:rPr>
        <w:t>Other information deemed useful for the Committee in considering the project.</w:t>
      </w:r>
    </w:p>
    <w:p w14:paraId="13A0523B" w14:textId="77777777" w:rsidR="00BA35DC" w:rsidRPr="009F0842" w:rsidRDefault="00BA35DC">
      <w:pPr>
        <w:rPr>
          <w:rFonts w:ascii="Calibri" w:hAnsi="Calibri" w:cs="Calibri"/>
          <w:sz w:val="24"/>
          <w:szCs w:val="24"/>
        </w:rPr>
      </w:pPr>
    </w:p>
    <w:bookmarkEnd w:id="17"/>
    <w:p w14:paraId="087F52BD" w14:textId="77777777" w:rsidR="00BA35DC" w:rsidRPr="009F0842" w:rsidRDefault="00BA35DC">
      <w:pPr>
        <w:rPr>
          <w:rFonts w:ascii="Calibri" w:hAnsi="Calibri" w:cs="Calibri"/>
          <w:b/>
          <w:sz w:val="24"/>
          <w:szCs w:val="24"/>
        </w:rPr>
      </w:pPr>
      <w:r w:rsidRPr="009F0842">
        <w:rPr>
          <w:rFonts w:ascii="Calibri" w:hAnsi="Calibri" w:cs="Calibri"/>
          <w:b/>
          <w:sz w:val="24"/>
          <w:szCs w:val="24"/>
        </w:rPr>
        <w:t xml:space="preserve">Notes: </w:t>
      </w:r>
    </w:p>
    <w:p w14:paraId="1795E412" w14:textId="77777777" w:rsidR="00B1124C" w:rsidRPr="009F0842" w:rsidRDefault="00BA35DC" w:rsidP="004E4C08">
      <w:pPr>
        <w:numPr>
          <w:ilvl w:val="0"/>
          <w:numId w:val="15"/>
        </w:numPr>
        <w:spacing w:before="120"/>
        <w:rPr>
          <w:rFonts w:ascii="Calibri" w:hAnsi="Calibri" w:cs="Calibri"/>
          <w:sz w:val="24"/>
          <w:szCs w:val="24"/>
        </w:rPr>
      </w:pPr>
      <w:r w:rsidRPr="009F0842">
        <w:rPr>
          <w:rFonts w:ascii="Calibri" w:hAnsi="Calibri" w:cs="Calibri"/>
          <w:sz w:val="24"/>
          <w:szCs w:val="24"/>
        </w:rPr>
        <w:t xml:space="preserve">Following the initial review of all applications, the Community Preservation Committee may request from applicants additional or more detailed information, and further clarifications to the submitted proposals. </w:t>
      </w:r>
      <w:r w:rsidR="00747DB6" w:rsidRPr="009F0842">
        <w:rPr>
          <w:rFonts w:ascii="Calibri" w:hAnsi="Calibri" w:cs="Calibri"/>
          <w:sz w:val="24"/>
          <w:szCs w:val="24"/>
        </w:rPr>
        <w:t>If the eligibility of the proposal for CPA funds is uncertain, t</w:t>
      </w:r>
      <w:r w:rsidRPr="009F0842">
        <w:rPr>
          <w:rFonts w:ascii="Calibri" w:hAnsi="Calibri" w:cs="Calibri"/>
          <w:sz w:val="24"/>
          <w:szCs w:val="24"/>
        </w:rPr>
        <w:t>he Committee may request from the applicant a legal opinion to help it assess CPA project eligibility and to provide answers to any other questions that the Committee may have before finalizing its recommendation to Town Meeting.</w:t>
      </w:r>
      <w:r w:rsidR="00747DB6" w:rsidRPr="009F0842">
        <w:rPr>
          <w:rFonts w:ascii="Calibri" w:hAnsi="Calibri" w:cs="Calibri"/>
          <w:sz w:val="24"/>
          <w:szCs w:val="24"/>
        </w:rPr>
        <w:t xml:space="preserve"> If the Applicant has any questions about the eligibility of their proposal</w:t>
      </w:r>
      <w:r w:rsidR="00B1124C" w:rsidRPr="009F0842">
        <w:rPr>
          <w:rFonts w:ascii="Calibri" w:hAnsi="Calibri" w:cs="Calibri"/>
          <w:sz w:val="24"/>
          <w:szCs w:val="24"/>
        </w:rPr>
        <w:t xml:space="preserve"> for CPA funding</w:t>
      </w:r>
      <w:r w:rsidR="00747DB6" w:rsidRPr="009F0842">
        <w:rPr>
          <w:rFonts w:ascii="Calibri" w:hAnsi="Calibri" w:cs="Calibri"/>
          <w:sz w:val="24"/>
          <w:szCs w:val="24"/>
        </w:rPr>
        <w:t xml:space="preserve"> they may find detailed guidance </w:t>
      </w:r>
      <w:r w:rsidR="00B1124C" w:rsidRPr="009F0842">
        <w:rPr>
          <w:rFonts w:ascii="Calibri" w:hAnsi="Calibri" w:cs="Calibri"/>
          <w:sz w:val="24"/>
          <w:szCs w:val="24"/>
        </w:rPr>
        <w:t>in</w:t>
      </w:r>
      <w:r w:rsidR="00747DB6" w:rsidRPr="009F0842">
        <w:rPr>
          <w:rFonts w:ascii="Calibri" w:hAnsi="Calibri" w:cs="Calibri"/>
          <w:sz w:val="24"/>
          <w:szCs w:val="24"/>
        </w:rPr>
        <w:t xml:space="preserve"> the Massachusetts General Laws for Community Preservation</w:t>
      </w:r>
      <w:r w:rsidR="00B1124C" w:rsidRPr="009F0842">
        <w:rPr>
          <w:rFonts w:ascii="Calibri" w:hAnsi="Calibri" w:cs="Calibri"/>
          <w:sz w:val="24"/>
          <w:szCs w:val="24"/>
        </w:rPr>
        <w:t xml:space="preserve"> (Chapter 44B)</w:t>
      </w:r>
      <w:r w:rsidR="00747DB6" w:rsidRPr="009F0842">
        <w:rPr>
          <w:rFonts w:ascii="Calibri" w:hAnsi="Calibri" w:cs="Calibri"/>
          <w:sz w:val="24"/>
          <w:szCs w:val="24"/>
        </w:rPr>
        <w:t xml:space="preserve"> at</w:t>
      </w:r>
      <w:r w:rsidR="00B1124C" w:rsidRPr="009F0842">
        <w:rPr>
          <w:rFonts w:ascii="Calibri" w:hAnsi="Calibri" w:cs="Calibri"/>
          <w:sz w:val="24"/>
          <w:szCs w:val="24"/>
        </w:rPr>
        <w:t xml:space="preserve"> </w:t>
      </w:r>
      <w:hyperlink r:id="rId43" w:history="1">
        <w:r w:rsidR="00747DB6" w:rsidRPr="009F0842">
          <w:rPr>
            <w:rStyle w:val="Hyperlink"/>
            <w:rFonts w:ascii="Calibri" w:hAnsi="Calibri" w:cs="Calibri"/>
            <w:sz w:val="24"/>
            <w:szCs w:val="24"/>
          </w:rPr>
          <w:t>https://malegislature.gov/laws/generallaws/parti/titlevii/chapter44b</w:t>
        </w:r>
      </w:hyperlink>
      <w:r w:rsidR="00747DB6" w:rsidRPr="009F0842">
        <w:rPr>
          <w:rFonts w:ascii="Calibri" w:hAnsi="Calibri" w:cs="Calibri"/>
          <w:sz w:val="24"/>
          <w:szCs w:val="24"/>
        </w:rPr>
        <w:t xml:space="preserve"> </w:t>
      </w:r>
    </w:p>
    <w:p w14:paraId="6C5B3DFC" w14:textId="77777777" w:rsidR="00BA35DC" w:rsidRPr="009F0842" w:rsidRDefault="00747DB6" w:rsidP="00B1124C">
      <w:pPr>
        <w:spacing w:before="120"/>
        <w:ind w:left="720"/>
        <w:rPr>
          <w:rFonts w:ascii="Calibri" w:hAnsi="Calibri" w:cs="Calibri"/>
          <w:sz w:val="24"/>
          <w:szCs w:val="24"/>
        </w:rPr>
      </w:pPr>
      <w:r w:rsidRPr="009F0842">
        <w:rPr>
          <w:rFonts w:ascii="Calibri" w:hAnsi="Calibri" w:cs="Calibri"/>
          <w:sz w:val="24"/>
          <w:szCs w:val="24"/>
        </w:rPr>
        <w:t xml:space="preserve">or </w:t>
      </w:r>
      <w:r w:rsidR="00B1124C" w:rsidRPr="009F0842">
        <w:rPr>
          <w:rFonts w:ascii="Calibri" w:hAnsi="Calibri" w:cs="Calibri"/>
          <w:sz w:val="24"/>
          <w:szCs w:val="24"/>
        </w:rPr>
        <w:t xml:space="preserve">the </w:t>
      </w:r>
      <w:r w:rsidRPr="009F0842">
        <w:rPr>
          <w:rFonts w:ascii="Calibri" w:hAnsi="Calibri" w:cs="Calibri"/>
          <w:sz w:val="24"/>
          <w:szCs w:val="24"/>
        </w:rPr>
        <w:t xml:space="preserve">Community Preservation Coalition website: </w:t>
      </w:r>
      <w:hyperlink r:id="rId44" w:history="1">
        <w:r w:rsidRPr="009F0842">
          <w:rPr>
            <w:rStyle w:val="Hyperlink"/>
            <w:rFonts w:ascii="Calibri" w:hAnsi="Calibri" w:cs="Calibri"/>
            <w:sz w:val="24"/>
            <w:szCs w:val="24"/>
          </w:rPr>
          <w:t>https://www.communitypreservation.org/</w:t>
        </w:r>
      </w:hyperlink>
    </w:p>
    <w:p w14:paraId="0365D646" w14:textId="77777777" w:rsidR="00747DB6" w:rsidRPr="009F0842" w:rsidRDefault="005B6B1E" w:rsidP="00B1124C">
      <w:pPr>
        <w:spacing w:before="120"/>
        <w:ind w:left="720"/>
        <w:rPr>
          <w:rFonts w:ascii="Calibri" w:hAnsi="Calibri" w:cs="Calibri"/>
          <w:sz w:val="24"/>
          <w:szCs w:val="24"/>
        </w:rPr>
      </w:pPr>
      <w:r w:rsidRPr="009F0842">
        <w:rPr>
          <w:rFonts w:ascii="Calibri" w:hAnsi="Calibri" w:cs="Calibri"/>
          <w:sz w:val="24"/>
          <w:szCs w:val="24"/>
        </w:rPr>
        <w:t>or the Fairhaven Community Preservation Committee website:</w:t>
      </w:r>
    </w:p>
    <w:p w14:paraId="74D9FA4B" w14:textId="77777777" w:rsidR="005B6B1E" w:rsidRPr="009F0842" w:rsidRDefault="008E6A0D" w:rsidP="00B1124C">
      <w:pPr>
        <w:spacing w:before="120"/>
        <w:ind w:left="720"/>
        <w:rPr>
          <w:rFonts w:ascii="Calibri" w:hAnsi="Calibri" w:cs="Calibri"/>
          <w:sz w:val="24"/>
          <w:szCs w:val="24"/>
        </w:rPr>
      </w:pPr>
      <w:hyperlink r:id="rId45" w:history="1">
        <w:r w:rsidR="005B6B1E" w:rsidRPr="009F0842">
          <w:rPr>
            <w:rStyle w:val="Hyperlink"/>
            <w:rFonts w:ascii="Calibri" w:hAnsi="Calibri" w:cs="Calibri"/>
            <w:sz w:val="24"/>
            <w:szCs w:val="24"/>
          </w:rPr>
          <w:t>https://www.fairhaven-ma.gov/community-preservation-committee</w:t>
        </w:r>
      </w:hyperlink>
    </w:p>
    <w:p w14:paraId="6963F84B" w14:textId="77777777" w:rsidR="005B6B1E" w:rsidRPr="009F0842" w:rsidRDefault="005B6B1E" w:rsidP="00B1124C">
      <w:pPr>
        <w:spacing w:before="120"/>
        <w:ind w:left="720"/>
        <w:rPr>
          <w:rFonts w:ascii="Calibri" w:hAnsi="Calibri" w:cs="Calibri"/>
          <w:sz w:val="24"/>
          <w:szCs w:val="24"/>
        </w:rPr>
      </w:pPr>
    </w:p>
    <w:p w14:paraId="3B394890" w14:textId="77777777" w:rsidR="00BA35DC" w:rsidRPr="009F0842" w:rsidRDefault="00BA35DC" w:rsidP="004E4C08">
      <w:pPr>
        <w:numPr>
          <w:ilvl w:val="0"/>
          <w:numId w:val="15"/>
        </w:numPr>
        <w:spacing w:before="120"/>
        <w:rPr>
          <w:rFonts w:ascii="Calibri" w:hAnsi="Calibri" w:cs="Calibri"/>
          <w:sz w:val="24"/>
          <w:szCs w:val="24"/>
        </w:rPr>
      </w:pPr>
      <w:r w:rsidRPr="009F0842">
        <w:rPr>
          <w:rFonts w:ascii="Calibri" w:hAnsi="Calibri" w:cs="Calibri"/>
          <w:sz w:val="24"/>
          <w:szCs w:val="24"/>
        </w:rPr>
        <w:t>Once the Committee has made a preliminary selection of projects for funding, the Committee will work with the applicants for those projects to advance them for funding by Town Meeting.</w:t>
      </w:r>
    </w:p>
    <w:p w14:paraId="609EEEE4" w14:textId="77777777" w:rsidR="00CC08B7" w:rsidRDefault="00BA35DC" w:rsidP="004E4C08">
      <w:pPr>
        <w:numPr>
          <w:ilvl w:val="0"/>
          <w:numId w:val="15"/>
        </w:numPr>
        <w:spacing w:before="120"/>
        <w:rPr>
          <w:rFonts w:ascii="Calibri" w:hAnsi="Calibri" w:cs="Calibri"/>
          <w:sz w:val="24"/>
          <w:szCs w:val="24"/>
        </w:rPr>
        <w:sectPr w:rsidR="00CC08B7">
          <w:headerReference w:type="even" r:id="rId46"/>
          <w:footerReference w:type="default" r:id="rId47"/>
          <w:headerReference w:type="first" r:id="rId48"/>
          <w:pgSz w:w="12240" w:h="15840" w:code="1"/>
          <w:pgMar w:top="1440" w:right="1440" w:bottom="1440" w:left="1440" w:header="720" w:footer="720" w:gutter="0"/>
          <w:cols w:space="720"/>
          <w:docGrid w:linePitch="360"/>
        </w:sectPr>
      </w:pPr>
      <w:r w:rsidRPr="009F0842">
        <w:rPr>
          <w:rFonts w:ascii="Calibri" w:hAnsi="Calibri" w:cs="Calibri"/>
          <w:sz w:val="24"/>
          <w:szCs w:val="24"/>
        </w:rPr>
        <w:t>The Committee reserves the right to attach conditions, and to require deed restrictions and additional agreements, before its favorable funding recommendation to Town Meeting.</w:t>
      </w:r>
    </w:p>
    <w:p w14:paraId="2DD19EFC" w14:textId="77777777" w:rsidR="00CC08B7" w:rsidRPr="00C74371" w:rsidRDefault="00CC08B7" w:rsidP="00CC08B7">
      <w:pPr>
        <w:pStyle w:val="Heading1"/>
        <w:pBdr>
          <w:bottom w:val="single" w:sz="18" w:space="1" w:color="auto"/>
        </w:pBdr>
        <w:rPr>
          <w:rFonts w:ascii="Calibri" w:hAnsi="Calibri" w:cs="Calibri"/>
          <w:b/>
          <w:bCs/>
          <w:sz w:val="32"/>
          <w:szCs w:val="32"/>
        </w:rPr>
      </w:pPr>
      <w:r>
        <w:rPr>
          <w:rFonts w:ascii="Calibri" w:hAnsi="Calibri" w:cs="Calibri"/>
          <w:b/>
          <w:bCs/>
          <w:sz w:val="32"/>
          <w:szCs w:val="32"/>
        </w:rPr>
        <w:lastRenderedPageBreak/>
        <w:t>EMERGENCY APPLICATION PROCESS</w:t>
      </w:r>
    </w:p>
    <w:p w14:paraId="5DCD0302" w14:textId="77777777" w:rsidR="00CC08B7" w:rsidRDefault="00CC08B7" w:rsidP="00CC08B7">
      <w:pPr>
        <w:rPr>
          <w:rFonts w:ascii="Calibri" w:hAnsi="Calibri" w:cs="Calibri"/>
          <w:sz w:val="24"/>
          <w:szCs w:val="24"/>
        </w:rPr>
      </w:pPr>
      <w:r>
        <w:rPr>
          <w:rFonts w:ascii="Calibri" w:hAnsi="Calibri" w:cs="Calibri"/>
          <w:sz w:val="24"/>
          <w:szCs w:val="24"/>
        </w:rPr>
        <w:t xml:space="preserve">The Emergency Application Process is only granted by the CPC under unique circumstances wherein delaying the application would result in long-term damage or loss of property or cause the loss of a significant opportunity. Projects approved through this process shall have their funding be allocated primarily from the Emergency Reserve Account whenever possible. </w:t>
      </w:r>
      <w:r>
        <w:rPr>
          <w:rFonts w:ascii="Calibri" w:hAnsi="Calibri" w:cs="Calibri"/>
          <w:sz w:val="24"/>
          <w:szCs w:val="24"/>
        </w:rPr>
        <w:br/>
      </w:r>
      <w:r>
        <w:rPr>
          <w:rFonts w:ascii="Calibri" w:hAnsi="Calibri" w:cs="Calibri"/>
          <w:sz w:val="24"/>
          <w:szCs w:val="24"/>
        </w:rPr>
        <w:br/>
        <w:t>The CPC will allow an applicant to utilize the Emergency Application Process only if the project meets the Guidelines for Submission, the Specific Criteria for the CPA category, and the following additional criteria:</w:t>
      </w:r>
    </w:p>
    <w:p w14:paraId="1CF95F49" w14:textId="77777777" w:rsidR="00CC08B7" w:rsidRDefault="00CC08B7" w:rsidP="00CC08B7">
      <w:pPr>
        <w:rPr>
          <w:rFonts w:ascii="Calibri" w:hAnsi="Calibri" w:cs="Calibri"/>
          <w:sz w:val="24"/>
          <w:szCs w:val="24"/>
        </w:rPr>
      </w:pPr>
    </w:p>
    <w:p w14:paraId="25C93B27" w14:textId="77777777" w:rsidR="00CC08B7" w:rsidRDefault="00CC08B7" w:rsidP="004E4C08">
      <w:pPr>
        <w:pStyle w:val="ListParagraph"/>
        <w:numPr>
          <w:ilvl w:val="0"/>
          <w:numId w:val="33"/>
        </w:numPr>
        <w:contextualSpacing/>
        <w:rPr>
          <w:rFonts w:ascii="Calibri" w:hAnsi="Calibri" w:cs="Calibri"/>
          <w:sz w:val="24"/>
          <w:szCs w:val="24"/>
        </w:rPr>
      </w:pPr>
      <w:r>
        <w:rPr>
          <w:rFonts w:ascii="Calibri" w:hAnsi="Calibri" w:cs="Calibri"/>
          <w:sz w:val="24"/>
          <w:szCs w:val="24"/>
        </w:rPr>
        <w:t>The project is the result of unforeseen circumstances which caused damage to a property; or the applicants were unaware of the opportunity to undertake the project; or the applicants did not have the authority to identify the opportunity prior to the application deadline of the relevant application cycle.</w:t>
      </w:r>
      <w:r>
        <w:rPr>
          <w:rFonts w:ascii="Calibri" w:hAnsi="Calibri" w:cs="Calibri"/>
          <w:sz w:val="24"/>
          <w:szCs w:val="24"/>
        </w:rPr>
        <w:br/>
      </w:r>
    </w:p>
    <w:p w14:paraId="33EF1385" w14:textId="77777777" w:rsidR="00CC08B7" w:rsidRDefault="00CC08B7" w:rsidP="004E4C08">
      <w:pPr>
        <w:pStyle w:val="ListParagraph"/>
        <w:numPr>
          <w:ilvl w:val="0"/>
          <w:numId w:val="33"/>
        </w:numPr>
        <w:contextualSpacing/>
        <w:rPr>
          <w:rFonts w:ascii="Calibri" w:hAnsi="Calibri" w:cs="Calibri"/>
          <w:sz w:val="24"/>
          <w:szCs w:val="24"/>
        </w:rPr>
      </w:pPr>
      <w:r w:rsidRPr="00FF4077">
        <w:rPr>
          <w:rFonts w:ascii="Calibri" w:hAnsi="Calibri" w:cs="Calibri"/>
          <w:sz w:val="24"/>
          <w:szCs w:val="24"/>
        </w:rPr>
        <w:t>The applicant has either: (a) a letter of intent signed by the current owner of the real</w:t>
      </w:r>
      <w:r>
        <w:rPr>
          <w:rFonts w:ascii="Calibri" w:hAnsi="Calibri" w:cs="Calibri"/>
          <w:sz w:val="24"/>
          <w:szCs w:val="24"/>
        </w:rPr>
        <w:t xml:space="preserve"> </w:t>
      </w:r>
      <w:r w:rsidRPr="00FF4077">
        <w:rPr>
          <w:rFonts w:ascii="Calibri" w:hAnsi="Calibri" w:cs="Calibri"/>
          <w:sz w:val="24"/>
          <w:szCs w:val="24"/>
        </w:rPr>
        <w:t>property expressing an interest in selling to the applicant; or (b) legal control (an option,</w:t>
      </w:r>
      <w:r>
        <w:rPr>
          <w:rFonts w:ascii="Calibri" w:hAnsi="Calibri" w:cs="Calibri"/>
          <w:sz w:val="24"/>
          <w:szCs w:val="24"/>
        </w:rPr>
        <w:t xml:space="preserve"> </w:t>
      </w:r>
      <w:r w:rsidRPr="00FF4077">
        <w:rPr>
          <w:rFonts w:ascii="Calibri" w:hAnsi="Calibri" w:cs="Calibri"/>
          <w:sz w:val="24"/>
          <w:szCs w:val="24"/>
        </w:rPr>
        <w:t>signed purchase and sale agreement or legal title) of the real property.</w:t>
      </w:r>
      <w:r>
        <w:rPr>
          <w:rFonts w:ascii="Calibri" w:hAnsi="Calibri" w:cs="Calibri"/>
          <w:sz w:val="24"/>
          <w:szCs w:val="24"/>
        </w:rPr>
        <w:br/>
      </w:r>
    </w:p>
    <w:p w14:paraId="75CCB2AD" w14:textId="77777777" w:rsidR="00CC08B7" w:rsidRDefault="00CC08B7" w:rsidP="004E4C08">
      <w:pPr>
        <w:pStyle w:val="ListParagraph"/>
        <w:numPr>
          <w:ilvl w:val="0"/>
          <w:numId w:val="33"/>
        </w:numPr>
        <w:contextualSpacing/>
        <w:rPr>
          <w:rFonts w:ascii="Calibri" w:hAnsi="Calibri" w:cs="Calibri"/>
          <w:sz w:val="24"/>
          <w:szCs w:val="24"/>
        </w:rPr>
      </w:pPr>
      <w:r w:rsidRPr="00FF4077">
        <w:rPr>
          <w:rFonts w:ascii="Calibri" w:hAnsi="Calibri" w:cs="Calibri"/>
          <w:sz w:val="24"/>
          <w:szCs w:val="24"/>
        </w:rPr>
        <w:t>The project is supported by one or more Town boards or committees with responsibility</w:t>
      </w:r>
      <w:r>
        <w:rPr>
          <w:rFonts w:ascii="Calibri" w:hAnsi="Calibri" w:cs="Calibri"/>
          <w:sz w:val="24"/>
          <w:szCs w:val="24"/>
        </w:rPr>
        <w:t xml:space="preserve"> </w:t>
      </w:r>
      <w:r w:rsidRPr="00FF4077">
        <w:rPr>
          <w:rFonts w:ascii="Calibri" w:hAnsi="Calibri" w:cs="Calibri"/>
          <w:sz w:val="24"/>
          <w:szCs w:val="24"/>
        </w:rPr>
        <w:t>for projects of a similar nature.</w:t>
      </w:r>
      <w:r>
        <w:rPr>
          <w:rFonts w:ascii="Calibri" w:hAnsi="Calibri" w:cs="Calibri"/>
          <w:sz w:val="24"/>
          <w:szCs w:val="24"/>
        </w:rPr>
        <w:br/>
      </w:r>
    </w:p>
    <w:p w14:paraId="48EF7D20" w14:textId="77777777" w:rsidR="00CC08B7" w:rsidRDefault="00CC08B7" w:rsidP="004E4C08">
      <w:pPr>
        <w:pStyle w:val="ListParagraph"/>
        <w:numPr>
          <w:ilvl w:val="0"/>
          <w:numId w:val="33"/>
        </w:numPr>
        <w:contextualSpacing/>
        <w:rPr>
          <w:rFonts w:ascii="Calibri" w:hAnsi="Calibri" w:cs="Calibri"/>
          <w:sz w:val="24"/>
          <w:szCs w:val="24"/>
        </w:rPr>
      </w:pPr>
      <w:r w:rsidRPr="00FF4077">
        <w:rPr>
          <w:rFonts w:ascii="Calibri" w:hAnsi="Calibri" w:cs="Calibri"/>
          <w:sz w:val="24"/>
          <w:szCs w:val="24"/>
        </w:rPr>
        <w:t xml:space="preserve">Failure to secure CPA funding will create a high likelihood that the project will not be able to be carried out to </w:t>
      </w:r>
      <w:r>
        <w:rPr>
          <w:rFonts w:ascii="Calibri" w:hAnsi="Calibri" w:cs="Calibri"/>
          <w:sz w:val="24"/>
          <w:szCs w:val="24"/>
        </w:rPr>
        <w:t>the benefit of the Town, either due to failure to address damage to the property or</w:t>
      </w:r>
      <w:r w:rsidRPr="00FF4077">
        <w:rPr>
          <w:rFonts w:ascii="Calibri" w:hAnsi="Calibri" w:cs="Calibri"/>
          <w:sz w:val="24"/>
          <w:szCs w:val="24"/>
        </w:rPr>
        <w:t xml:space="preserve"> </w:t>
      </w:r>
      <w:r>
        <w:rPr>
          <w:rFonts w:ascii="Calibri" w:hAnsi="Calibri" w:cs="Calibri"/>
          <w:sz w:val="24"/>
          <w:szCs w:val="24"/>
        </w:rPr>
        <w:t xml:space="preserve">if </w:t>
      </w:r>
      <w:r w:rsidRPr="00FF4077">
        <w:rPr>
          <w:rFonts w:ascii="Calibri" w:hAnsi="Calibri" w:cs="Calibri"/>
          <w:sz w:val="24"/>
          <w:szCs w:val="24"/>
        </w:rPr>
        <w:t>the opportunity is of very short</w:t>
      </w:r>
      <w:r>
        <w:rPr>
          <w:rFonts w:ascii="Calibri" w:hAnsi="Calibri" w:cs="Calibri"/>
          <w:sz w:val="24"/>
          <w:szCs w:val="24"/>
        </w:rPr>
        <w:t xml:space="preserve"> </w:t>
      </w:r>
      <w:r w:rsidRPr="00FF4077">
        <w:rPr>
          <w:rFonts w:ascii="Calibri" w:hAnsi="Calibri" w:cs="Calibri"/>
          <w:sz w:val="24"/>
          <w:szCs w:val="24"/>
        </w:rPr>
        <w:t>duration.</w:t>
      </w:r>
      <w:r>
        <w:rPr>
          <w:rFonts w:ascii="Calibri" w:hAnsi="Calibri" w:cs="Calibri"/>
          <w:sz w:val="24"/>
          <w:szCs w:val="24"/>
        </w:rPr>
        <w:br/>
      </w:r>
    </w:p>
    <w:p w14:paraId="26A00C38" w14:textId="4670C380" w:rsidR="00CC08B7" w:rsidRDefault="00CC08B7" w:rsidP="004E4C08">
      <w:pPr>
        <w:pStyle w:val="ListParagraph"/>
        <w:numPr>
          <w:ilvl w:val="0"/>
          <w:numId w:val="33"/>
        </w:numPr>
        <w:contextualSpacing/>
        <w:rPr>
          <w:rFonts w:ascii="Calibri" w:hAnsi="Calibri" w:cs="Calibri"/>
          <w:sz w:val="24"/>
          <w:szCs w:val="24"/>
        </w:rPr>
      </w:pPr>
      <w:r w:rsidRPr="00FF4077">
        <w:rPr>
          <w:rFonts w:ascii="Calibri" w:hAnsi="Calibri" w:cs="Calibri"/>
          <w:sz w:val="24"/>
          <w:szCs w:val="24"/>
        </w:rPr>
        <w:t xml:space="preserve">Appropriation of CPA </w:t>
      </w:r>
      <w:r w:rsidR="004E4C08">
        <w:rPr>
          <w:rFonts w:ascii="Calibri" w:hAnsi="Calibri" w:cs="Calibri"/>
          <w:sz w:val="24"/>
          <w:szCs w:val="24"/>
        </w:rPr>
        <w:t>funds</w:t>
      </w:r>
      <w:r w:rsidRPr="00FF4077">
        <w:rPr>
          <w:rFonts w:ascii="Calibri" w:hAnsi="Calibri" w:cs="Calibri"/>
          <w:sz w:val="24"/>
          <w:szCs w:val="24"/>
        </w:rPr>
        <w:t xml:space="preserve"> will contribute</w:t>
      </w:r>
      <w:r w:rsidR="004E4C08">
        <w:rPr>
          <w:rFonts w:ascii="Calibri" w:hAnsi="Calibri" w:cs="Calibri"/>
          <w:sz w:val="24"/>
          <w:szCs w:val="24"/>
        </w:rPr>
        <w:t xml:space="preserve"> materially to the</w:t>
      </w:r>
      <w:r w:rsidRPr="00FF4077">
        <w:rPr>
          <w:rFonts w:ascii="Calibri" w:hAnsi="Calibri" w:cs="Calibri"/>
          <w:sz w:val="24"/>
          <w:szCs w:val="24"/>
        </w:rPr>
        <w:t xml:space="preserve"> success for the</w:t>
      </w:r>
      <w:r>
        <w:rPr>
          <w:rFonts w:ascii="Calibri" w:hAnsi="Calibri" w:cs="Calibri"/>
          <w:sz w:val="24"/>
          <w:szCs w:val="24"/>
        </w:rPr>
        <w:t xml:space="preserve"> </w:t>
      </w:r>
      <w:r w:rsidRPr="00FF4077">
        <w:rPr>
          <w:rFonts w:ascii="Calibri" w:hAnsi="Calibri" w:cs="Calibri"/>
          <w:sz w:val="24"/>
          <w:szCs w:val="24"/>
        </w:rPr>
        <w:t>project.</w:t>
      </w:r>
      <w:r>
        <w:rPr>
          <w:rFonts w:ascii="Calibri" w:hAnsi="Calibri" w:cs="Calibri"/>
          <w:sz w:val="24"/>
          <w:szCs w:val="24"/>
        </w:rPr>
        <w:br/>
      </w:r>
    </w:p>
    <w:p w14:paraId="650180C8" w14:textId="77777777" w:rsidR="00CC08B7" w:rsidRPr="00FF4077" w:rsidRDefault="00CC08B7" w:rsidP="004E4C08">
      <w:pPr>
        <w:pStyle w:val="ListParagraph"/>
        <w:numPr>
          <w:ilvl w:val="0"/>
          <w:numId w:val="33"/>
        </w:numPr>
        <w:contextualSpacing/>
      </w:pPr>
      <w:r w:rsidRPr="00FF4077">
        <w:rPr>
          <w:rFonts w:ascii="Calibri" w:hAnsi="Calibri" w:cs="Calibri"/>
          <w:sz w:val="24"/>
          <w:szCs w:val="24"/>
        </w:rPr>
        <w:t>The project holds a high priority in the</w:t>
      </w:r>
      <w:r>
        <w:rPr>
          <w:rFonts w:ascii="Calibri" w:hAnsi="Calibri" w:cs="Calibri"/>
          <w:sz w:val="24"/>
          <w:szCs w:val="24"/>
        </w:rPr>
        <w:t xml:space="preserve"> CPC Plan, the</w:t>
      </w:r>
      <w:r w:rsidRPr="00FF4077">
        <w:rPr>
          <w:rFonts w:ascii="Calibri" w:hAnsi="Calibri" w:cs="Calibri"/>
          <w:sz w:val="24"/>
          <w:szCs w:val="24"/>
        </w:rPr>
        <w:t xml:space="preserve"> Master Plan, the Housing Plan, the Open Space and Recreation Plan, or other planning documents currently accepted and utilized</w:t>
      </w:r>
      <w:r>
        <w:rPr>
          <w:rFonts w:ascii="Calibri" w:hAnsi="Calibri" w:cs="Calibri"/>
          <w:sz w:val="24"/>
          <w:szCs w:val="24"/>
        </w:rPr>
        <w:t xml:space="preserve"> </w:t>
      </w:r>
      <w:r w:rsidRPr="00FF4077">
        <w:rPr>
          <w:rFonts w:ascii="Calibri" w:hAnsi="Calibri" w:cs="Calibri"/>
          <w:sz w:val="24"/>
          <w:szCs w:val="24"/>
        </w:rPr>
        <w:t>by the Town</w:t>
      </w:r>
      <w:r>
        <w:rPr>
          <w:rFonts w:ascii="Calibri" w:hAnsi="Calibri" w:cs="Calibri"/>
          <w:sz w:val="24"/>
          <w:szCs w:val="24"/>
        </w:rPr>
        <w:t xml:space="preserve">. </w:t>
      </w:r>
    </w:p>
    <w:p w14:paraId="05B65A97" w14:textId="77777777" w:rsidR="00CC08B7" w:rsidRDefault="00CC08B7" w:rsidP="00CC08B7">
      <w:pPr>
        <w:rPr>
          <w:rFonts w:asciiTheme="minorHAnsi" w:hAnsiTheme="minorHAnsi" w:cstheme="minorHAnsi"/>
          <w:sz w:val="24"/>
        </w:rPr>
      </w:pPr>
      <w:r>
        <w:br/>
      </w:r>
      <w:r w:rsidRPr="00CB0BE0">
        <w:rPr>
          <w:rFonts w:asciiTheme="minorHAnsi" w:hAnsiTheme="minorHAnsi" w:cstheme="minorHAnsi"/>
          <w:sz w:val="24"/>
        </w:rPr>
        <w:t xml:space="preserve">Should </w:t>
      </w:r>
      <w:r>
        <w:rPr>
          <w:rFonts w:asciiTheme="minorHAnsi" w:hAnsiTheme="minorHAnsi" w:cstheme="minorHAnsi"/>
          <w:sz w:val="24"/>
        </w:rPr>
        <w:t>the CPC grant use of the Emergency</w:t>
      </w:r>
      <w:r w:rsidRPr="00CB0BE0">
        <w:rPr>
          <w:rFonts w:asciiTheme="minorHAnsi" w:hAnsiTheme="minorHAnsi" w:cstheme="minorHAnsi"/>
          <w:sz w:val="24"/>
        </w:rPr>
        <w:t xml:space="preserve"> Application Process, </w:t>
      </w:r>
      <w:r>
        <w:rPr>
          <w:rFonts w:asciiTheme="minorHAnsi" w:hAnsiTheme="minorHAnsi" w:cstheme="minorHAnsi"/>
          <w:sz w:val="24"/>
        </w:rPr>
        <w:t xml:space="preserve">the CPC will continue to adhere </w:t>
      </w:r>
      <w:r w:rsidRPr="00CB0BE0">
        <w:rPr>
          <w:rFonts w:asciiTheme="minorHAnsi" w:hAnsiTheme="minorHAnsi" w:cstheme="minorHAnsi"/>
          <w:sz w:val="24"/>
        </w:rPr>
        <w:t xml:space="preserve">to the applicable procedures as outlined in the </w:t>
      </w:r>
      <w:r>
        <w:rPr>
          <w:rFonts w:ascii="Calibri" w:hAnsi="Calibri" w:cs="Calibri"/>
          <w:sz w:val="24"/>
          <w:szCs w:val="24"/>
        </w:rPr>
        <w:t>Guidelines for Submission</w:t>
      </w:r>
      <w:r>
        <w:rPr>
          <w:rFonts w:asciiTheme="minorHAnsi" w:hAnsiTheme="minorHAnsi" w:cstheme="minorHAnsi"/>
          <w:sz w:val="24"/>
        </w:rPr>
        <w:t xml:space="preserve">. Only the </w:t>
      </w:r>
      <w:r w:rsidRPr="00CB0BE0">
        <w:rPr>
          <w:rFonts w:asciiTheme="minorHAnsi" w:hAnsiTheme="minorHAnsi" w:cstheme="minorHAnsi"/>
          <w:sz w:val="24"/>
        </w:rPr>
        <w:t xml:space="preserve">pertinent submission and hearing deadlines will be changed in </w:t>
      </w:r>
      <w:r>
        <w:rPr>
          <w:rFonts w:asciiTheme="minorHAnsi" w:hAnsiTheme="minorHAnsi" w:cstheme="minorHAnsi"/>
          <w:sz w:val="24"/>
        </w:rPr>
        <w:t xml:space="preserve">order to accommodate the unique </w:t>
      </w:r>
      <w:r w:rsidRPr="00CB0BE0">
        <w:rPr>
          <w:rFonts w:asciiTheme="minorHAnsi" w:hAnsiTheme="minorHAnsi" w:cstheme="minorHAnsi"/>
          <w:sz w:val="24"/>
        </w:rPr>
        <w:t>conditions surrounding the proposed project.</w:t>
      </w:r>
      <w:r>
        <w:rPr>
          <w:rFonts w:asciiTheme="minorHAnsi" w:hAnsiTheme="minorHAnsi" w:cstheme="minorHAnsi"/>
          <w:sz w:val="24"/>
        </w:rPr>
        <w:br/>
      </w:r>
    </w:p>
    <w:p w14:paraId="4A8F21B2" w14:textId="1ADC2687" w:rsidR="002628D5" w:rsidRPr="00CB0BE0" w:rsidRDefault="004E4C08" w:rsidP="002628D5">
      <w:pPr>
        <w:rPr>
          <w:rFonts w:asciiTheme="minorHAnsi" w:hAnsiTheme="minorHAnsi" w:cstheme="minorHAnsi"/>
          <w:sz w:val="24"/>
        </w:rPr>
      </w:pPr>
      <w:r>
        <w:rPr>
          <w:rFonts w:ascii="Calibri" w:hAnsi="Calibri" w:cs="Calibri"/>
          <w:sz w:val="24"/>
          <w:szCs w:val="24"/>
        </w:rPr>
        <w:t>P</w:t>
      </w:r>
      <w:r w:rsidR="002628D5">
        <w:rPr>
          <w:rFonts w:ascii="Calibri" w:hAnsi="Calibri" w:cs="Calibri"/>
          <w:sz w:val="24"/>
          <w:szCs w:val="24"/>
        </w:rPr>
        <w:t>roject</w:t>
      </w:r>
      <w:r>
        <w:rPr>
          <w:rFonts w:ascii="Calibri" w:hAnsi="Calibri" w:cs="Calibri"/>
          <w:sz w:val="24"/>
          <w:szCs w:val="24"/>
        </w:rPr>
        <w:t>s that utilize the Emergency Application Process</w:t>
      </w:r>
      <w:r w:rsidR="002628D5">
        <w:rPr>
          <w:rFonts w:ascii="Calibri" w:hAnsi="Calibri" w:cs="Calibri"/>
          <w:sz w:val="24"/>
          <w:szCs w:val="24"/>
        </w:rPr>
        <w:t xml:space="preserve"> must still be approved at an Annual or Special Town Meeting before funds can be allocated. If</w:t>
      </w:r>
      <w:r w:rsidR="002628D5" w:rsidRPr="00CB0BE0">
        <w:rPr>
          <w:rFonts w:asciiTheme="minorHAnsi" w:hAnsiTheme="minorHAnsi" w:cstheme="minorHAnsi"/>
          <w:sz w:val="24"/>
        </w:rPr>
        <w:t xml:space="preserve"> the timing of the application is such that the CPC cannot meet t</w:t>
      </w:r>
      <w:r w:rsidR="002628D5">
        <w:rPr>
          <w:rFonts w:asciiTheme="minorHAnsi" w:hAnsiTheme="minorHAnsi" w:cstheme="minorHAnsi"/>
          <w:sz w:val="24"/>
        </w:rPr>
        <w:t xml:space="preserve">he deadline for the Annual Town </w:t>
      </w:r>
      <w:r w:rsidR="002628D5" w:rsidRPr="00CB0BE0">
        <w:rPr>
          <w:rFonts w:asciiTheme="minorHAnsi" w:hAnsiTheme="minorHAnsi" w:cstheme="minorHAnsi"/>
          <w:sz w:val="24"/>
        </w:rPr>
        <w:t>Meeting</w:t>
      </w:r>
      <w:r w:rsidR="002628D5">
        <w:rPr>
          <w:rFonts w:asciiTheme="minorHAnsi" w:hAnsiTheme="minorHAnsi" w:cstheme="minorHAnsi"/>
          <w:sz w:val="24"/>
        </w:rPr>
        <w:t>, the applicant or the Select Board</w:t>
      </w:r>
      <w:r w:rsidR="002628D5" w:rsidRPr="00CB0BE0">
        <w:rPr>
          <w:rFonts w:asciiTheme="minorHAnsi" w:hAnsiTheme="minorHAnsi" w:cstheme="minorHAnsi"/>
          <w:sz w:val="24"/>
        </w:rPr>
        <w:t xml:space="preserve"> must call a Special Town Meeting for the purpose of</w:t>
      </w:r>
      <w:r w:rsidR="002628D5">
        <w:rPr>
          <w:rFonts w:asciiTheme="minorHAnsi" w:hAnsiTheme="minorHAnsi" w:cstheme="minorHAnsi"/>
          <w:sz w:val="24"/>
        </w:rPr>
        <w:t xml:space="preserve"> </w:t>
      </w:r>
      <w:r w:rsidR="002628D5" w:rsidRPr="00CB0BE0">
        <w:rPr>
          <w:rFonts w:asciiTheme="minorHAnsi" w:hAnsiTheme="minorHAnsi" w:cstheme="minorHAnsi"/>
          <w:sz w:val="24"/>
        </w:rPr>
        <w:t>considering the appropriation of CPA funds for the proposed project. The CPC will not be</w:t>
      </w:r>
      <w:r w:rsidR="002628D5">
        <w:rPr>
          <w:rFonts w:asciiTheme="minorHAnsi" w:hAnsiTheme="minorHAnsi" w:cstheme="minorHAnsi"/>
          <w:sz w:val="24"/>
        </w:rPr>
        <w:t xml:space="preserve"> </w:t>
      </w:r>
      <w:r w:rsidR="002628D5" w:rsidRPr="00CB0BE0">
        <w:rPr>
          <w:rFonts w:asciiTheme="minorHAnsi" w:hAnsiTheme="minorHAnsi" w:cstheme="minorHAnsi"/>
          <w:sz w:val="24"/>
        </w:rPr>
        <w:t>responsible for recommending a Special Town</w:t>
      </w:r>
      <w:r w:rsidR="002628D5">
        <w:rPr>
          <w:rFonts w:asciiTheme="minorHAnsi" w:hAnsiTheme="minorHAnsi" w:cstheme="minorHAnsi"/>
          <w:sz w:val="24"/>
        </w:rPr>
        <w:t xml:space="preserve"> Meeting or any other changes to</w:t>
      </w:r>
      <w:r w:rsidR="002628D5" w:rsidRPr="00CB0BE0">
        <w:rPr>
          <w:rFonts w:asciiTheme="minorHAnsi" w:hAnsiTheme="minorHAnsi" w:cstheme="minorHAnsi"/>
          <w:sz w:val="24"/>
        </w:rPr>
        <w:t xml:space="preserve"> the Town’s</w:t>
      </w:r>
      <w:r w:rsidR="002628D5">
        <w:rPr>
          <w:rFonts w:asciiTheme="minorHAnsi" w:hAnsiTheme="minorHAnsi" w:cstheme="minorHAnsi"/>
          <w:sz w:val="24"/>
        </w:rPr>
        <w:t xml:space="preserve"> </w:t>
      </w:r>
      <w:r w:rsidR="002628D5" w:rsidRPr="00CB0BE0">
        <w:rPr>
          <w:rFonts w:asciiTheme="minorHAnsi" w:hAnsiTheme="minorHAnsi" w:cstheme="minorHAnsi"/>
          <w:sz w:val="24"/>
        </w:rPr>
        <w:t>calendar.</w:t>
      </w:r>
    </w:p>
    <w:p w14:paraId="0560D6BB" w14:textId="27F7B50E" w:rsidR="00CC08B7" w:rsidRPr="002332F5" w:rsidRDefault="00CC08B7" w:rsidP="00CC08B7">
      <w:pPr>
        <w:pStyle w:val="Heading1"/>
        <w:pBdr>
          <w:bottom w:val="single" w:sz="18" w:space="1" w:color="auto"/>
        </w:pBdr>
        <w:rPr>
          <w:rFonts w:ascii="Calibri" w:hAnsi="Calibri" w:cs="Calibri"/>
          <w:b/>
          <w:bCs/>
        </w:rPr>
      </w:pPr>
      <w:r>
        <w:rPr>
          <w:rFonts w:ascii="Calibri" w:hAnsi="Calibri" w:cs="Calibri"/>
          <w:b/>
          <w:bCs/>
        </w:rPr>
        <w:lastRenderedPageBreak/>
        <w:t>EMERGENCY</w:t>
      </w:r>
      <w:r w:rsidRPr="002332F5">
        <w:rPr>
          <w:rFonts w:ascii="Calibri" w:hAnsi="Calibri" w:cs="Calibri"/>
          <w:b/>
          <w:bCs/>
        </w:rPr>
        <w:t xml:space="preserve"> APPLICATION FOR</w:t>
      </w:r>
      <w:r>
        <w:rPr>
          <w:rFonts w:ascii="Calibri" w:hAnsi="Calibri" w:cs="Calibri"/>
          <w:b/>
          <w:bCs/>
        </w:rPr>
        <w:t>M</w:t>
      </w:r>
    </w:p>
    <w:p w14:paraId="6F1A771B" w14:textId="77777777" w:rsidR="00CC08B7" w:rsidRPr="002332F5" w:rsidRDefault="00CC08B7" w:rsidP="00CC08B7">
      <w:pPr>
        <w:rPr>
          <w:rFonts w:ascii="Calibri" w:hAnsi="Calibri" w:cs="Calibri"/>
        </w:rPr>
      </w:pPr>
    </w:p>
    <w:p w14:paraId="65584955" w14:textId="77777777" w:rsidR="00CC08B7" w:rsidRPr="002332F5" w:rsidRDefault="00CC08B7" w:rsidP="00CC08B7">
      <w:pPr>
        <w:rPr>
          <w:rFonts w:ascii="Calibri" w:hAnsi="Calibri" w:cs="Calibri"/>
        </w:rPr>
      </w:pPr>
    </w:p>
    <w:p w14:paraId="07022BE8" w14:textId="247B7C43" w:rsidR="00CC08B7" w:rsidRPr="002332F5" w:rsidRDefault="00CC08B7" w:rsidP="00CC08B7">
      <w:pPr>
        <w:spacing w:line="360" w:lineRule="auto"/>
        <w:rPr>
          <w:rFonts w:ascii="Calibri" w:hAnsi="Calibri" w:cs="Calibri"/>
          <w:b/>
          <w:sz w:val="20"/>
          <w:szCs w:val="20"/>
          <w:u w:val="single"/>
        </w:rPr>
      </w:pPr>
      <w:r w:rsidRPr="002332F5">
        <w:rPr>
          <w:rFonts w:ascii="Calibri" w:hAnsi="Calibri" w:cs="Calibri"/>
          <w:b/>
          <w:sz w:val="20"/>
          <w:szCs w:val="20"/>
          <w:u w:val="single"/>
        </w:rPr>
        <w:t>Applicant: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t>Submission Date:</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Pr>
          <w:rFonts w:ascii="Calibri" w:hAnsi="Calibri" w:cs="Calibri"/>
          <w:b/>
          <w:sz w:val="20"/>
          <w:szCs w:val="20"/>
          <w:u w:val="single"/>
        </w:rPr>
        <w:tab/>
      </w:r>
    </w:p>
    <w:p w14:paraId="795B1794" w14:textId="382A15B3" w:rsidR="00CC08B7" w:rsidRPr="002332F5" w:rsidRDefault="00CC08B7" w:rsidP="00CC08B7">
      <w:pPr>
        <w:spacing w:line="360" w:lineRule="auto"/>
        <w:rPr>
          <w:rFonts w:ascii="Calibri" w:hAnsi="Calibri" w:cs="Calibri"/>
          <w:b/>
          <w:sz w:val="20"/>
          <w:szCs w:val="20"/>
        </w:rPr>
      </w:pPr>
      <w:r w:rsidRPr="002332F5">
        <w:rPr>
          <w:rFonts w:ascii="Calibri" w:hAnsi="Calibri" w:cs="Calibri"/>
          <w:b/>
          <w:sz w:val="20"/>
          <w:szCs w:val="20"/>
        </w:rPr>
        <w:t>Applicant's Address, Phone Number and Email</w:t>
      </w:r>
      <w:r w:rsidRPr="002332F5">
        <w:rPr>
          <w:rFonts w:ascii="Calibri" w:hAnsi="Calibri" w:cs="Calibri"/>
          <w:b/>
          <w:sz w:val="20"/>
          <w:szCs w:val="20"/>
        </w:rPr>
        <w:tab/>
      </w:r>
      <w:r>
        <w:rPr>
          <w:rFonts w:ascii="Calibri" w:hAnsi="Calibri" w:cs="Calibri"/>
          <w:b/>
          <w:sz w:val="20"/>
          <w:szCs w:val="20"/>
        </w:rPr>
        <w:tab/>
      </w:r>
      <w:r w:rsidRPr="002332F5">
        <w:rPr>
          <w:rFonts w:ascii="Calibri" w:hAnsi="Calibri" w:cs="Calibri"/>
          <w:b/>
          <w:sz w:val="20"/>
          <w:szCs w:val="20"/>
        </w:rPr>
        <w:t>Purpose: (Please select all that apply)</w:t>
      </w:r>
    </w:p>
    <w:tbl>
      <w:tblPr>
        <w:tblW w:w="0" w:type="auto"/>
        <w:tblInd w:w="108" w:type="dxa"/>
        <w:tblLook w:val="01E0" w:firstRow="1" w:lastRow="1" w:firstColumn="1" w:lastColumn="1" w:noHBand="0" w:noVBand="0"/>
      </w:tblPr>
      <w:tblGrid>
        <w:gridCol w:w="4729"/>
        <w:gridCol w:w="1409"/>
        <w:gridCol w:w="3114"/>
      </w:tblGrid>
      <w:tr w:rsidR="00CC08B7" w:rsidRPr="002332F5" w14:paraId="7A499C07" w14:textId="77777777" w:rsidTr="00847B2B">
        <w:tc>
          <w:tcPr>
            <w:tcW w:w="4860" w:type="dxa"/>
            <w:tcBorders>
              <w:bottom w:val="single" w:sz="4" w:space="0" w:color="auto"/>
            </w:tcBorders>
          </w:tcPr>
          <w:p w14:paraId="36A480BA" w14:textId="77777777" w:rsidR="00CC08B7" w:rsidRPr="002332F5" w:rsidRDefault="00CC08B7" w:rsidP="00847B2B">
            <w:pPr>
              <w:jc w:val="right"/>
              <w:rPr>
                <w:rFonts w:ascii="Calibri" w:hAnsi="Calibri" w:cs="Calibri"/>
                <w:b/>
                <w:bCs/>
                <w:sz w:val="20"/>
                <w:szCs w:val="20"/>
              </w:rPr>
            </w:pPr>
          </w:p>
        </w:tc>
        <w:tc>
          <w:tcPr>
            <w:tcW w:w="1440" w:type="dxa"/>
          </w:tcPr>
          <w:p w14:paraId="5FEB3211" w14:textId="77777777" w:rsidR="00CC08B7" w:rsidRPr="002332F5" w:rsidRDefault="00CC08B7" w:rsidP="00847B2B">
            <w:pPr>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5CEC8F7D" w14:textId="77777777" w:rsidR="00CC08B7" w:rsidRPr="002332F5" w:rsidRDefault="00CC08B7" w:rsidP="00847B2B">
            <w:pPr>
              <w:rPr>
                <w:rFonts w:ascii="Calibri" w:hAnsi="Calibri" w:cs="Calibri"/>
                <w:b/>
                <w:bCs/>
                <w:sz w:val="20"/>
                <w:szCs w:val="20"/>
              </w:rPr>
            </w:pPr>
            <w:r w:rsidRPr="002332F5">
              <w:rPr>
                <w:rFonts w:ascii="Calibri" w:hAnsi="Calibri" w:cs="Calibri"/>
                <w:sz w:val="20"/>
                <w:szCs w:val="20"/>
              </w:rPr>
              <w:t>Open Space</w:t>
            </w:r>
          </w:p>
        </w:tc>
      </w:tr>
      <w:tr w:rsidR="00CC08B7" w:rsidRPr="002332F5" w14:paraId="669C1803" w14:textId="77777777" w:rsidTr="00847B2B">
        <w:tc>
          <w:tcPr>
            <w:tcW w:w="4860" w:type="dxa"/>
            <w:tcBorders>
              <w:top w:val="single" w:sz="4" w:space="0" w:color="auto"/>
              <w:bottom w:val="single" w:sz="4" w:space="0" w:color="auto"/>
            </w:tcBorders>
          </w:tcPr>
          <w:p w14:paraId="74F3AEC7" w14:textId="77777777" w:rsidR="00CC08B7" w:rsidRPr="002332F5" w:rsidRDefault="00CC08B7" w:rsidP="00847B2B">
            <w:pPr>
              <w:jc w:val="right"/>
              <w:rPr>
                <w:rFonts w:ascii="Calibri" w:hAnsi="Calibri" w:cs="Calibri"/>
                <w:b/>
                <w:bCs/>
                <w:sz w:val="20"/>
                <w:szCs w:val="20"/>
              </w:rPr>
            </w:pPr>
          </w:p>
        </w:tc>
        <w:tc>
          <w:tcPr>
            <w:tcW w:w="1440" w:type="dxa"/>
          </w:tcPr>
          <w:p w14:paraId="4384FA69" w14:textId="77777777" w:rsidR="00CC08B7" w:rsidRPr="002332F5" w:rsidRDefault="00CC08B7" w:rsidP="00847B2B">
            <w:pPr>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5F875A32" w14:textId="77777777" w:rsidR="00CC08B7" w:rsidRPr="002332F5" w:rsidRDefault="00CC08B7" w:rsidP="00847B2B">
            <w:pPr>
              <w:rPr>
                <w:rFonts w:ascii="Calibri" w:hAnsi="Calibri" w:cs="Calibri"/>
                <w:b/>
                <w:bCs/>
                <w:sz w:val="20"/>
                <w:szCs w:val="20"/>
              </w:rPr>
            </w:pPr>
            <w:r w:rsidRPr="002332F5">
              <w:rPr>
                <w:rFonts w:ascii="Calibri" w:hAnsi="Calibri" w:cs="Calibri"/>
                <w:sz w:val="20"/>
                <w:szCs w:val="20"/>
              </w:rPr>
              <w:t>Community Housing</w:t>
            </w:r>
          </w:p>
        </w:tc>
      </w:tr>
      <w:tr w:rsidR="00CC08B7" w:rsidRPr="002332F5" w14:paraId="5DDC3284" w14:textId="77777777" w:rsidTr="00847B2B">
        <w:tc>
          <w:tcPr>
            <w:tcW w:w="4860" w:type="dxa"/>
            <w:tcBorders>
              <w:top w:val="single" w:sz="4" w:space="0" w:color="auto"/>
              <w:bottom w:val="single" w:sz="4" w:space="0" w:color="auto"/>
            </w:tcBorders>
          </w:tcPr>
          <w:p w14:paraId="0D5221DB" w14:textId="77777777" w:rsidR="00CC08B7" w:rsidRPr="002332F5" w:rsidRDefault="00CC08B7" w:rsidP="00847B2B">
            <w:pPr>
              <w:jc w:val="right"/>
              <w:rPr>
                <w:rFonts w:ascii="Calibri" w:hAnsi="Calibri" w:cs="Calibri"/>
                <w:b/>
                <w:bCs/>
                <w:sz w:val="20"/>
                <w:szCs w:val="20"/>
              </w:rPr>
            </w:pPr>
          </w:p>
        </w:tc>
        <w:tc>
          <w:tcPr>
            <w:tcW w:w="1440" w:type="dxa"/>
          </w:tcPr>
          <w:p w14:paraId="22E97E37" w14:textId="77777777" w:rsidR="00CC08B7" w:rsidRPr="002332F5" w:rsidRDefault="00CC08B7" w:rsidP="00847B2B">
            <w:pPr>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729BCB89" w14:textId="77777777" w:rsidR="00CC08B7" w:rsidRPr="002332F5" w:rsidRDefault="00CC08B7" w:rsidP="00847B2B">
            <w:pPr>
              <w:rPr>
                <w:rFonts w:ascii="Calibri" w:hAnsi="Calibri" w:cs="Calibri"/>
                <w:b/>
                <w:bCs/>
                <w:sz w:val="20"/>
                <w:szCs w:val="20"/>
              </w:rPr>
            </w:pPr>
            <w:r w:rsidRPr="002332F5">
              <w:rPr>
                <w:rFonts w:ascii="Calibri" w:hAnsi="Calibri" w:cs="Calibri"/>
                <w:sz w:val="20"/>
                <w:szCs w:val="20"/>
              </w:rPr>
              <w:t>Historic Preservation</w:t>
            </w:r>
          </w:p>
        </w:tc>
      </w:tr>
      <w:tr w:rsidR="00CC08B7" w:rsidRPr="002332F5" w14:paraId="0A6B63A8" w14:textId="77777777" w:rsidTr="00847B2B">
        <w:tc>
          <w:tcPr>
            <w:tcW w:w="4860" w:type="dxa"/>
            <w:tcBorders>
              <w:top w:val="single" w:sz="4" w:space="0" w:color="auto"/>
            </w:tcBorders>
          </w:tcPr>
          <w:p w14:paraId="638AD395" w14:textId="77777777" w:rsidR="00CC08B7" w:rsidRPr="002332F5" w:rsidRDefault="00CC08B7" w:rsidP="00847B2B">
            <w:pPr>
              <w:spacing w:line="360" w:lineRule="auto"/>
              <w:jc w:val="right"/>
              <w:rPr>
                <w:rFonts w:ascii="Calibri" w:hAnsi="Calibri" w:cs="Calibri"/>
                <w:b/>
                <w:bCs/>
                <w:sz w:val="20"/>
                <w:szCs w:val="20"/>
              </w:rPr>
            </w:pPr>
          </w:p>
        </w:tc>
        <w:tc>
          <w:tcPr>
            <w:tcW w:w="1440" w:type="dxa"/>
          </w:tcPr>
          <w:p w14:paraId="5FE3EEF7" w14:textId="77777777" w:rsidR="00CC08B7" w:rsidRPr="002332F5" w:rsidRDefault="00CC08B7" w:rsidP="00847B2B">
            <w:pPr>
              <w:spacing w:line="360" w:lineRule="auto"/>
              <w:jc w:val="right"/>
              <w:rPr>
                <w:rFonts w:ascii="Calibri" w:hAnsi="Calibri" w:cs="Calibri"/>
                <w:b/>
                <w:bCs/>
                <w:sz w:val="20"/>
                <w:szCs w:val="20"/>
              </w:rPr>
            </w:pPr>
            <w:r w:rsidRPr="002332F5">
              <w:rPr>
                <w:rFonts w:ascii="Calibri" w:hAnsi="Calibri" w:cs="Calibri"/>
                <w:b/>
                <w:bCs/>
                <w:sz w:val="20"/>
                <w:szCs w:val="20"/>
              </w:rPr>
              <w:t>O</w:t>
            </w:r>
          </w:p>
        </w:tc>
        <w:tc>
          <w:tcPr>
            <w:tcW w:w="3168" w:type="dxa"/>
          </w:tcPr>
          <w:p w14:paraId="465372E4" w14:textId="77777777" w:rsidR="00CC08B7" w:rsidRPr="002332F5" w:rsidRDefault="00CC08B7" w:rsidP="00847B2B">
            <w:pPr>
              <w:spacing w:line="360" w:lineRule="auto"/>
              <w:rPr>
                <w:rFonts w:ascii="Calibri" w:hAnsi="Calibri" w:cs="Calibri"/>
                <w:b/>
                <w:bCs/>
                <w:sz w:val="20"/>
                <w:szCs w:val="20"/>
              </w:rPr>
            </w:pPr>
            <w:r w:rsidRPr="002332F5">
              <w:rPr>
                <w:rFonts w:ascii="Calibri" w:hAnsi="Calibri" w:cs="Calibri"/>
                <w:sz w:val="20"/>
                <w:szCs w:val="20"/>
              </w:rPr>
              <w:t>Recreation</w:t>
            </w:r>
          </w:p>
        </w:tc>
      </w:tr>
    </w:tbl>
    <w:p w14:paraId="54DADACE" w14:textId="77777777" w:rsidR="00CC08B7" w:rsidRPr="002332F5" w:rsidRDefault="00CC08B7" w:rsidP="00CC08B7">
      <w:pPr>
        <w:spacing w:line="360" w:lineRule="auto"/>
        <w:rPr>
          <w:rFonts w:ascii="Calibri" w:hAnsi="Calibri" w:cs="Calibri"/>
          <w:b/>
          <w:sz w:val="20"/>
          <w:szCs w:val="20"/>
          <w:u w:val="single"/>
        </w:rPr>
      </w:pPr>
    </w:p>
    <w:p w14:paraId="6B08E235" w14:textId="34EA4250" w:rsidR="00CC08B7" w:rsidRPr="002332F5" w:rsidRDefault="00CC08B7" w:rsidP="00CC08B7">
      <w:pPr>
        <w:spacing w:line="360" w:lineRule="auto"/>
        <w:rPr>
          <w:rFonts w:ascii="Calibri" w:hAnsi="Calibri" w:cs="Calibri"/>
          <w:b/>
          <w:sz w:val="20"/>
          <w:szCs w:val="20"/>
          <w:u w:val="single"/>
        </w:rPr>
      </w:pPr>
      <w:r w:rsidRPr="002332F5">
        <w:rPr>
          <w:rFonts w:ascii="Calibri" w:hAnsi="Calibri" w:cs="Calibri"/>
          <w:b/>
          <w:sz w:val="20"/>
          <w:szCs w:val="20"/>
          <w:u w:val="single"/>
        </w:rPr>
        <w:t>Town Committee (if applicable)</w:t>
      </w:r>
      <w:r>
        <w:rPr>
          <w:rFonts w:ascii="Calibri" w:hAnsi="Calibri" w:cs="Calibri"/>
          <w:b/>
          <w:sz w:val="20"/>
          <w:szCs w:val="20"/>
          <w:u w:val="single"/>
        </w:rPr>
        <w:t xml:space="preserve"> or other sponsoring organization:</w:t>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p>
    <w:p w14:paraId="4EDAEF22" w14:textId="77777777" w:rsidR="00CC08B7" w:rsidRPr="002332F5" w:rsidRDefault="00CC08B7" w:rsidP="00CC08B7">
      <w:pPr>
        <w:spacing w:line="360" w:lineRule="auto"/>
        <w:rPr>
          <w:rFonts w:ascii="Calibri" w:hAnsi="Calibri" w:cs="Calibri"/>
          <w:b/>
          <w:sz w:val="20"/>
          <w:szCs w:val="20"/>
          <w:u w:val="single"/>
        </w:rPr>
      </w:pPr>
      <w:r w:rsidRPr="002332F5">
        <w:rPr>
          <w:rFonts w:ascii="Calibri" w:hAnsi="Calibri" w:cs="Calibri"/>
          <w:b/>
          <w:sz w:val="20"/>
          <w:szCs w:val="20"/>
          <w:u w:val="single"/>
        </w:rPr>
        <w:t>Project Name:</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4014CA23" w14:textId="77777777" w:rsidR="00CC08B7" w:rsidRPr="002332F5" w:rsidRDefault="00CC08B7" w:rsidP="00CC08B7">
      <w:pPr>
        <w:spacing w:line="360" w:lineRule="auto"/>
        <w:rPr>
          <w:rFonts w:ascii="Calibri" w:hAnsi="Calibri" w:cs="Calibri"/>
          <w:b/>
          <w:sz w:val="20"/>
          <w:szCs w:val="20"/>
          <w:u w:val="single"/>
        </w:rPr>
      </w:pPr>
      <w:r w:rsidRPr="002332F5">
        <w:rPr>
          <w:rFonts w:ascii="Calibri" w:hAnsi="Calibri" w:cs="Calibri"/>
          <w:b/>
          <w:sz w:val="20"/>
          <w:szCs w:val="20"/>
          <w:u w:val="single"/>
        </w:rPr>
        <w:t>Project Location/Address:</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789B71EF" w14:textId="77777777" w:rsidR="00CC08B7" w:rsidRPr="002332F5" w:rsidRDefault="00CC08B7" w:rsidP="00CC08B7">
      <w:pPr>
        <w:spacing w:line="360" w:lineRule="auto"/>
        <w:rPr>
          <w:rFonts w:ascii="Calibri" w:hAnsi="Calibri" w:cs="Calibri"/>
          <w:b/>
          <w:sz w:val="20"/>
          <w:szCs w:val="20"/>
          <w:u w:val="single"/>
        </w:rPr>
      </w:pPr>
      <w:r w:rsidRPr="002332F5">
        <w:rPr>
          <w:rFonts w:ascii="Calibri" w:hAnsi="Calibri" w:cs="Calibri"/>
          <w:b/>
          <w:sz w:val="20"/>
          <w:szCs w:val="20"/>
          <w:u w:val="single"/>
        </w:rPr>
        <w:t>Amount Requested:</w:t>
      </w:r>
      <w:r w:rsidRPr="002332F5">
        <w:rPr>
          <w:rFonts w:ascii="Calibri" w:hAnsi="Calibri" w:cs="Calibri"/>
          <w:b/>
          <w:sz w:val="20"/>
          <w:szCs w:val="20"/>
          <w:u w:val="single"/>
        </w:rPr>
        <w:tab/>
        <w: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7E6EDA20" w14:textId="77777777" w:rsidR="00CC08B7" w:rsidRPr="002332F5" w:rsidRDefault="00CC08B7" w:rsidP="00CC08B7">
      <w:pPr>
        <w:rPr>
          <w:rFonts w:ascii="Calibri" w:hAnsi="Calibri" w:cs="Calibri"/>
          <w:sz w:val="20"/>
          <w:szCs w:val="20"/>
        </w:rPr>
      </w:pPr>
      <w:r w:rsidRPr="002332F5">
        <w:rPr>
          <w:rFonts w:ascii="Calibri" w:hAnsi="Calibri" w:cs="Calibri"/>
          <w:b/>
          <w:bCs/>
          <w:sz w:val="20"/>
          <w:szCs w:val="20"/>
          <w:u w:val="single"/>
        </w:rPr>
        <w:t>Project Summary</w:t>
      </w:r>
      <w:r w:rsidRPr="002332F5">
        <w:rPr>
          <w:rFonts w:ascii="Calibri" w:hAnsi="Calibri" w:cs="Calibri"/>
          <w:b/>
          <w:sz w:val="20"/>
          <w:szCs w:val="20"/>
          <w:u w:val="single"/>
        </w:rPr>
        <w:t>:</w:t>
      </w:r>
      <w:r w:rsidRPr="002332F5">
        <w:rPr>
          <w:rFonts w:ascii="Calibri" w:hAnsi="Calibri" w:cs="Calibri"/>
          <w:sz w:val="20"/>
          <w:szCs w:val="20"/>
        </w:rPr>
        <w:t xml:space="preserve">  In the space below, </w:t>
      </w:r>
      <w:r>
        <w:rPr>
          <w:rFonts w:ascii="Calibri" w:hAnsi="Calibri" w:cs="Calibri"/>
          <w:sz w:val="20"/>
          <w:szCs w:val="20"/>
        </w:rPr>
        <w:t xml:space="preserve">or attached sheets if necessary, </w:t>
      </w:r>
      <w:r w:rsidRPr="002332F5">
        <w:rPr>
          <w:rFonts w:ascii="Calibri" w:hAnsi="Calibri" w:cs="Calibri"/>
          <w:sz w:val="20"/>
          <w:szCs w:val="20"/>
        </w:rPr>
        <w:t xml:space="preserve">provide a </w:t>
      </w:r>
      <w:r>
        <w:rPr>
          <w:rFonts w:ascii="Calibri" w:hAnsi="Calibri" w:cs="Calibri"/>
          <w:sz w:val="20"/>
          <w:szCs w:val="20"/>
        </w:rPr>
        <w:t>detailed</w:t>
      </w:r>
      <w:r w:rsidRPr="002332F5">
        <w:rPr>
          <w:rFonts w:ascii="Calibri" w:hAnsi="Calibri" w:cs="Calibri"/>
          <w:sz w:val="20"/>
          <w:szCs w:val="20"/>
        </w:rPr>
        <w:t xml:space="preserve"> summary of the project</w:t>
      </w:r>
      <w:r>
        <w:rPr>
          <w:rFonts w:ascii="Calibri" w:hAnsi="Calibri" w:cs="Calibri"/>
          <w:sz w:val="20"/>
          <w:szCs w:val="20"/>
        </w:rPr>
        <w:t xml:space="preserve"> citing the elements of the Guidelines for Submission and Review and Recommendation Criteria found in the Application Guidelines</w:t>
      </w:r>
      <w:r w:rsidRPr="002332F5">
        <w:rPr>
          <w:rFonts w:ascii="Calibri" w:hAnsi="Calibri" w:cs="Calibri"/>
          <w:sz w:val="20"/>
          <w:szCs w:val="20"/>
        </w:rPr>
        <w:t xml:space="preserve">.  </w:t>
      </w:r>
    </w:p>
    <w:p w14:paraId="7DB30B03" w14:textId="77777777" w:rsidR="00CC08B7" w:rsidRPr="002332F5" w:rsidRDefault="00CC08B7" w:rsidP="00CC08B7">
      <w:pPr>
        <w:rPr>
          <w:rFonts w:ascii="Calibri" w:hAnsi="Calibri" w:cs="Calibri"/>
          <w:sz w:val="20"/>
          <w:szCs w:val="20"/>
        </w:rPr>
      </w:pPr>
    </w:p>
    <w:p w14:paraId="58BA6900" w14:textId="77777777" w:rsidR="00CC08B7" w:rsidRPr="002332F5" w:rsidRDefault="00CC08B7" w:rsidP="00CC08B7">
      <w:pPr>
        <w:rPr>
          <w:rFonts w:ascii="Calibri" w:hAnsi="Calibri" w:cs="Calibri"/>
          <w:sz w:val="20"/>
          <w:szCs w:val="20"/>
        </w:rPr>
      </w:pPr>
    </w:p>
    <w:p w14:paraId="025B0909" w14:textId="77777777" w:rsidR="00CC08B7" w:rsidRPr="002332F5" w:rsidRDefault="00CC08B7" w:rsidP="00CC08B7">
      <w:pPr>
        <w:rPr>
          <w:rFonts w:ascii="Calibri" w:hAnsi="Calibri" w:cs="Calibri"/>
          <w:sz w:val="20"/>
          <w:szCs w:val="20"/>
        </w:rPr>
      </w:pPr>
    </w:p>
    <w:p w14:paraId="79763E30" w14:textId="77777777" w:rsidR="00CC08B7" w:rsidRPr="002332F5" w:rsidRDefault="00CC08B7" w:rsidP="00CC08B7">
      <w:pPr>
        <w:rPr>
          <w:rFonts w:ascii="Calibri" w:hAnsi="Calibri" w:cs="Calibri"/>
          <w:sz w:val="20"/>
          <w:szCs w:val="20"/>
        </w:rPr>
      </w:pPr>
    </w:p>
    <w:p w14:paraId="483C9FD1" w14:textId="3BAD2376" w:rsidR="00CC08B7" w:rsidRDefault="00CC08B7" w:rsidP="00CC08B7">
      <w:pPr>
        <w:rPr>
          <w:rFonts w:ascii="Calibri" w:hAnsi="Calibri" w:cs="Calibri"/>
          <w:sz w:val="20"/>
          <w:szCs w:val="20"/>
        </w:rPr>
      </w:pPr>
    </w:p>
    <w:p w14:paraId="7C363237" w14:textId="30C64E51" w:rsidR="00CC08B7" w:rsidRDefault="00CC08B7" w:rsidP="00CC08B7">
      <w:pPr>
        <w:rPr>
          <w:rFonts w:ascii="Calibri" w:hAnsi="Calibri" w:cs="Calibri"/>
          <w:sz w:val="20"/>
          <w:szCs w:val="20"/>
        </w:rPr>
      </w:pPr>
    </w:p>
    <w:p w14:paraId="42B7457A" w14:textId="77777777" w:rsidR="00CC08B7" w:rsidRPr="002332F5" w:rsidRDefault="00CC08B7" w:rsidP="00CC08B7">
      <w:pPr>
        <w:rPr>
          <w:rFonts w:ascii="Calibri" w:hAnsi="Calibri" w:cs="Calibri"/>
          <w:sz w:val="20"/>
          <w:szCs w:val="20"/>
        </w:rPr>
      </w:pPr>
    </w:p>
    <w:p w14:paraId="58CBE061" w14:textId="77777777" w:rsidR="00CC08B7" w:rsidRPr="002332F5" w:rsidRDefault="00CC08B7" w:rsidP="00CC08B7">
      <w:pPr>
        <w:rPr>
          <w:rFonts w:ascii="Calibri" w:hAnsi="Calibri" w:cs="Calibri"/>
          <w:sz w:val="20"/>
          <w:szCs w:val="20"/>
        </w:rPr>
      </w:pPr>
    </w:p>
    <w:p w14:paraId="206BBFB5" w14:textId="77777777" w:rsidR="00CC08B7" w:rsidRPr="002332F5" w:rsidRDefault="00CC08B7" w:rsidP="00CC08B7">
      <w:pPr>
        <w:rPr>
          <w:rFonts w:ascii="Calibri" w:hAnsi="Calibri" w:cs="Calibri"/>
          <w:sz w:val="20"/>
          <w:szCs w:val="20"/>
        </w:rPr>
      </w:pPr>
    </w:p>
    <w:p w14:paraId="60A64DC1" w14:textId="77777777" w:rsidR="00CC08B7" w:rsidRPr="002332F5" w:rsidRDefault="00CC08B7" w:rsidP="00CC08B7">
      <w:pPr>
        <w:rPr>
          <w:rFonts w:ascii="Calibri" w:hAnsi="Calibri" w:cs="Calibri"/>
          <w:sz w:val="20"/>
          <w:szCs w:val="20"/>
        </w:rPr>
      </w:pPr>
    </w:p>
    <w:p w14:paraId="6701DE7F" w14:textId="77777777" w:rsidR="00CC08B7" w:rsidRPr="002332F5" w:rsidRDefault="00CC08B7" w:rsidP="00CC08B7">
      <w:pPr>
        <w:rPr>
          <w:rFonts w:ascii="Calibri" w:hAnsi="Calibri" w:cs="Calibri"/>
          <w:sz w:val="20"/>
          <w:szCs w:val="20"/>
        </w:rPr>
      </w:pPr>
    </w:p>
    <w:p w14:paraId="4DC191DE" w14:textId="77777777" w:rsidR="00CC08B7" w:rsidRPr="002332F5" w:rsidRDefault="00CC08B7" w:rsidP="00CC08B7">
      <w:pPr>
        <w:rPr>
          <w:rFonts w:ascii="Calibri" w:hAnsi="Calibri" w:cs="Calibri"/>
          <w:sz w:val="20"/>
          <w:szCs w:val="20"/>
        </w:rPr>
      </w:pPr>
    </w:p>
    <w:p w14:paraId="237E57A4" w14:textId="4471CBCF" w:rsidR="00CC08B7" w:rsidRPr="002332F5" w:rsidRDefault="00CC08B7" w:rsidP="00CC08B7">
      <w:pPr>
        <w:rPr>
          <w:rFonts w:ascii="Calibri" w:hAnsi="Calibri" w:cs="Calibri"/>
          <w:sz w:val="20"/>
          <w:szCs w:val="20"/>
        </w:rPr>
      </w:pPr>
      <w:r>
        <w:rPr>
          <w:rFonts w:ascii="Calibri" w:hAnsi="Calibri" w:cs="Calibri"/>
          <w:b/>
          <w:bCs/>
          <w:sz w:val="20"/>
          <w:szCs w:val="20"/>
          <w:u w:val="single"/>
        </w:rPr>
        <w:t>Emergency Application Reasons</w:t>
      </w:r>
      <w:r w:rsidRPr="002332F5">
        <w:rPr>
          <w:rFonts w:ascii="Calibri" w:hAnsi="Calibri" w:cs="Calibri"/>
          <w:b/>
          <w:sz w:val="20"/>
          <w:szCs w:val="20"/>
          <w:u w:val="single"/>
        </w:rPr>
        <w:t>:</w:t>
      </w:r>
      <w:r w:rsidRPr="002332F5">
        <w:rPr>
          <w:rFonts w:ascii="Calibri" w:hAnsi="Calibri" w:cs="Calibri"/>
          <w:sz w:val="20"/>
          <w:szCs w:val="20"/>
        </w:rPr>
        <w:t xml:space="preserve">  In the space below, </w:t>
      </w:r>
      <w:r>
        <w:rPr>
          <w:rFonts w:ascii="Calibri" w:hAnsi="Calibri" w:cs="Calibri"/>
          <w:sz w:val="20"/>
          <w:szCs w:val="20"/>
        </w:rPr>
        <w:t>or attached sheets if necessary, outline the reasons and explain the urgency of submitting this application outside of the normal CPC funding round</w:t>
      </w:r>
      <w:r w:rsidRPr="002332F5">
        <w:rPr>
          <w:rFonts w:ascii="Calibri" w:hAnsi="Calibri" w:cs="Calibri"/>
          <w:sz w:val="20"/>
          <w:szCs w:val="20"/>
        </w:rPr>
        <w:t xml:space="preserve">.  </w:t>
      </w:r>
    </w:p>
    <w:p w14:paraId="0B978E40" w14:textId="77777777" w:rsidR="00CC08B7" w:rsidRPr="002332F5" w:rsidRDefault="00CC08B7" w:rsidP="00CC08B7">
      <w:pPr>
        <w:rPr>
          <w:rFonts w:ascii="Calibri" w:hAnsi="Calibri" w:cs="Calibri"/>
          <w:sz w:val="20"/>
          <w:szCs w:val="20"/>
        </w:rPr>
      </w:pPr>
    </w:p>
    <w:p w14:paraId="5038F482" w14:textId="77777777" w:rsidR="00CC08B7" w:rsidRPr="002332F5" w:rsidRDefault="00CC08B7" w:rsidP="00CC08B7">
      <w:pPr>
        <w:rPr>
          <w:rFonts w:ascii="Calibri" w:hAnsi="Calibri" w:cs="Calibri"/>
          <w:sz w:val="20"/>
          <w:szCs w:val="20"/>
        </w:rPr>
      </w:pPr>
    </w:p>
    <w:p w14:paraId="3408EF1A" w14:textId="77777777" w:rsidR="00CC08B7" w:rsidRPr="002332F5" w:rsidRDefault="00CC08B7" w:rsidP="00CC08B7">
      <w:pPr>
        <w:rPr>
          <w:rFonts w:ascii="Calibri" w:hAnsi="Calibri" w:cs="Calibri"/>
          <w:sz w:val="20"/>
          <w:szCs w:val="20"/>
        </w:rPr>
      </w:pPr>
    </w:p>
    <w:p w14:paraId="55C9840C" w14:textId="77777777" w:rsidR="00CC08B7" w:rsidRPr="002332F5" w:rsidRDefault="00CC08B7" w:rsidP="00CC08B7">
      <w:pPr>
        <w:rPr>
          <w:rFonts w:ascii="Calibri" w:hAnsi="Calibri" w:cs="Calibri"/>
          <w:sz w:val="20"/>
          <w:szCs w:val="20"/>
        </w:rPr>
      </w:pPr>
    </w:p>
    <w:p w14:paraId="2EDBA4C4" w14:textId="77777777" w:rsidR="00CC08B7" w:rsidRPr="002332F5" w:rsidRDefault="00CC08B7" w:rsidP="00CC08B7">
      <w:pPr>
        <w:rPr>
          <w:rFonts w:ascii="Calibri" w:hAnsi="Calibri" w:cs="Calibri"/>
          <w:sz w:val="20"/>
          <w:szCs w:val="20"/>
        </w:rPr>
      </w:pPr>
    </w:p>
    <w:p w14:paraId="3B4CB5F7" w14:textId="77777777" w:rsidR="00CC08B7" w:rsidRPr="002332F5" w:rsidRDefault="00CC08B7" w:rsidP="00CC08B7">
      <w:pPr>
        <w:spacing w:line="360" w:lineRule="auto"/>
        <w:rPr>
          <w:rFonts w:ascii="Calibri" w:hAnsi="Calibri" w:cs="Calibri"/>
          <w:b/>
          <w:sz w:val="20"/>
          <w:szCs w:val="20"/>
          <w:u w:val="single"/>
        </w:rPr>
      </w:pPr>
    </w:p>
    <w:p w14:paraId="0B1E565E" w14:textId="0C867C88" w:rsidR="00CC08B7" w:rsidRPr="002332F5" w:rsidRDefault="00CC08B7" w:rsidP="00CC08B7">
      <w:pPr>
        <w:spacing w:line="360" w:lineRule="auto"/>
        <w:rPr>
          <w:rFonts w:ascii="Calibri" w:hAnsi="Calibri" w:cs="Calibri"/>
          <w:b/>
          <w:sz w:val="20"/>
          <w:szCs w:val="20"/>
          <w:u w:val="single"/>
        </w:rPr>
      </w:pPr>
    </w:p>
    <w:p w14:paraId="25E40408" w14:textId="77777777" w:rsidR="00CC08B7" w:rsidRPr="002332F5" w:rsidRDefault="00CC08B7" w:rsidP="00CC08B7">
      <w:pPr>
        <w:spacing w:line="360" w:lineRule="auto"/>
        <w:rPr>
          <w:rFonts w:ascii="Calibri" w:hAnsi="Calibri" w:cs="Calibri"/>
          <w:b/>
          <w:sz w:val="20"/>
          <w:szCs w:val="20"/>
          <w:u w:val="single"/>
        </w:rPr>
      </w:pPr>
    </w:p>
    <w:p w14:paraId="377B5D01" w14:textId="77777777" w:rsidR="00CC08B7" w:rsidRPr="002332F5" w:rsidRDefault="00CC08B7" w:rsidP="00CC08B7">
      <w:pPr>
        <w:spacing w:line="360" w:lineRule="auto"/>
        <w:rPr>
          <w:rFonts w:ascii="Calibri" w:hAnsi="Calibri" w:cs="Calibri"/>
          <w:b/>
          <w:sz w:val="20"/>
          <w:szCs w:val="20"/>
          <w:u w:val="single"/>
        </w:rPr>
      </w:pPr>
    </w:p>
    <w:p w14:paraId="642757FE" w14:textId="77777777" w:rsidR="00CC08B7" w:rsidRPr="002332F5" w:rsidRDefault="00CC08B7" w:rsidP="00CC08B7">
      <w:pPr>
        <w:spacing w:line="360" w:lineRule="auto"/>
        <w:rPr>
          <w:rFonts w:ascii="Calibri" w:hAnsi="Calibri" w:cs="Calibri"/>
          <w:b/>
          <w:sz w:val="20"/>
          <w:szCs w:val="20"/>
          <w:u w:val="single"/>
        </w:rPr>
      </w:pPr>
      <w:r w:rsidRPr="002332F5">
        <w:rPr>
          <w:rFonts w:ascii="Calibri" w:hAnsi="Calibri" w:cs="Calibri"/>
          <w:b/>
          <w:sz w:val="20"/>
          <w:szCs w:val="20"/>
          <w:u w:val="single"/>
        </w:rPr>
        <w:t>Estimated Date for Commencement of Project: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Pr>
          <w:rFonts w:ascii="Calibri" w:hAnsi="Calibri" w:cs="Calibri"/>
          <w:b/>
          <w:sz w:val="20"/>
          <w:szCs w:val="20"/>
          <w:u w:val="single"/>
        </w:rPr>
        <w:br/>
      </w:r>
    </w:p>
    <w:p w14:paraId="22A3F89F" w14:textId="28586AB2" w:rsidR="00CC08B7" w:rsidRDefault="00CC08B7" w:rsidP="00CC08B7">
      <w:pPr>
        <w:spacing w:line="360" w:lineRule="auto"/>
        <w:rPr>
          <w:rFonts w:ascii="Calibri" w:hAnsi="Calibri" w:cs="Calibri"/>
          <w:b/>
          <w:bCs/>
        </w:rPr>
      </w:pPr>
      <w:r w:rsidRPr="002332F5">
        <w:rPr>
          <w:rFonts w:ascii="Calibri" w:hAnsi="Calibri" w:cs="Calibri"/>
          <w:b/>
          <w:sz w:val="20"/>
          <w:szCs w:val="20"/>
          <w:u w:val="single"/>
        </w:rPr>
        <w:t>Estimated Date for Completion of Project:</w:t>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r w:rsidRPr="002332F5">
        <w:rPr>
          <w:rFonts w:ascii="Calibri" w:hAnsi="Calibri" w:cs="Calibri"/>
          <w:b/>
          <w:sz w:val="20"/>
          <w:szCs w:val="20"/>
          <w:u w:val="single"/>
        </w:rPr>
        <w:tab/>
      </w:r>
    </w:p>
    <w:p w14:paraId="08383026" w14:textId="77777777" w:rsidR="00CC08B7" w:rsidRPr="00CC08B7" w:rsidRDefault="00CC08B7" w:rsidP="00CC08B7">
      <w:pPr>
        <w:spacing w:before="120"/>
        <w:ind w:left="360"/>
        <w:rPr>
          <w:rFonts w:ascii="Calibri" w:hAnsi="Calibri" w:cs="Calibri"/>
          <w:sz w:val="24"/>
          <w:szCs w:val="24"/>
        </w:rPr>
        <w:sectPr w:rsidR="00CC08B7" w:rsidRPr="00CC08B7">
          <w:footerReference w:type="default" r:id="rId49"/>
          <w:pgSz w:w="12240" w:h="15840" w:code="1"/>
          <w:pgMar w:top="1440" w:right="1440" w:bottom="1440" w:left="1440" w:header="720" w:footer="720" w:gutter="0"/>
          <w:cols w:space="720"/>
          <w:docGrid w:linePitch="360"/>
        </w:sectPr>
      </w:pPr>
    </w:p>
    <w:tbl>
      <w:tblPr>
        <w:tblStyle w:val="TableGrid"/>
        <w:tblpPr w:leftFromText="180" w:rightFromText="180" w:vertAnchor="text" w:tblpY="1"/>
        <w:tblOverlap w:val="never"/>
        <w:tblW w:w="0" w:type="auto"/>
        <w:tblCellMar>
          <w:left w:w="101" w:type="dxa"/>
          <w:right w:w="101" w:type="dxa"/>
        </w:tblCellMar>
        <w:tblLook w:val="04A0" w:firstRow="1" w:lastRow="0" w:firstColumn="1" w:lastColumn="0" w:noHBand="0" w:noVBand="1"/>
      </w:tblPr>
      <w:tblGrid>
        <w:gridCol w:w="2425"/>
        <w:gridCol w:w="2340"/>
        <w:gridCol w:w="2340"/>
        <w:gridCol w:w="2340"/>
        <w:gridCol w:w="2340"/>
        <w:gridCol w:w="1165"/>
      </w:tblGrid>
      <w:tr w:rsidR="00D773FD" w:rsidRPr="00D773FD" w14:paraId="52CA06E1" w14:textId="77777777" w:rsidTr="00D773FD">
        <w:trPr>
          <w:cantSplit/>
          <w:tblHeader/>
        </w:trPr>
        <w:tc>
          <w:tcPr>
            <w:tcW w:w="2425" w:type="dxa"/>
            <w:shd w:val="clear" w:color="auto" w:fill="D9E2F3" w:themeFill="accent1" w:themeFillTint="33"/>
            <w:vAlign w:val="center"/>
          </w:tcPr>
          <w:p w14:paraId="09269CC4" w14:textId="1B463BCB" w:rsidR="00D773FD" w:rsidRPr="00D773FD" w:rsidRDefault="00D773FD" w:rsidP="00D773FD">
            <w:pPr>
              <w:jc w:val="center"/>
              <w:rPr>
                <w:rFonts w:asciiTheme="minorHAnsi" w:hAnsiTheme="minorHAnsi" w:cstheme="minorHAnsi"/>
                <w:b/>
              </w:rPr>
            </w:pPr>
            <w:r w:rsidRPr="00D773FD">
              <w:rPr>
                <w:rFonts w:asciiTheme="minorHAnsi" w:hAnsiTheme="minorHAnsi" w:cstheme="minorHAnsi"/>
                <w:b/>
              </w:rPr>
              <w:lastRenderedPageBreak/>
              <w:t>Criterion</w:t>
            </w:r>
          </w:p>
        </w:tc>
        <w:tc>
          <w:tcPr>
            <w:tcW w:w="2340" w:type="dxa"/>
            <w:shd w:val="clear" w:color="auto" w:fill="D9E2F3" w:themeFill="accent1" w:themeFillTint="33"/>
            <w:vAlign w:val="center"/>
          </w:tcPr>
          <w:p w14:paraId="2958C20D" w14:textId="77777777" w:rsidR="00D773FD" w:rsidRPr="00D773FD" w:rsidRDefault="00D773FD" w:rsidP="00755475">
            <w:pPr>
              <w:jc w:val="center"/>
              <w:rPr>
                <w:rFonts w:asciiTheme="minorHAnsi" w:hAnsiTheme="minorHAnsi" w:cstheme="minorHAnsi"/>
                <w:b/>
              </w:rPr>
            </w:pPr>
            <w:r w:rsidRPr="00D773FD">
              <w:rPr>
                <w:rFonts w:asciiTheme="minorHAnsi" w:hAnsiTheme="minorHAnsi" w:cstheme="minorHAnsi"/>
                <w:b/>
              </w:rPr>
              <w:t>Excellent</w:t>
            </w:r>
          </w:p>
        </w:tc>
        <w:tc>
          <w:tcPr>
            <w:tcW w:w="2340" w:type="dxa"/>
            <w:shd w:val="clear" w:color="auto" w:fill="D9E2F3" w:themeFill="accent1" w:themeFillTint="33"/>
            <w:vAlign w:val="center"/>
          </w:tcPr>
          <w:p w14:paraId="4D194510" w14:textId="77777777" w:rsidR="00D773FD" w:rsidRPr="00D773FD" w:rsidRDefault="00D773FD" w:rsidP="00755475">
            <w:pPr>
              <w:jc w:val="center"/>
              <w:rPr>
                <w:rFonts w:asciiTheme="minorHAnsi" w:hAnsiTheme="minorHAnsi" w:cstheme="minorHAnsi"/>
                <w:b/>
              </w:rPr>
            </w:pPr>
            <w:r w:rsidRPr="00D773FD">
              <w:rPr>
                <w:rFonts w:asciiTheme="minorHAnsi" w:hAnsiTheme="minorHAnsi" w:cstheme="minorHAnsi"/>
                <w:b/>
              </w:rPr>
              <w:t>Good</w:t>
            </w:r>
          </w:p>
        </w:tc>
        <w:tc>
          <w:tcPr>
            <w:tcW w:w="2340" w:type="dxa"/>
            <w:shd w:val="clear" w:color="auto" w:fill="D9E2F3" w:themeFill="accent1" w:themeFillTint="33"/>
            <w:vAlign w:val="center"/>
          </w:tcPr>
          <w:p w14:paraId="5D7B5692" w14:textId="77777777" w:rsidR="00D773FD" w:rsidRPr="00D773FD" w:rsidRDefault="00D773FD" w:rsidP="00755475">
            <w:pPr>
              <w:jc w:val="center"/>
              <w:rPr>
                <w:rFonts w:asciiTheme="minorHAnsi" w:hAnsiTheme="minorHAnsi" w:cstheme="minorHAnsi"/>
                <w:b/>
              </w:rPr>
            </w:pPr>
            <w:r w:rsidRPr="00D773FD">
              <w:rPr>
                <w:rFonts w:asciiTheme="minorHAnsi" w:hAnsiTheme="minorHAnsi" w:cstheme="minorHAnsi"/>
                <w:b/>
              </w:rPr>
              <w:t>Fair</w:t>
            </w:r>
          </w:p>
        </w:tc>
        <w:tc>
          <w:tcPr>
            <w:tcW w:w="2340" w:type="dxa"/>
            <w:shd w:val="clear" w:color="auto" w:fill="D9E2F3" w:themeFill="accent1" w:themeFillTint="33"/>
            <w:vAlign w:val="center"/>
          </w:tcPr>
          <w:p w14:paraId="5FB4FE1F" w14:textId="77777777" w:rsidR="00D773FD" w:rsidRPr="00D773FD" w:rsidRDefault="00D773FD" w:rsidP="00755475">
            <w:pPr>
              <w:jc w:val="center"/>
              <w:rPr>
                <w:rFonts w:asciiTheme="minorHAnsi" w:hAnsiTheme="minorHAnsi" w:cstheme="minorHAnsi"/>
                <w:b/>
              </w:rPr>
            </w:pPr>
            <w:r w:rsidRPr="00D773FD">
              <w:rPr>
                <w:rFonts w:asciiTheme="minorHAnsi" w:hAnsiTheme="minorHAnsi" w:cstheme="minorHAnsi"/>
                <w:b/>
              </w:rPr>
              <w:t>Inadequate</w:t>
            </w:r>
          </w:p>
        </w:tc>
        <w:tc>
          <w:tcPr>
            <w:tcW w:w="1165" w:type="dxa"/>
            <w:shd w:val="clear" w:color="auto" w:fill="D9E2F3" w:themeFill="accent1" w:themeFillTint="33"/>
            <w:vAlign w:val="center"/>
          </w:tcPr>
          <w:p w14:paraId="3D85D85C" w14:textId="77777777" w:rsidR="00D773FD" w:rsidRPr="00D773FD" w:rsidRDefault="00D773FD" w:rsidP="00755475">
            <w:pPr>
              <w:jc w:val="center"/>
              <w:rPr>
                <w:rFonts w:asciiTheme="minorHAnsi" w:hAnsiTheme="minorHAnsi" w:cstheme="minorHAnsi"/>
                <w:b/>
              </w:rPr>
            </w:pPr>
            <w:r w:rsidRPr="00D773FD">
              <w:rPr>
                <w:rFonts w:asciiTheme="minorHAnsi" w:hAnsiTheme="minorHAnsi" w:cstheme="minorHAnsi"/>
                <w:b/>
              </w:rPr>
              <w:t>Not Applicable</w:t>
            </w:r>
          </w:p>
        </w:tc>
      </w:tr>
      <w:tr w:rsidR="00D773FD" w:rsidRPr="00D773FD" w14:paraId="0D0CC5B6" w14:textId="77777777" w:rsidTr="00755475">
        <w:trPr>
          <w:cantSplit/>
        </w:trPr>
        <w:tc>
          <w:tcPr>
            <w:tcW w:w="2425" w:type="dxa"/>
            <w:vAlign w:val="center"/>
          </w:tcPr>
          <w:p w14:paraId="2B76CE31"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Complete Application</w:t>
            </w:r>
          </w:p>
        </w:tc>
        <w:tc>
          <w:tcPr>
            <w:tcW w:w="2340" w:type="dxa"/>
            <w:vAlign w:val="center"/>
          </w:tcPr>
          <w:p w14:paraId="07D0E939"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 xml:space="preserve">All answers are provided along with all required documentation </w:t>
            </w:r>
          </w:p>
        </w:tc>
        <w:tc>
          <w:tcPr>
            <w:tcW w:w="2340" w:type="dxa"/>
            <w:vAlign w:val="center"/>
          </w:tcPr>
          <w:p w14:paraId="748FE4C1"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One or two questions unanswered or a document is missing, but all essential information is provided</w:t>
            </w:r>
          </w:p>
        </w:tc>
        <w:tc>
          <w:tcPr>
            <w:tcW w:w="2340" w:type="dxa"/>
            <w:vAlign w:val="center"/>
          </w:tcPr>
          <w:p w14:paraId="4F47B108"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Some questions are unanswered and some documents are missing, and more information is required</w:t>
            </w:r>
          </w:p>
        </w:tc>
        <w:tc>
          <w:tcPr>
            <w:tcW w:w="2340" w:type="dxa"/>
            <w:vAlign w:val="center"/>
          </w:tcPr>
          <w:p w14:paraId="0C5F4F8F"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Multiple questions are unanswered, documents are missing, and significant information is required</w:t>
            </w:r>
          </w:p>
        </w:tc>
        <w:tc>
          <w:tcPr>
            <w:tcW w:w="1165" w:type="dxa"/>
          </w:tcPr>
          <w:p w14:paraId="3F7BD7A6" w14:textId="77777777" w:rsidR="00D773FD" w:rsidRPr="00D773FD" w:rsidRDefault="00D773FD" w:rsidP="00755475">
            <w:pPr>
              <w:rPr>
                <w:rFonts w:asciiTheme="minorHAnsi" w:hAnsiTheme="minorHAnsi" w:cstheme="minorHAnsi"/>
                <w:sz w:val="20"/>
              </w:rPr>
            </w:pPr>
          </w:p>
        </w:tc>
      </w:tr>
      <w:tr w:rsidR="00D773FD" w:rsidRPr="00D773FD" w14:paraId="7AA6EE47" w14:textId="77777777" w:rsidTr="00755475">
        <w:trPr>
          <w:cantSplit/>
        </w:trPr>
        <w:tc>
          <w:tcPr>
            <w:tcW w:w="2425" w:type="dxa"/>
            <w:vAlign w:val="center"/>
          </w:tcPr>
          <w:p w14:paraId="3E0998C1"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Alignment with CPC Goals and Priorities and Consistency with other Town Plans</w:t>
            </w:r>
          </w:p>
        </w:tc>
        <w:tc>
          <w:tcPr>
            <w:tcW w:w="2340" w:type="dxa"/>
            <w:vAlign w:val="center"/>
          </w:tcPr>
          <w:p w14:paraId="11360274"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Strong alignment and consistency with both CPC Goals and other Town Plans</w:t>
            </w:r>
          </w:p>
        </w:tc>
        <w:tc>
          <w:tcPr>
            <w:tcW w:w="2340" w:type="dxa"/>
            <w:vAlign w:val="center"/>
          </w:tcPr>
          <w:p w14:paraId="6008C38D"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General alignment and consistency with both CPC Goals and other Town Plans</w:t>
            </w:r>
          </w:p>
        </w:tc>
        <w:tc>
          <w:tcPr>
            <w:tcW w:w="2340" w:type="dxa"/>
            <w:vAlign w:val="center"/>
          </w:tcPr>
          <w:p w14:paraId="4B42E6E4"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Weak alignment and consistency with both CPC Goals and other Town Plans</w:t>
            </w:r>
          </w:p>
        </w:tc>
        <w:tc>
          <w:tcPr>
            <w:tcW w:w="2340" w:type="dxa"/>
            <w:vAlign w:val="center"/>
          </w:tcPr>
          <w:p w14:paraId="60A09D88"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No alignment and consistency with CPC Goals or other Town Plans</w:t>
            </w:r>
          </w:p>
        </w:tc>
        <w:tc>
          <w:tcPr>
            <w:tcW w:w="1165" w:type="dxa"/>
          </w:tcPr>
          <w:p w14:paraId="0CC8490B" w14:textId="77777777" w:rsidR="00D773FD" w:rsidRPr="00D773FD" w:rsidRDefault="00D773FD" w:rsidP="00755475">
            <w:pPr>
              <w:rPr>
                <w:rFonts w:asciiTheme="minorHAnsi" w:hAnsiTheme="minorHAnsi" w:cstheme="minorHAnsi"/>
                <w:sz w:val="20"/>
              </w:rPr>
            </w:pPr>
          </w:p>
        </w:tc>
      </w:tr>
      <w:tr w:rsidR="00D773FD" w:rsidRPr="00D773FD" w14:paraId="32BA6563" w14:textId="77777777" w:rsidTr="00755475">
        <w:trPr>
          <w:cantSplit/>
        </w:trPr>
        <w:tc>
          <w:tcPr>
            <w:tcW w:w="2425" w:type="dxa"/>
            <w:vAlign w:val="center"/>
          </w:tcPr>
          <w:p w14:paraId="71101E57"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Addresses two or more CPA categories</w:t>
            </w:r>
          </w:p>
        </w:tc>
        <w:tc>
          <w:tcPr>
            <w:tcW w:w="2340" w:type="dxa"/>
            <w:vAlign w:val="center"/>
          </w:tcPr>
          <w:p w14:paraId="1268D5E3"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Yes</w:t>
            </w:r>
          </w:p>
        </w:tc>
        <w:tc>
          <w:tcPr>
            <w:tcW w:w="2340" w:type="dxa"/>
            <w:vAlign w:val="center"/>
          </w:tcPr>
          <w:p w14:paraId="5AE216B1" w14:textId="77777777" w:rsidR="00D773FD" w:rsidRPr="00D773FD" w:rsidRDefault="00D773FD" w:rsidP="00755475">
            <w:pPr>
              <w:rPr>
                <w:rFonts w:asciiTheme="minorHAnsi" w:hAnsiTheme="minorHAnsi" w:cstheme="minorHAnsi"/>
                <w:sz w:val="20"/>
              </w:rPr>
            </w:pPr>
          </w:p>
        </w:tc>
        <w:tc>
          <w:tcPr>
            <w:tcW w:w="2340" w:type="dxa"/>
            <w:vAlign w:val="center"/>
          </w:tcPr>
          <w:p w14:paraId="2E8D6B1B"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No</w:t>
            </w:r>
          </w:p>
        </w:tc>
        <w:tc>
          <w:tcPr>
            <w:tcW w:w="2340" w:type="dxa"/>
            <w:vAlign w:val="center"/>
          </w:tcPr>
          <w:p w14:paraId="0252A661" w14:textId="77777777" w:rsidR="00D773FD" w:rsidRPr="00D773FD" w:rsidRDefault="00D773FD" w:rsidP="00755475">
            <w:pPr>
              <w:rPr>
                <w:rFonts w:asciiTheme="minorHAnsi" w:hAnsiTheme="minorHAnsi" w:cstheme="minorHAnsi"/>
                <w:sz w:val="20"/>
              </w:rPr>
            </w:pPr>
          </w:p>
        </w:tc>
        <w:tc>
          <w:tcPr>
            <w:tcW w:w="1165" w:type="dxa"/>
          </w:tcPr>
          <w:p w14:paraId="37C59A3A" w14:textId="77777777" w:rsidR="00D773FD" w:rsidRPr="00D773FD" w:rsidRDefault="00D773FD" w:rsidP="00755475">
            <w:pPr>
              <w:rPr>
                <w:rFonts w:asciiTheme="minorHAnsi" w:hAnsiTheme="minorHAnsi" w:cstheme="minorHAnsi"/>
                <w:sz w:val="20"/>
              </w:rPr>
            </w:pPr>
          </w:p>
        </w:tc>
      </w:tr>
      <w:tr w:rsidR="00D773FD" w:rsidRPr="00D773FD" w14:paraId="5DF0A93B" w14:textId="77777777" w:rsidTr="00755475">
        <w:trPr>
          <w:cantSplit/>
        </w:trPr>
        <w:tc>
          <w:tcPr>
            <w:tcW w:w="2425" w:type="dxa"/>
            <w:vAlign w:val="center"/>
          </w:tcPr>
          <w:p w14:paraId="33D047EE"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Supported by Town Boards, Commissions, Departments, and Public</w:t>
            </w:r>
          </w:p>
        </w:tc>
        <w:tc>
          <w:tcPr>
            <w:tcW w:w="2340" w:type="dxa"/>
            <w:vAlign w:val="center"/>
          </w:tcPr>
          <w:p w14:paraId="58643B71"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Strong support from within the Town, and broad public support from the community.</w:t>
            </w:r>
          </w:p>
        </w:tc>
        <w:tc>
          <w:tcPr>
            <w:tcW w:w="2340" w:type="dxa"/>
            <w:vAlign w:val="center"/>
          </w:tcPr>
          <w:p w14:paraId="184950EB"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Some support from within the Town and positive comments from a segment of the community.</w:t>
            </w:r>
          </w:p>
        </w:tc>
        <w:tc>
          <w:tcPr>
            <w:tcW w:w="2340" w:type="dxa"/>
            <w:vAlign w:val="center"/>
          </w:tcPr>
          <w:p w14:paraId="4FB20C4E"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Limited support from within the Town and mix of positive and negative comments from the community.</w:t>
            </w:r>
          </w:p>
        </w:tc>
        <w:tc>
          <w:tcPr>
            <w:tcW w:w="2340" w:type="dxa"/>
            <w:vAlign w:val="center"/>
          </w:tcPr>
          <w:p w14:paraId="7C8EEA5E"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 xml:space="preserve">No apparent support from within the Town and public opposition to the project. </w:t>
            </w:r>
          </w:p>
        </w:tc>
        <w:tc>
          <w:tcPr>
            <w:tcW w:w="1165" w:type="dxa"/>
          </w:tcPr>
          <w:p w14:paraId="11C216C8" w14:textId="77777777" w:rsidR="00D773FD" w:rsidRPr="00D773FD" w:rsidRDefault="00D773FD" w:rsidP="00755475">
            <w:pPr>
              <w:rPr>
                <w:rFonts w:asciiTheme="minorHAnsi" w:hAnsiTheme="minorHAnsi" w:cstheme="minorHAnsi"/>
                <w:sz w:val="20"/>
              </w:rPr>
            </w:pPr>
          </w:p>
        </w:tc>
      </w:tr>
      <w:tr w:rsidR="00D773FD" w:rsidRPr="00D773FD" w14:paraId="58135C7C" w14:textId="77777777" w:rsidTr="00755475">
        <w:trPr>
          <w:cantSplit/>
        </w:trPr>
        <w:tc>
          <w:tcPr>
            <w:tcW w:w="2425" w:type="dxa"/>
            <w:vMerge w:val="restart"/>
            <w:vAlign w:val="center"/>
          </w:tcPr>
          <w:p w14:paraId="74992D93"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Project Visibility, Community Benefits, and Public Access</w:t>
            </w:r>
          </w:p>
        </w:tc>
        <w:tc>
          <w:tcPr>
            <w:tcW w:w="2340" w:type="dxa"/>
            <w:vAlign w:val="center"/>
          </w:tcPr>
          <w:p w14:paraId="337644E2"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High visibility</w:t>
            </w:r>
          </w:p>
        </w:tc>
        <w:tc>
          <w:tcPr>
            <w:tcW w:w="2340" w:type="dxa"/>
            <w:vAlign w:val="center"/>
          </w:tcPr>
          <w:p w14:paraId="5B3D5BE8"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 xml:space="preserve">Good visibility </w:t>
            </w:r>
          </w:p>
        </w:tc>
        <w:tc>
          <w:tcPr>
            <w:tcW w:w="2340" w:type="dxa"/>
            <w:vAlign w:val="center"/>
          </w:tcPr>
          <w:p w14:paraId="5BFBA9E6"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Low visibility</w:t>
            </w:r>
          </w:p>
        </w:tc>
        <w:tc>
          <w:tcPr>
            <w:tcW w:w="2340" w:type="dxa"/>
            <w:vAlign w:val="center"/>
          </w:tcPr>
          <w:p w14:paraId="60B1B57E"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Not visible to Public</w:t>
            </w:r>
          </w:p>
        </w:tc>
        <w:tc>
          <w:tcPr>
            <w:tcW w:w="1165" w:type="dxa"/>
          </w:tcPr>
          <w:p w14:paraId="1C8C93EB" w14:textId="77777777" w:rsidR="00D773FD" w:rsidRPr="00D773FD" w:rsidRDefault="00D773FD" w:rsidP="00755475">
            <w:pPr>
              <w:rPr>
                <w:rFonts w:asciiTheme="minorHAnsi" w:hAnsiTheme="minorHAnsi" w:cstheme="minorHAnsi"/>
                <w:sz w:val="20"/>
              </w:rPr>
            </w:pPr>
          </w:p>
        </w:tc>
      </w:tr>
      <w:tr w:rsidR="00D773FD" w:rsidRPr="00D773FD" w14:paraId="609D7D86" w14:textId="77777777" w:rsidTr="00755475">
        <w:trPr>
          <w:cantSplit/>
        </w:trPr>
        <w:tc>
          <w:tcPr>
            <w:tcW w:w="2425" w:type="dxa"/>
            <w:vMerge/>
            <w:vAlign w:val="center"/>
          </w:tcPr>
          <w:p w14:paraId="79CFF123" w14:textId="77777777" w:rsidR="00D773FD" w:rsidRPr="00D773FD" w:rsidRDefault="00D773FD" w:rsidP="00755475">
            <w:pPr>
              <w:rPr>
                <w:rFonts w:asciiTheme="minorHAnsi" w:hAnsiTheme="minorHAnsi" w:cstheme="minorHAnsi"/>
                <w:sz w:val="20"/>
              </w:rPr>
            </w:pPr>
          </w:p>
        </w:tc>
        <w:tc>
          <w:tcPr>
            <w:tcW w:w="2340" w:type="dxa"/>
            <w:vAlign w:val="center"/>
          </w:tcPr>
          <w:p w14:paraId="3962C1BA"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Broad segments of the community will benefit</w:t>
            </w:r>
          </w:p>
        </w:tc>
        <w:tc>
          <w:tcPr>
            <w:tcW w:w="2340" w:type="dxa"/>
            <w:vAlign w:val="center"/>
          </w:tcPr>
          <w:p w14:paraId="1CAED9B5"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Selected segments of the community will benefit</w:t>
            </w:r>
          </w:p>
        </w:tc>
        <w:tc>
          <w:tcPr>
            <w:tcW w:w="2340" w:type="dxa"/>
            <w:vAlign w:val="center"/>
          </w:tcPr>
          <w:p w14:paraId="7AE2C61F"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Limited segments of the community will benefit</w:t>
            </w:r>
          </w:p>
        </w:tc>
        <w:tc>
          <w:tcPr>
            <w:tcW w:w="2340" w:type="dxa"/>
            <w:vAlign w:val="center"/>
          </w:tcPr>
          <w:p w14:paraId="68D79D81"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No community benefit</w:t>
            </w:r>
          </w:p>
        </w:tc>
        <w:tc>
          <w:tcPr>
            <w:tcW w:w="1165" w:type="dxa"/>
          </w:tcPr>
          <w:p w14:paraId="32C23CA6" w14:textId="77777777" w:rsidR="00D773FD" w:rsidRPr="00D773FD" w:rsidRDefault="00D773FD" w:rsidP="00755475">
            <w:pPr>
              <w:rPr>
                <w:rFonts w:asciiTheme="minorHAnsi" w:hAnsiTheme="minorHAnsi" w:cstheme="minorHAnsi"/>
                <w:sz w:val="20"/>
              </w:rPr>
            </w:pPr>
          </w:p>
        </w:tc>
      </w:tr>
      <w:tr w:rsidR="00D773FD" w:rsidRPr="00D773FD" w14:paraId="2AB6EB49" w14:textId="77777777" w:rsidTr="00755475">
        <w:trPr>
          <w:cantSplit/>
        </w:trPr>
        <w:tc>
          <w:tcPr>
            <w:tcW w:w="2425" w:type="dxa"/>
            <w:vMerge/>
            <w:vAlign w:val="center"/>
          </w:tcPr>
          <w:p w14:paraId="14E579FD" w14:textId="77777777" w:rsidR="00D773FD" w:rsidRPr="00D773FD" w:rsidRDefault="00D773FD" w:rsidP="00755475">
            <w:pPr>
              <w:rPr>
                <w:rFonts w:asciiTheme="minorHAnsi" w:hAnsiTheme="minorHAnsi" w:cstheme="minorHAnsi"/>
                <w:sz w:val="20"/>
              </w:rPr>
            </w:pPr>
          </w:p>
        </w:tc>
        <w:tc>
          <w:tcPr>
            <w:tcW w:w="2340" w:type="dxa"/>
            <w:vAlign w:val="center"/>
          </w:tcPr>
          <w:p w14:paraId="42859F80"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Unrestricted public access</w:t>
            </w:r>
          </w:p>
        </w:tc>
        <w:tc>
          <w:tcPr>
            <w:tcW w:w="2340" w:type="dxa"/>
            <w:vAlign w:val="center"/>
          </w:tcPr>
          <w:p w14:paraId="1B44BB02"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Some public access</w:t>
            </w:r>
          </w:p>
        </w:tc>
        <w:tc>
          <w:tcPr>
            <w:tcW w:w="2340" w:type="dxa"/>
            <w:vAlign w:val="center"/>
          </w:tcPr>
          <w:p w14:paraId="36C6F679"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Limited public access</w:t>
            </w:r>
          </w:p>
        </w:tc>
        <w:tc>
          <w:tcPr>
            <w:tcW w:w="2340" w:type="dxa"/>
            <w:vAlign w:val="center"/>
          </w:tcPr>
          <w:p w14:paraId="09EA4305"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No public access</w:t>
            </w:r>
          </w:p>
        </w:tc>
        <w:tc>
          <w:tcPr>
            <w:tcW w:w="1165" w:type="dxa"/>
          </w:tcPr>
          <w:p w14:paraId="7B19E018" w14:textId="77777777" w:rsidR="00D773FD" w:rsidRPr="00D773FD" w:rsidRDefault="00D773FD" w:rsidP="00755475">
            <w:pPr>
              <w:rPr>
                <w:rFonts w:asciiTheme="minorHAnsi" w:hAnsiTheme="minorHAnsi" w:cstheme="minorHAnsi"/>
                <w:sz w:val="20"/>
              </w:rPr>
            </w:pPr>
          </w:p>
        </w:tc>
      </w:tr>
      <w:tr w:rsidR="00D773FD" w:rsidRPr="00D773FD" w14:paraId="0E4010D9" w14:textId="77777777" w:rsidTr="00755475">
        <w:trPr>
          <w:cantSplit/>
        </w:trPr>
        <w:tc>
          <w:tcPr>
            <w:tcW w:w="2425" w:type="dxa"/>
            <w:vAlign w:val="center"/>
          </w:tcPr>
          <w:p w14:paraId="466D1F05"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 xml:space="preserve">Addresses Accessibility and Needs of People with Disabilities </w:t>
            </w:r>
          </w:p>
        </w:tc>
        <w:tc>
          <w:tcPr>
            <w:tcW w:w="2340" w:type="dxa"/>
            <w:vAlign w:val="center"/>
          </w:tcPr>
          <w:p w14:paraId="634BD1F0"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Includes comprehensive universal design or meets ADA/MAAB requirements</w:t>
            </w:r>
          </w:p>
        </w:tc>
        <w:tc>
          <w:tcPr>
            <w:tcW w:w="2340" w:type="dxa"/>
            <w:vAlign w:val="center"/>
          </w:tcPr>
          <w:p w14:paraId="6EC1DD32"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Includes some universal design and support for accessibility</w:t>
            </w:r>
          </w:p>
        </w:tc>
        <w:tc>
          <w:tcPr>
            <w:tcW w:w="2340" w:type="dxa"/>
            <w:vAlign w:val="center"/>
          </w:tcPr>
          <w:p w14:paraId="1E4FAE6B"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Limited effort to support accessibility</w:t>
            </w:r>
          </w:p>
        </w:tc>
        <w:tc>
          <w:tcPr>
            <w:tcW w:w="2340" w:type="dxa"/>
            <w:vAlign w:val="center"/>
          </w:tcPr>
          <w:p w14:paraId="71E2FE08"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 xml:space="preserve">No apparent efforts to support accessibility </w:t>
            </w:r>
          </w:p>
        </w:tc>
        <w:tc>
          <w:tcPr>
            <w:tcW w:w="1165" w:type="dxa"/>
          </w:tcPr>
          <w:p w14:paraId="2C387DD5" w14:textId="77777777" w:rsidR="00D773FD" w:rsidRPr="00D773FD" w:rsidRDefault="00D773FD" w:rsidP="00755475">
            <w:pPr>
              <w:rPr>
                <w:rFonts w:asciiTheme="minorHAnsi" w:hAnsiTheme="minorHAnsi" w:cstheme="minorHAnsi"/>
                <w:sz w:val="20"/>
              </w:rPr>
            </w:pPr>
          </w:p>
        </w:tc>
      </w:tr>
      <w:tr w:rsidR="00D773FD" w:rsidRPr="00D773FD" w14:paraId="65BCE02E" w14:textId="77777777" w:rsidTr="00755475">
        <w:trPr>
          <w:cantSplit/>
        </w:trPr>
        <w:tc>
          <w:tcPr>
            <w:tcW w:w="2425" w:type="dxa"/>
            <w:vAlign w:val="center"/>
          </w:tcPr>
          <w:p w14:paraId="4AD31EB6"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Due Diligence</w:t>
            </w:r>
          </w:p>
        </w:tc>
        <w:tc>
          <w:tcPr>
            <w:tcW w:w="2340" w:type="dxa"/>
            <w:vAlign w:val="center"/>
          </w:tcPr>
          <w:p w14:paraId="204E09B4"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Exceptional due diligence in providing detailed explanations, plans, and estimates.</w:t>
            </w:r>
          </w:p>
        </w:tc>
        <w:tc>
          <w:tcPr>
            <w:tcW w:w="2340" w:type="dxa"/>
            <w:vAlign w:val="center"/>
          </w:tcPr>
          <w:p w14:paraId="6CD71335"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Due diligence in providing adequate explanations, plans, and estimates.</w:t>
            </w:r>
          </w:p>
        </w:tc>
        <w:tc>
          <w:tcPr>
            <w:tcW w:w="2340" w:type="dxa"/>
            <w:vAlign w:val="center"/>
          </w:tcPr>
          <w:p w14:paraId="1208C9C6"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Limited due diligence as the explanations, plans, and estimates provided are lacking in detail.</w:t>
            </w:r>
          </w:p>
        </w:tc>
        <w:tc>
          <w:tcPr>
            <w:tcW w:w="2340" w:type="dxa"/>
            <w:vAlign w:val="center"/>
          </w:tcPr>
          <w:p w14:paraId="76316B98"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 xml:space="preserve">No due diligence in providing credible explanations, plans, or estimates. </w:t>
            </w:r>
          </w:p>
        </w:tc>
        <w:tc>
          <w:tcPr>
            <w:tcW w:w="1165" w:type="dxa"/>
          </w:tcPr>
          <w:p w14:paraId="60F9AF09" w14:textId="77777777" w:rsidR="00D773FD" w:rsidRPr="00D773FD" w:rsidRDefault="00D773FD" w:rsidP="00755475">
            <w:pPr>
              <w:rPr>
                <w:rFonts w:asciiTheme="minorHAnsi" w:hAnsiTheme="minorHAnsi" w:cstheme="minorHAnsi"/>
                <w:sz w:val="20"/>
              </w:rPr>
            </w:pPr>
          </w:p>
        </w:tc>
      </w:tr>
      <w:tr w:rsidR="00D773FD" w:rsidRPr="00D773FD" w14:paraId="06DE22F2" w14:textId="77777777" w:rsidTr="00755475">
        <w:trPr>
          <w:cantSplit/>
        </w:trPr>
        <w:tc>
          <w:tcPr>
            <w:tcW w:w="2425" w:type="dxa"/>
            <w:vAlign w:val="center"/>
          </w:tcPr>
          <w:p w14:paraId="19F144D7" w14:textId="77777777" w:rsidR="00D773FD" w:rsidRPr="00D773FD" w:rsidRDefault="00D773FD" w:rsidP="00755475">
            <w:pPr>
              <w:rPr>
                <w:rFonts w:asciiTheme="minorHAnsi" w:hAnsiTheme="minorHAnsi" w:cstheme="minorHAnsi"/>
                <w:b/>
                <w:sz w:val="20"/>
              </w:rPr>
            </w:pPr>
            <w:r w:rsidRPr="00D773FD">
              <w:rPr>
                <w:rFonts w:asciiTheme="minorHAnsi" w:hAnsiTheme="minorHAnsi" w:cstheme="minorHAnsi"/>
                <w:b/>
                <w:sz w:val="20"/>
              </w:rPr>
              <w:t>Overall Project Feasibility</w:t>
            </w:r>
          </w:p>
        </w:tc>
        <w:tc>
          <w:tcPr>
            <w:tcW w:w="2340" w:type="dxa"/>
            <w:vAlign w:val="center"/>
          </w:tcPr>
          <w:p w14:paraId="57EAB6CF"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Applicant is capable of completing the project and has obtained the approvals, funding, or other resources so that with CPA funding the project is ready to proceed.</w:t>
            </w:r>
          </w:p>
        </w:tc>
        <w:tc>
          <w:tcPr>
            <w:tcW w:w="2340" w:type="dxa"/>
            <w:vAlign w:val="center"/>
          </w:tcPr>
          <w:p w14:paraId="627400B5"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Resources, funding, and approvals are likely to be put in place after, or as a result of CPC funding commitment.</w:t>
            </w:r>
          </w:p>
        </w:tc>
        <w:tc>
          <w:tcPr>
            <w:tcW w:w="2340" w:type="dxa"/>
            <w:vAlign w:val="center"/>
          </w:tcPr>
          <w:p w14:paraId="174C13F8"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It is not clear whether the applicant will be able to obtain the resources and approvals needed to complete the project.</w:t>
            </w:r>
          </w:p>
        </w:tc>
        <w:tc>
          <w:tcPr>
            <w:tcW w:w="2340" w:type="dxa"/>
            <w:vAlign w:val="center"/>
          </w:tcPr>
          <w:p w14:paraId="5CA6E05E" w14:textId="77777777" w:rsidR="00D773FD" w:rsidRPr="00D773FD" w:rsidRDefault="00D773FD" w:rsidP="00755475">
            <w:pPr>
              <w:rPr>
                <w:rFonts w:asciiTheme="minorHAnsi" w:hAnsiTheme="minorHAnsi" w:cstheme="minorHAnsi"/>
                <w:sz w:val="20"/>
              </w:rPr>
            </w:pPr>
            <w:r w:rsidRPr="00D773FD">
              <w:rPr>
                <w:rFonts w:asciiTheme="minorHAnsi" w:hAnsiTheme="minorHAnsi" w:cstheme="minorHAnsi"/>
                <w:sz w:val="20"/>
              </w:rPr>
              <w:t>It appears unlikely that the applicant has the resources or will be able to obtain the funding and approvals necessary to complete the project.</w:t>
            </w:r>
          </w:p>
        </w:tc>
        <w:tc>
          <w:tcPr>
            <w:tcW w:w="1165" w:type="dxa"/>
          </w:tcPr>
          <w:p w14:paraId="08FA56BC" w14:textId="77777777" w:rsidR="00D773FD" w:rsidRPr="00D773FD" w:rsidRDefault="00D773FD" w:rsidP="00755475">
            <w:pPr>
              <w:rPr>
                <w:rFonts w:asciiTheme="minorHAnsi" w:hAnsiTheme="minorHAnsi" w:cstheme="minorHAnsi"/>
                <w:sz w:val="20"/>
              </w:rPr>
            </w:pPr>
          </w:p>
        </w:tc>
      </w:tr>
      <w:tr w:rsidR="007645E9" w:rsidRPr="00D773FD" w14:paraId="337CF0A2" w14:textId="77777777" w:rsidTr="007645E9">
        <w:trPr>
          <w:cantSplit/>
        </w:trPr>
        <w:tc>
          <w:tcPr>
            <w:tcW w:w="2425" w:type="dxa"/>
            <w:shd w:val="clear" w:color="auto" w:fill="D9E2F3" w:themeFill="accent1" w:themeFillTint="33"/>
            <w:vAlign w:val="center"/>
          </w:tcPr>
          <w:p w14:paraId="1E5EB4DB" w14:textId="7F72090F" w:rsidR="007645E9" w:rsidRPr="007645E9" w:rsidRDefault="007645E9" w:rsidP="007645E9">
            <w:pPr>
              <w:jc w:val="center"/>
              <w:rPr>
                <w:rFonts w:asciiTheme="minorHAnsi" w:hAnsiTheme="minorHAnsi" w:cstheme="minorHAnsi"/>
                <w:b/>
              </w:rPr>
            </w:pPr>
            <w:r w:rsidRPr="00D773FD">
              <w:rPr>
                <w:rFonts w:asciiTheme="minorHAnsi" w:hAnsiTheme="minorHAnsi" w:cstheme="minorHAnsi"/>
                <w:b/>
              </w:rPr>
              <w:lastRenderedPageBreak/>
              <w:t>Criterion</w:t>
            </w:r>
          </w:p>
        </w:tc>
        <w:tc>
          <w:tcPr>
            <w:tcW w:w="2340" w:type="dxa"/>
            <w:shd w:val="clear" w:color="auto" w:fill="D9E2F3" w:themeFill="accent1" w:themeFillTint="33"/>
            <w:vAlign w:val="center"/>
          </w:tcPr>
          <w:p w14:paraId="324CFA6B" w14:textId="54D27C43" w:rsidR="007645E9" w:rsidRPr="007645E9" w:rsidRDefault="007645E9" w:rsidP="007645E9">
            <w:pPr>
              <w:jc w:val="center"/>
              <w:rPr>
                <w:rFonts w:asciiTheme="minorHAnsi" w:hAnsiTheme="minorHAnsi" w:cstheme="minorHAnsi"/>
                <w:b/>
              </w:rPr>
            </w:pPr>
            <w:r w:rsidRPr="00D773FD">
              <w:rPr>
                <w:rFonts w:asciiTheme="minorHAnsi" w:hAnsiTheme="minorHAnsi" w:cstheme="minorHAnsi"/>
                <w:b/>
              </w:rPr>
              <w:t>Excellent</w:t>
            </w:r>
          </w:p>
        </w:tc>
        <w:tc>
          <w:tcPr>
            <w:tcW w:w="2340" w:type="dxa"/>
            <w:shd w:val="clear" w:color="auto" w:fill="D9E2F3" w:themeFill="accent1" w:themeFillTint="33"/>
            <w:vAlign w:val="center"/>
          </w:tcPr>
          <w:p w14:paraId="4E2FB1F0" w14:textId="29F5E671" w:rsidR="007645E9" w:rsidRPr="007645E9" w:rsidRDefault="007645E9" w:rsidP="007645E9">
            <w:pPr>
              <w:jc w:val="center"/>
              <w:rPr>
                <w:rFonts w:asciiTheme="minorHAnsi" w:hAnsiTheme="minorHAnsi" w:cstheme="minorHAnsi"/>
                <w:b/>
              </w:rPr>
            </w:pPr>
            <w:r w:rsidRPr="00D773FD">
              <w:rPr>
                <w:rFonts w:asciiTheme="minorHAnsi" w:hAnsiTheme="minorHAnsi" w:cstheme="minorHAnsi"/>
                <w:b/>
              </w:rPr>
              <w:t>Good</w:t>
            </w:r>
          </w:p>
        </w:tc>
        <w:tc>
          <w:tcPr>
            <w:tcW w:w="2340" w:type="dxa"/>
            <w:shd w:val="clear" w:color="auto" w:fill="D9E2F3" w:themeFill="accent1" w:themeFillTint="33"/>
            <w:vAlign w:val="center"/>
          </w:tcPr>
          <w:p w14:paraId="16CA2094" w14:textId="59963732" w:rsidR="007645E9" w:rsidRPr="007645E9" w:rsidRDefault="007645E9" w:rsidP="007645E9">
            <w:pPr>
              <w:jc w:val="center"/>
              <w:rPr>
                <w:rFonts w:asciiTheme="minorHAnsi" w:hAnsiTheme="minorHAnsi" w:cstheme="minorHAnsi"/>
                <w:b/>
              </w:rPr>
            </w:pPr>
            <w:r w:rsidRPr="00D773FD">
              <w:rPr>
                <w:rFonts w:asciiTheme="minorHAnsi" w:hAnsiTheme="minorHAnsi" w:cstheme="minorHAnsi"/>
                <w:b/>
              </w:rPr>
              <w:t>Fair</w:t>
            </w:r>
          </w:p>
        </w:tc>
        <w:tc>
          <w:tcPr>
            <w:tcW w:w="2340" w:type="dxa"/>
            <w:shd w:val="clear" w:color="auto" w:fill="D9E2F3" w:themeFill="accent1" w:themeFillTint="33"/>
            <w:vAlign w:val="center"/>
          </w:tcPr>
          <w:p w14:paraId="63507FD1" w14:textId="72D05134" w:rsidR="007645E9" w:rsidRPr="007645E9" w:rsidRDefault="007645E9" w:rsidP="007645E9">
            <w:pPr>
              <w:jc w:val="center"/>
              <w:rPr>
                <w:rFonts w:asciiTheme="minorHAnsi" w:hAnsiTheme="minorHAnsi" w:cstheme="minorHAnsi"/>
                <w:b/>
              </w:rPr>
            </w:pPr>
            <w:r w:rsidRPr="00D773FD">
              <w:rPr>
                <w:rFonts w:asciiTheme="minorHAnsi" w:hAnsiTheme="minorHAnsi" w:cstheme="minorHAnsi"/>
                <w:b/>
              </w:rPr>
              <w:t>Inadequate</w:t>
            </w:r>
          </w:p>
        </w:tc>
        <w:tc>
          <w:tcPr>
            <w:tcW w:w="1165" w:type="dxa"/>
            <w:shd w:val="clear" w:color="auto" w:fill="D9E2F3" w:themeFill="accent1" w:themeFillTint="33"/>
            <w:vAlign w:val="center"/>
          </w:tcPr>
          <w:p w14:paraId="22445BA8" w14:textId="3CC82224" w:rsidR="007645E9" w:rsidRPr="007645E9" w:rsidRDefault="007645E9" w:rsidP="007645E9">
            <w:pPr>
              <w:jc w:val="center"/>
              <w:rPr>
                <w:rFonts w:asciiTheme="minorHAnsi" w:hAnsiTheme="minorHAnsi" w:cstheme="minorHAnsi"/>
                <w:b/>
              </w:rPr>
            </w:pPr>
            <w:r w:rsidRPr="00D773FD">
              <w:rPr>
                <w:rFonts w:asciiTheme="minorHAnsi" w:hAnsiTheme="minorHAnsi" w:cstheme="minorHAnsi"/>
                <w:b/>
              </w:rPr>
              <w:t>Not Applicable</w:t>
            </w:r>
          </w:p>
        </w:tc>
      </w:tr>
      <w:tr w:rsidR="007645E9" w:rsidRPr="00D773FD" w14:paraId="49925458" w14:textId="77777777" w:rsidTr="00755475">
        <w:trPr>
          <w:cantSplit/>
        </w:trPr>
        <w:tc>
          <w:tcPr>
            <w:tcW w:w="2425" w:type="dxa"/>
            <w:vAlign w:val="center"/>
          </w:tcPr>
          <w:p w14:paraId="12EF5DAE" w14:textId="77777777" w:rsidR="007645E9" w:rsidRPr="00D773FD" w:rsidRDefault="007645E9" w:rsidP="007645E9">
            <w:pPr>
              <w:rPr>
                <w:rFonts w:asciiTheme="minorHAnsi" w:hAnsiTheme="minorHAnsi" w:cstheme="minorHAnsi"/>
                <w:b/>
                <w:sz w:val="20"/>
              </w:rPr>
            </w:pPr>
            <w:r w:rsidRPr="00D773FD">
              <w:rPr>
                <w:rFonts w:asciiTheme="minorHAnsi" w:hAnsiTheme="minorHAnsi" w:cstheme="minorHAnsi"/>
                <w:b/>
                <w:sz w:val="20"/>
              </w:rPr>
              <w:t>Budget Feasibility</w:t>
            </w:r>
          </w:p>
        </w:tc>
        <w:tc>
          <w:tcPr>
            <w:tcW w:w="2340" w:type="dxa"/>
            <w:vAlign w:val="center"/>
          </w:tcPr>
          <w:p w14:paraId="03E9A5CB"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 xml:space="preserve">Budget is realistic and well-detailed including professional cost estimates and quotes and follows procurement best practices. </w:t>
            </w:r>
          </w:p>
        </w:tc>
        <w:tc>
          <w:tcPr>
            <w:tcW w:w="2340" w:type="dxa"/>
            <w:vAlign w:val="center"/>
          </w:tcPr>
          <w:p w14:paraId="358A1E76"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Budget is realistic and includes professional cost estimates and quotes and shows some knowledge of procurement best practices.</w:t>
            </w:r>
          </w:p>
        </w:tc>
        <w:tc>
          <w:tcPr>
            <w:tcW w:w="2340" w:type="dxa"/>
            <w:vAlign w:val="center"/>
          </w:tcPr>
          <w:p w14:paraId="0EBF53CF"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 xml:space="preserve">Budget lacks clarity and documentation such as cost estimates or quotes and has a vague knowledge of procurement best practices. </w:t>
            </w:r>
          </w:p>
        </w:tc>
        <w:tc>
          <w:tcPr>
            <w:tcW w:w="2340" w:type="dxa"/>
            <w:vAlign w:val="center"/>
          </w:tcPr>
          <w:p w14:paraId="5CFEF5DA"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 xml:space="preserve">Budget is unrealistic and/or incomplete and lacks any clarity, cost estimates or quotes and shows no knowledge of procurement best practices. </w:t>
            </w:r>
          </w:p>
        </w:tc>
        <w:tc>
          <w:tcPr>
            <w:tcW w:w="1165" w:type="dxa"/>
          </w:tcPr>
          <w:p w14:paraId="3C2A9B3D" w14:textId="77777777" w:rsidR="007645E9" w:rsidRPr="00D773FD" w:rsidRDefault="007645E9" w:rsidP="007645E9">
            <w:pPr>
              <w:rPr>
                <w:rFonts w:asciiTheme="minorHAnsi" w:hAnsiTheme="minorHAnsi" w:cstheme="minorHAnsi"/>
                <w:sz w:val="20"/>
              </w:rPr>
            </w:pPr>
          </w:p>
        </w:tc>
      </w:tr>
      <w:tr w:rsidR="007645E9" w:rsidRPr="00D773FD" w14:paraId="44B3B0F2" w14:textId="77777777" w:rsidTr="00755475">
        <w:trPr>
          <w:cantSplit/>
        </w:trPr>
        <w:tc>
          <w:tcPr>
            <w:tcW w:w="2425" w:type="dxa"/>
            <w:vAlign w:val="center"/>
          </w:tcPr>
          <w:p w14:paraId="0DBA7E00" w14:textId="77777777" w:rsidR="007645E9" w:rsidRPr="00D773FD" w:rsidRDefault="007645E9" w:rsidP="007645E9">
            <w:pPr>
              <w:rPr>
                <w:rFonts w:asciiTheme="minorHAnsi" w:hAnsiTheme="minorHAnsi" w:cstheme="minorHAnsi"/>
                <w:b/>
                <w:sz w:val="20"/>
              </w:rPr>
            </w:pPr>
            <w:r w:rsidRPr="00D773FD">
              <w:rPr>
                <w:rFonts w:asciiTheme="minorHAnsi" w:hAnsiTheme="minorHAnsi" w:cstheme="minorHAnsi"/>
                <w:b/>
                <w:sz w:val="20"/>
              </w:rPr>
              <w:t>Timeline Feasibility</w:t>
            </w:r>
          </w:p>
        </w:tc>
        <w:tc>
          <w:tcPr>
            <w:tcW w:w="2340" w:type="dxa"/>
            <w:vAlign w:val="center"/>
          </w:tcPr>
          <w:p w14:paraId="46808B29"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Timeline is logical with specific milestones and a realistic schedule</w:t>
            </w:r>
          </w:p>
        </w:tc>
        <w:tc>
          <w:tcPr>
            <w:tcW w:w="2340" w:type="dxa"/>
            <w:vAlign w:val="center"/>
          </w:tcPr>
          <w:p w14:paraId="4C677079"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Timeline has clear milestones and the schedule is likely to be realistic</w:t>
            </w:r>
          </w:p>
        </w:tc>
        <w:tc>
          <w:tcPr>
            <w:tcW w:w="2340" w:type="dxa"/>
            <w:vAlign w:val="center"/>
          </w:tcPr>
          <w:p w14:paraId="37529DDC"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Timeline is generic and lacks detail and/or requires clarification</w:t>
            </w:r>
          </w:p>
        </w:tc>
        <w:tc>
          <w:tcPr>
            <w:tcW w:w="2340" w:type="dxa"/>
            <w:vAlign w:val="center"/>
          </w:tcPr>
          <w:p w14:paraId="777EDAD5"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 xml:space="preserve">Timeline does not demonstrate and understanding of the project requirements or the proper level of required organization </w:t>
            </w:r>
          </w:p>
        </w:tc>
        <w:tc>
          <w:tcPr>
            <w:tcW w:w="1165" w:type="dxa"/>
          </w:tcPr>
          <w:p w14:paraId="589E1C62" w14:textId="77777777" w:rsidR="007645E9" w:rsidRPr="00D773FD" w:rsidRDefault="007645E9" w:rsidP="007645E9">
            <w:pPr>
              <w:rPr>
                <w:rFonts w:asciiTheme="minorHAnsi" w:hAnsiTheme="minorHAnsi" w:cstheme="minorHAnsi"/>
                <w:sz w:val="20"/>
              </w:rPr>
            </w:pPr>
          </w:p>
        </w:tc>
      </w:tr>
      <w:tr w:rsidR="007645E9" w:rsidRPr="00D773FD" w14:paraId="2B85271B" w14:textId="77777777" w:rsidTr="00755475">
        <w:trPr>
          <w:cantSplit/>
        </w:trPr>
        <w:tc>
          <w:tcPr>
            <w:tcW w:w="2425" w:type="dxa"/>
            <w:vAlign w:val="center"/>
          </w:tcPr>
          <w:p w14:paraId="3C98097C" w14:textId="77777777" w:rsidR="007645E9" w:rsidRPr="00D773FD" w:rsidRDefault="007645E9" w:rsidP="007645E9">
            <w:pPr>
              <w:rPr>
                <w:rFonts w:asciiTheme="minorHAnsi" w:hAnsiTheme="minorHAnsi" w:cstheme="minorHAnsi"/>
                <w:b/>
                <w:sz w:val="20"/>
              </w:rPr>
            </w:pPr>
            <w:r w:rsidRPr="00D773FD">
              <w:rPr>
                <w:rFonts w:asciiTheme="minorHAnsi" w:hAnsiTheme="minorHAnsi" w:cstheme="minorHAnsi"/>
                <w:b/>
                <w:sz w:val="20"/>
              </w:rPr>
              <w:t>Coordination</w:t>
            </w:r>
          </w:p>
        </w:tc>
        <w:tc>
          <w:tcPr>
            <w:tcW w:w="2340" w:type="dxa"/>
            <w:vAlign w:val="center"/>
          </w:tcPr>
          <w:p w14:paraId="2FB09E28"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Shows substantial coordination and planning with Town Departments and Boards and other groups that will be involved in the project</w:t>
            </w:r>
          </w:p>
        </w:tc>
        <w:tc>
          <w:tcPr>
            <w:tcW w:w="2340" w:type="dxa"/>
            <w:vAlign w:val="center"/>
          </w:tcPr>
          <w:p w14:paraId="25B042A5"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Has notified Town Departments and Boards and other groups that will be involved, but no evidence of major coordination</w:t>
            </w:r>
          </w:p>
        </w:tc>
        <w:tc>
          <w:tcPr>
            <w:tcW w:w="2340" w:type="dxa"/>
            <w:vAlign w:val="center"/>
          </w:tcPr>
          <w:p w14:paraId="75F96CCF"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Has identified applicable Town Departments and Boards and other groups that will be involved, but has not communicated with them</w:t>
            </w:r>
          </w:p>
        </w:tc>
        <w:tc>
          <w:tcPr>
            <w:tcW w:w="2340" w:type="dxa"/>
            <w:vAlign w:val="center"/>
          </w:tcPr>
          <w:p w14:paraId="7CD03C3A"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Does not identify applicable Town Departments and Boards or any other groups that will be involved</w:t>
            </w:r>
          </w:p>
        </w:tc>
        <w:tc>
          <w:tcPr>
            <w:tcW w:w="1165" w:type="dxa"/>
          </w:tcPr>
          <w:p w14:paraId="5BA38729" w14:textId="77777777" w:rsidR="007645E9" w:rsidRPr="00D773FD" w:rsidRDefault="007645E9" w:rsidP="007645E9">
            <w:pPr>
              <w:rPr>
                <w:rFonts w:asciiTheme="minorHAnsi" w:hAnsiTheme="minorHAnsi" w:cstheme="minorHAnsi"/>
                <w:sz w:val="20"/>
              </w:rPr>
            </w:pPr>
          </w:p>
        </w:tc>
      </w:tr>
      <w:tr w:rsidR="007645E9" w:rsidRPr="00D773FD" w14:paraId="674DE401" w14:textId="77777777" w:rsidTr="00755475">
        <w:trPr>
          <w:cantSplit/>
        </w:trPr>
        <w:tc>
          <w:tcPr>
            <w:tcW w:w="2425" w:type="dxa"/>
            <w:vAlign w:val="center"/>
          </w:tcPr>
          <w:p w14:paraId="2E3A1046" w14:textId="77777777" w:rsidR="007645E9" w:rsidRPr="00D773FD" w:rsidRDefault="007645E9" w:rsidP="007645E9">
            <w:pPr>
              <w:rPr>
                <w:rFonts w:asciiTheme="minorHAnsi" w:hAnsiTheme="minorHAnsi" w:cstheme="minorHAnsi"/>
                <w:b/>
                <w:sz w:val="20"/>
              </w:rPr>
            </w:pPr>
            <w:r w:rsidRPr="00D773FD">
              <w:rPr>
                <w:rFonts w:asciiTheme="minorHAnsi" w:hAnsiTheme="minorHAnsi" w:cstheme="minorHAnsi"/>
                <w:b/>
                <w:sz w:val="20"/>
              </w:rPr>
              <w:t>Sources of Funding</w:t>
            </w:r>
          </w:p>
        </w:tc>
        <w:tc>
          <w:tcPr>
            <w:tcW w:w="2340" w:type="dxa"/>
            <w:vAlign w:val="center"/>
          </w:tcPr>
          <w:p w14:paraId="048F22A1"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 xml:space="preserve">CPC fills a partial funding gap or provides a local funding match that would not otherwise be available, enabling a project to leverage other funding opportunities </w:t>
            </w:r>
          </w:p>
        </w:tc>
        <w:tc>
          <w:tcPr>
            <w:tcW w:w="2340" w:type="dxa"/>
            <w:vAlign w:val="center"/>
          </w:tcPr>
          <w:p w14:paraId="02301BC3"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CPC funds enable a project for which no other funding sources are available</w:t>
            </w:r>
          </w:p>
        </w:tc>
        <w:tc>
          <w:tcPr>
            <w:tcW w:w="2340" w:type="dxa"/>
            <w:vAlign w:val="center"/>
          </w:tcPr>
          <w:p w14:paraId="0AA5ADD5"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CPC contributes towards the project while other sources of funds are available and funds from at least one other source are utilized</w:t>
            </w:r>
          </w:p>
        </w:tc>
        <w:tc>
          <w:tcPr>
            <w:tcW w:w="2340" w:type="dxa"/>
            <w:vAlign w:val="center"/>
          </w:tcPr>
          <w:p w14:paraId="110A7B62"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 xml:space="preserve">CPC is the sole source of funding for a project where other sources of funds may be available and there is no apparent effort to secure additional sources of funding </w:t>
            </w:r>
          </w:p>
        </w:tc>
        <w:tc>
          <w:tcPr>
            <w:tcW w:w="1165" w:type="dxa"/>
          </w:tcPr>
          <w:p w14:paraId="5A2C0F25" w14:textId="77777777" w:rsidR="007645E9" w:rsidRPr="00D773FD" w:rsidRDefault="007645E9" w:rsidP="007645E9">
            <w:pPr>
              <w:rPr>
                <w:rFonts w:asciiTheme="minorHAnsi" w:hAnsiTheme="minorHAnsi" w:cstheme="minorHAnsi"/>
                <w:sz w:val="20"/>
              </w:rPr>
            </w:pPr>
          </w:p>
        </w:tc>
      </w:tr>
      <w:tr w:rsidR="007645E9" w:rsidRPr="00D773FD" w14:paraId="6A9C0533" w14:textId="77777777" w:rsidTr="00755475">
        <w:trPr>
          <w:cantSplit/>
        </w:trPr>
        <w:tc>
          <w:tcPr>
            <w:tcW w:w="2425" w:type="dxa"/>
            <w:vAlign w:val="center"/>
          </w:tcPr>
          <w:p w14:paraId="3230EF8D" w14:textId="77777777" w:rsidR="007645E9" w:rsidRPr="00D773FD" w:rsidRDefault="007645E9" w:rsidP="007645E9">
            <w:pPr>
              <w:rPr>
                <w:rFonts w:asciiTheme="minorHAnsi" w:hAnsiTheme="minorHAnsi" w:cstheme="minorHAnsi"/>
                <w:b/>
                <w:sz w:val="20"/>
              </w:rPr>
            </w:pPr>
            <w:r w:rsidRPr="00D773FD">
              <w:rPr>
                <w:rFonts w:asciiTheme="minorHAnsi" w:hAnsiTheme="minorHAnsi" w:cstheme="minorHAnsi"/>
                <w:b/>
                <w:sz w:val="20"/>
              </w:rPr>
              <w:t>Maintenance Plan and Budget</w:t>
            </w:r>
          </w:p>
        </w:tc>
        <w:tc>
          <w:tcPr>
            <w:tcW w:w="2340" w:type="dxa"/>
            <w:vAlign w:val="center"/>
          </w:tcPr>
          <w:p w14:paraId="1A62D15C"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Maintenance plan is detailed, realistic and commits funding and responsibility for on-going maintenance</w:t>
            </w:r>
          </w:p>
        </w:tc>
        <w:tc>
          <w:tcPr>
            <w:tcW w:w="2340" w:type="dxa"/>
            <w:vAlign w:val="center"/>
          </w:tcPr>
          <w:p w14:paraId="5C0687CB"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Maintenance plan is realistic and identifies potential funding and responsibility for on-going maintenance</w:t>
            </w:r>
          </w:p>
        </w:tc>
        <w:tc>
          <w:tcPr>
            <w:tcW w:w="2340" w:type="dxa"/>
            <w:vAlign w:val="center"/>
          </w:tcPr>
          <w:p w14:paraId="01945AA1"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Maintenance plan lacks thoroughness or reliable funding for on-going maintenance</w:t>
            </w:r>
          </w:p>
        </w:tc>
        <w:tc>
          <w:tcPr>
            <w:tcW w:w="2340" w:type="dxa"/>
            <w:vAlign w:val="center"/>
          </w:tcPr>
          <w:p w14:paraId="33658AD6"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Maintenance plan is insufficient and has no reliable funding for on-going maintenance.</w:t>
            </w:r>
          </w:p>
        </w:tc>
        <w:tc>
          <w:tcPr>
            <w:tcW w:w="1165" w:type="dxa"/>
          </w:tcPr>
          <w:p w14:paraId="598BFDFF" w14:textId="77777777" w:rsidR="007645E9" w:rsidRPr="00D773FD" w:rsidRDefault="007645E9" w:rsidP="007645E9">
            <w:pPr>
              <w:rPr>
                <w:rFonts w:asciiTheme="minorHAnsi" w:hAnsiTheme="minorHAnsi" w:cstheme="minorHAnsi"/>
                <w:sz w:val="20"/>
              </w:rPr>
            </w:pPr>
          </w:p>
        </w:tc>
      </w:tr>
      <w:tr w:rsidR="007645E9" w:rsidRPr="00D773FD" w14:paraId="6DE3F82B" w14:textId="77777777" w:rsidTr="00755475">
        <w:trPr>
          <w:cantSplit/>
        </w:trPr>
        <w:tc>
          <w:tcPr>
            <w:tcW w:w="2425" w:type="dxa"/>
            <w:vAlign w:val="center"/>
          </w:tcPr>
          <w:p w14:paraId="7E806AB6" w14:textId="77777777" w:rsidR="007645E9" w:rsidRPr="00D773FD" w:rsidRDefault="007645E9" w:rsidP="007645E9">
            <w:pPr>
              <w:rPr>
                <w:rFonts w:asciiTheme="minorHAnsi" w:hAnsiTheme="minorHAnsi" w:cstheme="minorHAnsi"/>
                <w:b/>
                <w:sz w:val="20"/>
              </w:rPr>
            </w:pPr>
            <w:r w:rsidRPr="00D773FD">
              <w:rPr>
                <w:rFonts w:asciiTheme="minorHAnsi" w:hAnsiTheme="minorHAnsi" w:cstheme="minorHAnsi"/>
                <w:b/>
                <w:sz w:val="20"/>
              </w:rPr>
              <w:t>Not a burden to the Town</w:t>
            </w:r>
          </w:p>
        </w:tc>
        <w:tc>
          <w:tcPr>
            <w:tcW w:w="2340" w:type="dxa"/>
            <w:vAlign w:val="center"/>
          </w:tcPr>
          <w:p w14:paraId="1F8ACB9E"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Project will most likely not be burden to the Town</w:t>
            </w:r>
          </w:p>
        </w:tc>
        <w:tc>
          <w:tcPr>
            <w:tcW w:w="2340" w:type="dxa"/>
            <w:vAlign w:val="center"/>
          </w:tcPr>
          <w:p w14:paraId="2AB23DD9"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Project may be a limited burden to the Town</w:t>
            </w:r>
          </w:p>
        </w:tc>
        <w:tc>
          <w:tcPr>
            <w:tcW w:w="2340" w:type="dxa"/>
            <w:vAlign w:val="center"/>
          </w:tcPr>
          <w:p w14:paraId="12FB7252"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Risk of the project being a burden to the Town</w:t>
            </w:r>
          </w:p>
        </w:tc>
        <w:tc>
          <w:tcPr>
            <w:tcW w:w="2340" w:type="dxa"/>
            <w:vAlign w:val="center"/>
          </w:tcPr>
          <w:p w14:paraId="535D6803" w14:textId="77777777" w:rsidR="007645E9" w:rsidRPr="00D773FD" w:rsidRDefault="007645E9" w:rsidP="007645E9">
            <w:pPr>
              <w:rPr>
                <w:rFonts w:asciiTheme="minorHAnsi" w:hAnsiTheme="minorHAnsi" w:cstheme="minorHAnsi"/>
                <w:sz w:val="20"/>
              </w:rPr>
            </w:pPr>
            <w:r w:rsidRPr="00D773FD">
              <w:rPr>
                <w:rFonts w:asciiTheme="minorHAnsi" w:hAnsiTheme="minorHAnsi" w:cstheme="minorHAnsi"/>
                <w:sz w:val="20"/>
              </w:rPr>
              <w:t>Project will be a considerable burden to the Town</w:t>
            </w:r>
          </w:p>
        </w:tc>
        <w:tc>
          <w:tcPr>
            <w:tcW w:w="1165" w:type="dxa"/>
          </w:tcPr>
          <w:p w14:paraId="416C2C15" w14:textId="77777777" w:rsidR="007645E9" w:rsidRPr="00D773FD" w:rsidRDefault="007645E9" w:rsidP="007645E9">
            <w:pPr>
              <w:rPr>
                <w:rFonts w:asciiTheme="minorHAnsi" w:hAnsiTheme="minorHAnsi" w:cstheme="minorHAnsi"/>
                <w:sz w:val="20"/>
              </w:rPr>
            </w:pPr>
          </w:p>
        </w:tc>
      </w:tr>
    </w:tbl>
    <w:p w14:paraId="1AEBC6C9" w14:textId="3F815233" w:rsidR="00BA35DC" w:rsidRPr="00D773FD" w:rsidRDefault="00BA35DC" w:rsidP="00D773FD">
      <w:pPr>
        <w:tabs>
          <w:tab w:val="left" w:pos="5447"/>
        </w:tabs>
        <w:sectPr w:rsidR="00BA35DC" w:rsidRPr="00D773FD" w:rsidSect="00D773FD">
          <w:footerReference w:type="default" r:id="rId50"/>
          <w:pgSz w:w="15840" w:h="12240" w:orient="landscape" w:code="1"/>
          <w:pgMar w:top="1440" w:right="1440" w:bottom="1440" w:left="1440" w:header="720" w:footer="720" w:gutter="0"/>
          <w:cols w:space="720"/>
          <w:docGrid w:linePitch="360"/>
        </w:sect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150"/>
        <w:gridCol w:w="4667"/>
        <w:gridCol w:w="1060"/>
        <w:gridCol w:w="962"/>
        <w:gridCol w:w="871"/>
      </w:tblGrid>
      <w:tr w:rsidR="007E64D0" w:rsidRPr="00D64EB6" w14:paraId="50C60464" w14:textId="77777777" w:rsidTr="003723FB">
        <w:trPr>
          <w:cantSplit/>
          <w:trHeight w:val="225"/>
          <w:tblHeader/>
        </w:trPr>
        <w:tc>
          <w:tcPr>
            <w:tcW w:w="0" w:type="auto"/>
            <w:shd w:val="clear" w:color="auto" w:fill="FFFFFF"/>
            <w:vAlign w:val="center"/>
            <w:hideMark/>
          </w:tcPr>
          <w:p w14:paraId="6390DBF8" w14:textId="77777777" w:rsidR="007A46F1" w:rsidRPr="00D64EB6" w:rsidRDefault="007A46F1" w:rsidP="008C138A">
            <w:pPr>
              <w:jc w:val="center"/>
              <w:rPr>
                <w:rFonts w:ascii="Calibri" w:hAnsi="Calibri" w:cs="Calibri"/>
                <w:b/>
                <w:bCs/>
                <w:sz w:val="20"/>
                <w:szCs w:val="20"/>
              </w:rPr>
            </w:pPr>
            <w:r w:rsidRPr="00D64EB6">
              <w:rPr>
                <w:rFonts w:ascii="Calibri" w:hAnsi="Calibri" w:cs="Calibri"/>
                <w:b/>
                <w:bCs/>
                <w:sz w:val="20"/>
                <w:szCs w:val="20"/>
              </w:rPr>
              <w:lastRenderedPageBreak/>
              <w:t>Project Name</w:t>
            </w:r>
          </w:p>
        </w:tc>
        <w:tc>
          <w:tcPr>
            <w:tcW w:w="0" w:type="auto"/>
            <w:shd w:val="clear" w:color="auto" w:fill="FFFFFF"/>
            <w:vAlign w:val="center"/>
            <w:hideMark/>
          </w:tcPr>
          <w:p w14:paraId="4753A31E" w14:textId="77777777" w:rsidR="007A46F1" w:rsidRPr="00D64EB6" w:rsidRDefault="007A46F1" w:rsidP="008C138A">
            <w:pPr>
              <w:jc w:val="center"/>
              <w:rPr>
                <w:rFonts w:ascii="Calibri" w:hAnsi="Calibri" w:cs="Calibri"/>
                <w:b/>
                <w:bCs/>
                <w:sz w:val="20"/>
                <w:szCs w:val="20"/>
              </w:rPr>
            </w:pPr>
            <w:r w:rsidRPr="00D64EB6">
              <w:rPr>
                <w:rFonts w:ascii="Calibri" w:hAnsi="Calibri" w:cs="Calibri"/>
                <w:b/>
                <w:bCs/>
                <w:sz w:val="20"/>
                <w:szCs w:val="20"/>
              </w:rPr>
              <w:t>Description</w:t>
            </w:r>
          </w:p>
        </w:tc>
        <w:tc>
          <w:tcPr>
            <w:tcW w:w="0" w:type="auto"/>
            <w:shd w:val="clear" w:color="auto" w:fill="FFFFFF"/>
            <w:vAlign w:val="center"/>
            <w:hideMark/>
          </w:tcPr>
          <w:p w14:paraId="6EA5908F" w14:textId="77777777" w:rsidR="007A46F1" w:rsidRPr="00D64EB6" w:rsidRDefault="007A46F1" w:rsidP="008C138A">
            <w:pPr>
              <w:jc w:val="center"/>
              <w:rPr>
                <w:rFonts w:ascii="Calibri" w:hAnsi="Calibri" w:cs="Calibri"/>
                <w:b/>
                <w:bCs/>
                <w:sz w:val="20"/>
                <w:szCs w:val="20"/>
              </w:rPr>
            </w:pPr>
            <w:r w:rsidRPr="00D64EB6">
              <w:rPr>
                <w:rFonts w:ascii="Calibri" w:hAnsi="Calibri" w:cs="Calibri"/>
                <w:b/>
                <w:bCs/>
                <w:sz w:val="20"/>
                <w:szCs w:val="20"/>
              </w:rPr>
              <w:t>Approval Date</w:t>
            </w:r>
          </w:p>
        </w:tc>
        <w:tc>
          <w:tcPr>
            <w:tcW w:w="0" w:type="auto"/>
            <w:shd w:val="clear" w:color="auto" w:fill="FFFFFF"/>
            <w:vAlign w:val="center"/>
            <w:hideMark/>
          </w:tcPr>
          <w:p w14:paraId="60A7B5E8" w14:textId="77777777" w:rsidR="007A46F1" w:rsidRPr="00D64EB6" w:rsidRDefault="007A46F1" w:rsidP="008C138A">
            <w:pPr>
              <w:jc w:val="center"/>
              <w:rPr>
                <w:rFonts w:ascii="Calibri" w:hAnsi="Calibri" w:cs="Calibri"/>
                <w:b/>
                <w:bCs/>
                <w:sz w:val="20"/>
                <w:szCs w:val="20"/>
              </w:rPr>
            </w:pPr>
            <w:r w:rsidRPr="00D64EB6">
              <w:rPr>
                <w:rFonts w:ascii="Calibri" w:hAnsi="Calibri" w:cs="Calibri"/>
                <w:b/>
                <w:bCs/>
                <w:sz w:val="20"/>
                <w:szCs w:val="20"/>
              </w:rPr>
              <w:t>Categories</w:t>
            </w:r>
          </w:p>
        </w:tc>
        <w:tc>
          <w:tcPr>
            <w:tcW w:w="0" w:type="auto"/>
            <w:shd w:val="clear" w:color="auto" w:fill="FFFFFF"/>
            <w:vAlign w:val="center"/>
          </w:tcPr>
          <w:p w14:paraId="1CFA7E25" w14:textId="77777777" w:rsidR="007A46F1" w:rsidRPr="00D64EB6" w:rsidRDefault="007A46F1" w:rsidP="008C138A">
            <w:pPr>
              <w:jc w:val="center"/>
              <w:rPr>
                <w:rFonts w:ascii="Calibri" w:hAnsi="Calibri" w:cs="Calibri"/>
                <w:b/>
                <w:bCs/>
                <w:sz w:val="20"/>
                <w:szCs w:val="20"/>
              </w:rPr>
            </w:pPr>
            <w:r w:rsidRPr="00D64EB6">
              <w:rPr>
                <w:rFonts w:ascii="Calibri" w:hAnsi="Calibri" w:cs="Calibri"/>
                <w:b/>
                <w:bCs/>
                <w:sz w:val="20"/>
                <w:szCs w:val="20"/>
              </w:rPr>
              <w:t>Status</w:t>
            </w:r>
          </w:p>
        </w:tc>
      </w:tr>
      <w:tr w:rsidR="007E64D0" w:rsidRPr="00D64EB6" w14:paraId="67AE321D" w14:textId="77777777" w:rsidTr="003723FB">
        <w:trPr>
          <w:cantSplit/>
        </w:trPr>
        <w:tc>
          <w:tcPr>
            <w:tcW w:w="0" w:type="auto"/>
            <w:shd w:val="clear" w:color="auto" w:fill="FFFFFF"/>
            <w:vAlign w:val="center"/>
            <w:hideMark/>
          </w:tcPr>
          <w:p w14:paraId="57A35DF2" w14:textId="77777777" w:rsidR="007A46F1" w:rsidRPr="00D64EB6" w:rsidRDefault="008E6A0D" w:rsidP="008C138A">
            <w:pPr>
              <w:jc w:val="center"/>
              <w:rPr>
                <w:rFonts w:ascii="Calibri" w:hAnsi="Calibri" w:cs="Calibri"/>
                <w:sz w:val="20"/>
                <w:szCs w:val="20"/>
              </w:rPr>
            </w:pPr>
            <w:hyperlink r:id="rId51" w:tgtFrame="_blank" w:history="1">
              <w:r w:rsidR="007A46F1" w:rsidRPr="00D64EB6">
                <w:rPr>
                  <w:rStyle w:val="Hyperlink"/>
                  <w:rFonts w:ascii="Calibri" w:hAnsi="Calibri" w:cs="Calibri"/>
                  <w:sz w:val="20"/>
                  <w:szCs w:val="20"/>
                </w:rPr>
                <w:t>Fort Phoenix Restoration Project</w:t>
              </w:r>
            </w:hyperlink>
          </w:p>
        </w:tc>
        <w:tc>
          <w:tcPr>
            <w:tcW w:w="0" w:type="auto"/>
            <w:shd w:val="clear" w:color="auto" w:fill="FFFFFF"/>
            <w:vAlign w:val="center"/>
            <w:hideMark/>
          </w:tcPr>
          <w:p w14:paraId="3158032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Preservation of the stone/brick fortifications, gunpowder magazine and retaining walls of town-owned Fort Phoenix, by making structural repairs and removing accumulated turf directly adjacent to the deteriorated areas of the fortification walls with associated drainage to protect retaining walls of the fort from further damage.</w:t>
            </w:r>
          </w:p>
        </w:tc>
        <w:tc>
          <w:tcPr>
            <w:tcW w:w="0" w:type="auto"/>
            <w:shd w:val="clear" w:color="auto" w:fill="FFFFFF"/>
            <w:vAlign w:val="center"/>
            <w:hideMark/>
          </w:tcPr>
          <w:p w14:paraId="187DBAC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05/06/2006</w:t>
            </w:r>
          </w:p>
        </w:tc>
        <w:tc>
          <w:tcPr>
            <w:tcW w:w="0" w:type="auto"/>
            <w:shd w:val="clear" w:color="auto" w:fill="FFFFFF"/>
            <w:vAlign w:val="center"/>
            <w:hideMark/>
          </w:tcPr>
          <w:p w14:paraId="2A72FBF9" w14:textId="77777777" w:rsidR="007A46F1" w:rsidRPr="00D64EB6" w:rsidRDefault="007A46F1" w:rsidP="008C138A">
            <w:pPr>
              <w:ind w:left="-462" w:right="-1380" w:firstLine="462"/>
              <w:rPr>
                <w:rFonts w:ascii="Calibri" w:hAnsi="Calibri" w:cs="Calibri"/>
                <w:sz w:val="20"/>
                <w:szCs w:val="20"/>
              </w:rPr>
            </w:pPr>
            <w:r w:rsidRPr="00D64EB6">
              <w:rPr>
                <w:rFonts w:ascii="Calibri" w:hAnsi="Calibri" w:cs="Calibri"/>
                <w:sz w:val="20"/>
                <w:szCs w:val="20"/>
              </w:rPr>
              <w:t xml:space="preserve">    Historic</w:t>
            </w:r>
          </w:p>
        </w:tc>
        <w:tc>
          <w:tcPr>
            <w:tcW w:w="0" w:type="auto"/>
            <w:shd w:val="clear" w:color="auto" w:fill="FFFFFF"/>
            <w:vAlign w:val="center"/>
          </w:tcPr>
          <w:p w14:paraId="1839423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Cancelled</w:t>
            </w:r>
          </w:p>
        </w:tc>
      </w:tr>
      <w:tr w:rsidR="007E64D0" w:rsidRPr="00D64EB6" w14:paraId="0C5CA812" w14:textId="77777777" w:rsidTr="003723FB">
        <w:trPr>
          <w:cantSplit/>
        </w:trPr>
        <w:tc>
          <w:tcPr>
            <w:tcW w:w="0" w:type="auto"/>
            <w:shd w:val="clear" w:color="auto" w:fill="FFFFFF"/>
            <w:vAlign w:val="center"/>
            <w:hideMark/>
          </w:tcPr>
          <w:p w14:paraId="20C55F39" w14:textId="77777777" w:rsidR="007A46F1" w:rsidRPr="00D64EB6" w:rsidRDefault="008E6A0D" w:rsidP="008C138A">
            <w:pPr>
              <w:jc w:val="center"/>
              <w:rPr>
                <w:rFonts w:ascii="Calibri" w:hAnsi="Calibri" w:cs="Calibri"/>
                <w:sz w:val="20"/>
                <w:szCs w:val="20"/>
              </w:rPr>
            </w:pPr>
            <w:hyperlink r:id="rId52" w:tgtFrame="_blank" w:history="1">
              <w:proofErr w:type="spellStart"/>
              <w:r w:rsidR="007A46F1" w:rsidRPr="00D64EB6">
                <w:rPr>
                  <w:rStyle w:val="Hyperlink"/>
                  <w:rFonts w:ascii="Calibri" w:hAnsi="Calibri" w:cs="Calibri"/>
                  <w:sz w:val="20"/>
                  <w:szCs w:val="20"/>
                </w:rPr>
                <w:t>Viveiros</w:t>
              </w:r>
              <w:proofErr w:type="spellEnd"/>
              <w:r w:rsidR="007A46F1" w:rsidRPr="00D64EB6">
                <w:rPr>
                  <w:rStyle w:val="Hyperlink"/>
                  <w:rFonts w:ascii="Calibri" w:hAnsi="Calibri" w:cs="Calibri"/>
                  <w:sz w:val="20"/>
                  <w:szCs w:val="20"/>
                </w:rPr>
                <w:t xml:space="preserve"> Farm</w:t>
              </w:r>
            </w:hyperlink>
          </w:p>
        </w:tc>
        <w:tc>
          <w:tcPr>
            <w:tcW w:w="0" w:type="auto"/>
            <w:shd w:val="clear" w:color="auto" w:fill="FFFFFF"/>
            <w:vAlign w:val="center"/>
            <w:hideMark/>
          </w:tcPr>
          <w:p w14:paraId="4EE2DBA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 xml:space="preserve">The project resulted in three distinct land preservation parcels. First, Map 41, Lot 8 (71.78 acres) is an Agricultural Preservation Restriction conveyed to the Mass Dept. of Agricultural Resources and the Town Of Fairhaven. Fee owner remains Germaine </w:t>
            </w:r>
            <w:proofErr w:type="spellStart"/>
            <w:r w:rsidRPr="00D64EB6">
              <w:rPr>
                <w:rFonts w:ascii="Calibri" w:hAnsi="Calibri" w:cs="Calibri"/>
                <w:sz w:val="20"/>
                <w:szCs w:val="20"/>
              </w:rPr>
              <w:t>Viveiros</w:t>
            </w:r>
            <w:proofErr w:type="spellEnd"/>
            <w:r w:rsidRPr="00D64EB6">
              <w:rPr>
                <w:rFonts w:ascii="Calibri" w:hAnsi="Calibri" w:cs="Calibri"/>
                <w:sz w:val="20"/>
                <w:szCs w:val="20"/>
              </w:rPr>
              <w:t xml:space="preserve">. Second, Map 41, Lot 8D (11.15 acres) is a Conservation Restriction conveyed to the Fairhaven-Acushnet Land Preservation Trust and the Coalition for Buzzards Bay. Fee owner remains Germaine </w:t>
            </w:r>
            <w:proofErr w:type="spellStart"/>
            <w:r w:rsidRPr="00D64EB6">
              <w:rPr>
                <w:rFonts w:ascii="Calibri" w:hAnsi="Calibri" w:cs="Calibri"/>
                <w:sz w:val="20"/>
                <w:szCs w:val="20"/>
              </w:rPr>
              <w:t>Viveiros</w:t>
            </w:r>
            <w:proofErr w:type="spellEnd"/>
            <w:r w:rsidRPr="00D64EB6">
              <w:rPr>
                <w:rFonts w:ascii="Calibri" w:hAnsi="Calibri" w:cs="Calibri"/>
                <w:sz w:val="20"/>
                <w:szCs w:val="20"/>
              </w:rPr>
              <w:t>. Third, Map 41, Lot 8e (36.65 acres) was conveyed, in fee, to the Fairhaven-Acushnet Land Preservation Trust. APR is found at BRISTOL SOUTH REGISTRY</w:t>
            </w:r>
          </w:p>
        </w:tc>
        <w:tc>
          <w:tcPr>
            <w:tcW w:w="0" w:type="auto"/>
            <w:shd w:val="clear" w:color="auto" w:fill="FFFFFF"/>
            <w:vAlign w:val="center"/>
            <w:hideMark/>
          </w:tcPr>
          <w:p w14:paraId="7010AC1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05/06/2006</w:t>
            </w:r>
          </w:p>
        </w:tc>
        <w:tc>
          <w:tcPr>
            <w:tcW w:w="0" w:type="auto"/>
            <w:shd w:val="clear" w:color="auto" w:fill="FFFFFF"/>
            <w:vAlign w:val="center"/>
            <w:hideMark/>
          </w:tcPr>
          <w:p w14:paraId="4AA6F12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017F514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1DA7140B" w14:textId="77777777" w:rsidTr="003723FB">
        <w:trPr>
          <w:cantSplit/>
        </w:trPr>
        <w:tc>
          <w:tcPr>
            <w:tcW w:w="0" w:type="auto"/>
            <w:shd w:val="clear" w:color="auto" w:fill="FFFFFF"/>
            <w:vAlign w:val="center"/>
            <w:hideMark/>
          </w:tcPr>
          <w:p w14:paraId="59A86745" w14:textId="77777777" w:rsidR="007A46F1" w:rsidRPr="00D64EB6" w:rsidRDefault="008E6A0D" w:rsidP="008C138A">
            <w:pPr>
              <w:jc w:val="center"/>
              <w:rPr>
                <w:rFonts w:ascii="Calibri" w:hAnsi="Calibri" w:cs="Calibri"/>
                <w:sz w:val="20"/>
                <w:szCs w:val="20"/>
              </w:rPr>
            </w:pPr>
            <w:hyperlink r:id="rId53" w:tgtFrame="_blank" w:history="1">
              <w:r w:rsidR="007A46F1" w:rsidRPr="00D64EB6">
                <w:rPr>
                  <w:rStyle w:val="Hyperlink"/>
                  <w:rFonts w:ascii="Calibri" w:hAnsi="Calibri" w:cs="Calibri"/>
                  <w:sz w:val="20"/>
                  <w:szCs w:val="20"/>
                </w:rPr>
                <w:t>Town Hall Restoration Phase I - Construction</w:t>
              </w:r>
            </w:hyperlink>
          </w:p>
        </w:tc>
        <w:tc>
          <w:tcPr>
            <w:tcW w:w="0" w:type="auto"/>
            <w:shd w:val="clear" w:color="auto" w:fill="FFFFFF"/>
            <w:vAlign w:val="center"/>
            <w:hideMark/>
          </w:tcPr>
          <w:p w14:paraId="2C8EB84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For Phase I of the Town Hall restoration</w:t>
            </w:r>
          </w:p>
        </w:tc>
        <w:tc>
          <w:tcPr>
            <w:tcW w:w="0" w:type="auto"/>
            <w:shd w:val="clear" w:color="auto" w:fill="FFFFFF"/>
            <w:vAlign w:val="center"/>
            <w:hideMark/>
          </w:tcPr>
          <w:p w14:paraId="7A3FE3F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05/05/2007</w:t>
            </w:r>
          </w:p>
        </w:tc>
        <w:tc>
          <w:tcPr>
            <w:tcW w:w="0" w:type="auto"/>
            <w:shd w:val="clear" w:color="auto" w:fill="FFFFFF"/>
            <w:vAlign w:val="center"/>
            <w:hideMark/>
          </w:tcPr>
          <w:p w14:paraId="00195DB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682CE70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21EE579" w14:textId="77777777" w:rsidTr="003723FB">
        <w:trPr>
          <w:cantSplit/>
        </w:trPr>
        <w:tc>
          <w:tcPr>
            <w:tcW w:w="0" w:type="auto"/>
            <w:shd w:val="clear" w:color="auto" w:fill="FFFFFF"/>
            <w:vAlign w:val="center"/>
            <w:hideMark/>
          </w:tcPr>
          <w:p w14:paraId="2DB8A2B8" w14:textId="77777777" w:rsidR="007A46F1" w:rsidRPr="00D64EB6" w:rsidRDefault="008E6A0D" w:rsidP="008C138A">
            <w:pPr>
              <w:jc w:val="center"/>
              <w:rPr>
                <w:rFonts w:ascii="Calibri" w:hAnsi="Calibri" w:cs="Calibri"/>
                <w:sz w:val="20"/>
                <w:szCs w:val="20"/>
              </w:rPr>
            </w:pPr>
            <w:hyperlink r:id="rId54" w:tgtFrame="_blank" w:history="1">
              <w:r w:rsidR="007A46F1" w:rsidRPr="00D64EB6">
                <w:rPr>
                  <w:rStyle w:val="Hyperlink"/>
                  <w:rFonts w:ascii="Calibri" w:hAnsi="Calibri" w:cs="Calibri"/>
                  <w:sz w:val="20"/>
                  <w:szCs w:val="20"/>
                </w:rPr>
                <w:t>Rogers Playground</w:t>
              </w:r>
            </w:hyperlink>
          </w:p>
        </w:tc>
        <w:tc>
          <w:tcPr>
            <w:tcW w:w="0" w:type="auto"/>
            <w:shd w:val="clear" w:color="auto" w:fill="FFFFFF"/>
            <w:vAlign w:val="center"/>
            <w:hideMark/>
          </w:tcPr>
          <w:p w14:paraId="1F47339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For the construction of Rogers Playground</w:t>
            </w:r>
          </w:p>
        </w:tc>
        <w:tc>
          <w:tcPr>
            <w:tcW w:w="0" w:type="auto"/>
            <w:shd w:val="clear" w:color="auto" w:fill="FFFFFF"/>
            <w:vAlign w:val="center"/>
            <w:hideMark/>
          </w:tcPr>
          <w:p w14:paraId="09927A3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05/05/2007</w:t>
            </w:r>
          </w:p>
        </w:tc>
        <w:tc>
          <w:tcPr>
            <w:tcW w:w="0" w:type="auto"/>
            <w:shd w:val="clear" w:color="auto" w:fill="FFFFFF"/>
            <w:vAlign w:val="center"/>
            <w:hideMark/>
          </w:tcPr>
          <w:p w14:paraId="5367C52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FFFFFF"/>
            <w:vAlign w:val="center"/>
          </w:tcPr>
          <w:p w14:paraId="4F03715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DB9BD0C" w14:textId="77777777" w:rsidTr="003723FB">
        <w:trPr>
          <w:cantSplit/>
        </w:trPr>
        <w:tc>
          <w:tcPr>
            <w:tcW w:w="0" w:type="auto"/>
            <w:shd w:val="clear" w:color="auto" w:fill="FFFFFF"/>
            <w:vAlign w:val="center"/>
            <w:hideMark/>
          </w:tcPr>
          <w:p w14:paraId="065643E1" w14:textId="77777777" w:rsidR="007A46F1" w:rsidRPr="00D64EB6" w:rsidRDefault="008E6A0D" w:rsidP="008C138A">
            <w:pPr>
              <w:jc w:val="center"/>
              <w:rPr>
                <w:rFonts w:ascii="Calibri" w:hAnsi="Calibri" w:cs="Calibri"/>
                <w:sz w:val="20"/>
                <w:szCs w:val="20"/>
              </w:rPr>
            </w:pPr>
            <w:hyperlink r:id="rId55" w:tgtFrame="_blank" w:history="1">
              <w:r w:rsidR="007A46F1" w:rsidRPr="00D64EB6">
                <w:rPr>
                  <w:rStyle w:val="Hyperlink"/>
                  <w:rFonts w:ascii="Calibri" w:hAnsi="Calibri" w:cs="Calibri"/>
                  <w:sz w:val="20"/>
                  <w:szCs w:val="20"/>
                </w:rPr>
                <w:t>Green Meadow Project</w:t>
              </w:r>
            </w:hyperlink>
          </w:p>
        </w:tc>
        <w:tc>
          <w:tcPr>
            <w:tcW w:w="0" w:type="auto"/>
            <w:shd w:val="clear" w:color="auto" w:fill="FFFFFF"/>
            <w:vAlign w:val="center"/>
            <w:hideMark/>
          </w:tcPr>
          <w:p w14:paraId="3676B7F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Design and renovation of the exterior facades of the buildings within the Green Meadow development owned by the Fairhaven Housing Authority</w:t>
            </w:r>
          </w:p>
        </w:tc>
        <w:tc>
          <w:tcPr>
            <w:tcW w:w="0" w:type="auto"/>
            <w:shd w:val="clear" w:color="auto" w:fill="FFFFFF"/>
            <w:vAlign w:val="center"/>
            <w:hideMark/>
          </w:tcPr>
          <w:p w14:paraId="037BBB6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05/15/2007</w:t>
            </w:r>
          </w:p>
        </w:tc>
        <w:tc>
          <w:tcPr>
            <w:tcW w:w="0" w:type="auto"/>
            <w:shd w:val="clear" w:color="auto" w:fill="FFFFFF"/>
            <w:vAlign w:val="center"/>
            <w:hideMark/>
          </w:tcPr>
          <w:p w14:paraId="3CCFFA0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11B812E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14E0868F" w14:textId="77777777" w:rsidTr="003723FB">
        <w:trPr>
          <w:cantSplit/>
        </w:trPr>
        <w:tc>
          <w:tcPr>
            <w:tcW w:w="0" w:type="auto"/>
            <w:shd w:val="clear" w:color="auto" w:fill="FFFFFF"/>
            <w:vAlign w:val="center"/>
            <w:hideMark/>
          </w:tcPr>
          <w:p w14:paraId="399657BE" w14:textId="77777777" w:rsidR="007A46F1" w:rsidRPr="00D64EB6" w:rsidRDefault="008E6A0D" w:rsidP="008C138A">
            <w:pPr>
              <w:jc w:val="center"/>
              <w:rPr>
                <w:rFonts w:ascii="Calibri" w:hAnsi="Calibri" w:cs="Calibri"/>
                <w:sz w:val="20"/>
                <w:szCs w:val="20"/>
              </w:rPr>
            </w:pPr>
            <w:hyperlink r:id="rId56" w:tgtFrame="_blank" w:history="1">
              <w:r w:rsidR="007A46F1" w:rsidRPr="00D64EB6">
                <w:rPr>
                  <w:rStyle w:val="Hyperlink"/>
                  <w:rFonts w:ascii="Calibri" w:hAnsi="Calibri" w:cs="Calibri"/>
                  <w:sz w:val="20"/>
                  <w:szCs w:val="20"/>
                </w:rPr>
                <w:t>Town Hall Restoration Phase II - Design</w:t>
              </w:r>
            </w:hyperlink>
          </w:p>
        </w:tc>
        <w:tc>
          <w:tcPr>
            <w:tcW w:w="0" w:type="auto"/>
            <w:shd w:val="clear" w:color="auto" w:fill="FFFFFF"/>
            <w:vAlign w:val="center"/>
            <w:hideMark/>
          </w:tcPr>
          <w:p w14:paraId="57B0DA7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Architectural Design for the Phase II of the restoration of Town Hall</w:t>
            </w:r>
          </w:p>
        </w:tc>
        <w:tc>
          <w:tcPr>
            <w:tcW w:w="0" w:type="auto"/>
            <w:shd w:val="clear" w:color="auto" w:fill="FFFFFF"/>
            <w:vAlign w:val="center"/>
            <w:hideMark/>
          </w:tcPr>
          <w:p w14:paraId="36B98A7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05/15/2007</w:t>
            </w:r>
          </w:p>
        </w:tc>
        <w:tc>
          <w:tcPr>
            <w:tcW w:w="0" w:type="auto"/>
            <w:shd w:val="clear" w:color="auto" w:fill="FFFFFF"/>
            <w:vAlign w:val="center"/>
            <w:hideMark/>
          </w:tcPr>
          <w:p w14:paraId="070156B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5968646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34294E4" w14:textId="77777777" w:rsidTr="003723FB">
        <w:trPr>
          <w:cantSplit/>
        </w:trPr>
        <w:tc>
          <w:tcPr>
            <w:tcW w:w="0" w:type="auto"/>
            <w:shd w:val="clear" w:color="auto" w:fill="FFFFFF"/>
            <w:vAlign w:val="center"/>
            <w:hideMark/>
          </w:tcPr>
          <w:p w14:paraId="0496C5D7" w14:textId="77777777" w:rsidR="007A46F1" w:rsidRPr="00D64EB6" w:rsidRDefault="008E6A0D" w:rsidP="008C138A">
            <w:pPr>
              <w:jc w:val="center"/>
              <w:rPr>
                <w:rFonts w:ascii="Calibri" w:hAnsi="Calibri" w:cs="Calibri"/>
                <w:sz w:val="20"/>
                <w:szCs w:val="20"/>
              </w:rPr>
            </w:pPr>
            <w:hyperlink r:id="rId57" w:tgtFrame="_blank" w:history="1">
              <w:r w:rsidR="007A46F1" w:rsidRPr="00D64EB6">
                <w:rPr>
                  <w:rStyle w:val="Hyperlink"/>
                  <w:rFonts w:ascii="Calibri" w:hAnsi="Calibri" w:cs="Calibri"/>
                  <w:sz w:val="20"/>
                  <w:szCs w:val="20"/>
                </w:rPr>
                <w:t>HUD Section 202 Supportive Elderly Housing Project</w:t>
              </w:r>
            </w:hyperlink>
          </w:p>
        </w:tc>
        <w:tc>
          <w:tcPr>
            <w:tcW w:w="0" w:type="auto"/>
            <w:shd w:val="clear" w:color="auto" w:fill="FFFFFF"/>
            <w:vAlign w:val="center"/>
            <w:hideMark/>
          </w:tcPr>
          <w:p w14:paraId="27306AD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The funds for the HUD 202 project will be used to hire a consultant to prepare the application. The application will be to create a HUD Section 202 Supportive Elderly Housing of approximately 20 units. The application was not funded by HUD 202</w:t>
            </w:r>
          </w:p>
        </w:tc>
        <w:tc>
          <w:tcPr>
            <w:tcW w:w="0" w:type="auto"/>
            <w:shd w:val="clear" w:color="auto" w:fill="FFFFFF"/>
            <w:vAlign w:val="center"/>
            <w:hideMark/>
          </w:tcPr>
          <w:p w14:paraId="077EF07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05/03/2008</w:t>
            </w:r>
          </w:p>
        </w:tc>
        <w:tc>
          <w:tcPr>
            <w:tcW w:w="0" w:type="auto"/>
            <w:shd w:val="clear" w:color="auto" w:fill="FFFFFF"/>
            <w:vAlign w:val="center"/>
            <w:hideMark/>
          </w:tcPr>
          <w:p w14:paraId="2BDB56C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189CD27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26B66C7F" w14:textId="77777777" w:rsidTr="003723FB">
        <w:trPr>
          <w:cantSplit/>
        </w:trPr>
        <w:tc>
          <w:tcPr>
            <w:tcW w:w="0" w:type="auto"/>
            <w:shd w:val="clear" w:color="auto" w:fill="FFFFFF"/>
            <w:vAlign w:val="center"/>
            <w:hideMark/>
          </w:tcPr>
          <w:p w14:paraId="3C56C61F" w14:textId="77777777" w:rsidR="007A46F1" w:rsidRPr="00D64EB6" w:rsidRDefault="008E6A0D" w:rsidP="008C138A">
            <w:pPr>
              <w:jc w:val="center"/>
              <w:rPr>
                <w:rFonts w:ascii="Calibri" w:hAnsi="Calibri" w:cs="Calibri"/>
                <w:sz w:val="20"/>
                <w:szCs w:val="20"/>
              </w:rPr>
            </w:pPr>
            <w:hyperlink r:id="rId58" w:tgtFrame="_blank" w:history="1">
              <w:r w:rsidR="007A46F1" w:rsidRPr="00D64EB6">
                <w:rPr>
                  <w:rStyle w:val="Hyperlink"/>
                  <w:rFonts w:ascii="Calibri" w:hAnsi="Calibri" w:cs="Calibri"/>
                  <w:sz w:val="20"/>
                  <w:szCs w:val="20"/>
                </w:rPr>
                <w:t>Town Hall Restoration Phase II - Construction</w:t>
              </w:r>
            </w:hyperlink>
          </w:p>
        </w:tc>
        <w:tc>
          <w:tcPr>
            <w:tcW w:w="0" w:type="auto"/>
            <w:shd w:val="clear" w:color="auto" w:fill="FFFFFF"/>
            <w:vAlign w:val="center"/>
            <w:hideMark/>
          </w:tcPr>
          <w:p w14:paraId="67FB5E3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Preservation and exterior repairs to the west, north and tower of Town Hall. The project consists of repairs to exterior walls, including but not limited to, brick replacement, re-pointing, repair terra cotta, exterior sealants and caulking on all levels.</w:t>
            </w:r>
          </w:p>
        </w:tc>
        <w:tc>
          <w:tcPr>
            <w:tcW w:w="0" w:type="auto"/>
            <w:shd w:val="clear" w:color="auto" w:fill="FFFFFF"/>
            <w:vAlign w:val="center"/>
            <w:hideMark/>
          </w:tcPr>
          <w:p w14:paraId="315949D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05/03/2008</w:t>
            </w:r>
          </w:p>
        </w:tc>
        <w:tc>
          <w:tcPr>
            <w:tcW w:w="0" w:type="auto"/>
            <w:shd w:val="clear" w:color="auto" w:fill="FFFFFF"/>
            <w:vAlign w:val="center"/>
            <w:hideMark/>
          </w:tcPr>
          <w:p w14:paraId="4973180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5F6E54C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FD88848" w14:textId="77777777" w:rsidTr="003723FB">
        <w:trPr>
          <w:cantSplit/>
        </w:trPr>
        <w:tc>
          <w:tcPr>
            <w:tcW w:w="0" w:type="auto"/>
            <w:shd w:val="clear" w:color="auto" w:fill="FFFFFF"/>
            <w:vAlign w:val="center"/>
            <w:hideMark/>
          </w:tcPr>
          <w:p w14:paraId="3F6D0BB2" w14:textId="77777777" w:rsidR="007A46F1" w:rsidRPr="00D64EB6" w:rsidRDefault="008E6A0D" w:rsidP="008C138A">
            <w:pPr>
              <w:jc w:val="center"/>
              <w:rPr>
                <w:rFonts w:ascii="Calibri" w:hAnsi="Calibri" w:cs="Calibri"/>
                <w:sz w:val="20"/>
                <w:szCs w:val="20"/>
              </w:rPr>
            </w:pPr>
            <w:hyperlink r:id="rId59" w:tgtFrame="_blank" w:history="1">
              <w:proofErr w:type="spellStart"/>
              <w:r w:rsidR="007A46F1" w:rsidRPr="00D64EB6">
                <w:rPr>
                  <w:rStyle w:val="Hyperlink"/>
                  <w:rFonts w:ascii="Calibri" w:hAnsi="Calibri" w:cs="Calibri"/>
                  <w:sz w:val="20"/>
                  <w:szCs w:val="20"/>
                </w:rPr>
                <w:t>Nasketucket</w:t>
              </w:r>
              <w:proofErr w:type="spellEnd"/>
              <w:r w:rsidR="007A46F1" w:rsidRPr="00D64EB6">
                <w:rPr>
                  <w:rStyle w:val="Hyperlink"/>
                  <w:rFonts w:ascii="Calibri" w:hAnsi="Calibri" w:cs="Calibri"/>
                  <w:sz w:val="20"/>
                  <w:szCs w:val="20"/>
                </w:rPr>
                <w:t xml:space="preserve"> Woods Preservation Project</w:t>
              </w:r>
            </w:hyperlink>
          </w:p>
        </w:tc>
        <w:tc>
          <w:tcPr>
            <w:tcW w:w="0" w:type="auto"/>
            <w:shd w:val="clear" w:color="auto" w:fill="FFFFFF"/>
            <w:vAlign w:val="center"/>
            <w:hideMark/>
          </w:tcPr>
          <w:p w14:paraId="5566710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 xml:space="preserve">The project is the purchase for open space preservation of approximately 52 acres. Seller: Philip Y. </w:t>
            </w:r>
            <w:proofErr w:type="spellStart"/>
            <w:r w:rsidRPr="00D64EB6">
              <w:rPr>
                <w:rFonts w:ascii="Calibri" w:hAnsi="Calibri" w:cs="Calibri"/>
                <w:sz w:val="20"/>
                <w:szCs w:val="20"/>
              </w:rPr>
              <w:t>DeNormandie</w:t>
            </w:r>
            <w:proofErr w:type="spellEnd"/>
            <w:r w:rsidRPr="00D64EB6">
              <w:rPr>
                <w:rFonts w:ascii="Calibri" w:hAnsi="Calibri" w:cs="Calibri"/>
                <w:sz w:val="20"/>
                <w:szCs w:val="20"/>
              </w:rPr>
              <w:t xml:space="preserve"> . Located at the northern terminus of Stone and Akin Streets</w:t>
            </w:r>
          </w:p>
        </w:tc>
        <w:tc>
          <w:tcPr>
            <w:tcW w:w="0" w:type="auto"/>
            <w:shd w:val="clear" w:color="auto" w:fill="FFFFFF"/>
            <w:vAlign w:val="center"/>
            <w:hideMark/>
          </w:tcPr>
          <w:p w14:paraId="560BBAD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05/03/2008</w:t>
            </w:r>
          </w:p>
        </w:tc>
        <w:tc>
          <w:tcPr>
            <w:tcW w:w="0" w:type="auto"/>
            <w:shd w:val="clear" w:color="auto" w:fill="FFFFFF"/>
            <w:vAlign w:val="center"/>
            <w:hideMark/>
          </w:tcPr>
          <w:p w14:paraId="1B0BB00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2A6C17C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4A54DE57" w14:textId="77777777" w:rsidTr="003723FB">
        <w:trPr>
          <w:cantSplit/>
        </w:trPr>
        <w:tc>
          <w:tcPr>
            <w:tcW w:w="0" w:type="auto"/>
            <w:shd w:val="clear" w:color="auto" w:fill="FFFFFF"/>
            <w:vAlign w:val="center"/>
            <w:hideMark/>
          </w:tcPr>
          <w:p w14:paraId="00F0EFFA" w14:textId="77777777" w:rsidR="007A46F1" w:rsidRPr="00D64EB6" w:rsidRDefault="008E6A0D" w:rsidP="008C138A">
            <w:pPr>
              <w:jc w:val="center"/>
              <w:rPr>
                <w:rFonts w:ascii="Calibri" w:hAnsi="Calibri" w:cs="Calibri"/>
                <w:sz w:val="20"/>
                <w:szCs w:val="20"/>
              </w:rPr>
            </w:pPr>
            <w:hyperlink r:id="rId60" w:tgtFrame="_blank" w:history="1">
              <w:r w:rsidR="007A46F1" w:rsidRPr="00D64EB6">
                <w:rPr>
                  <w:rStyle w:val="Hyperlink"/>
                  <w:rFonts w:ascii="Calibri" w:hAnsi="Calibri" w:cs="Calibri"/>
                  <w:sz w:val="20"/>
                  <w:szCs w:val="20"/>
                </w:rPr>
                <w:t>Fairhaven High School - Phase I - Restoration</w:t>
              </w:r>
            </w:hyperlink>
          </w:p>
        </w:tc>
        <w:tc>
          <w:tcPr>
            <w:tcW w:w="0" w:type="auto"/>
            <w:shd w:val="clear" w:color="auto" w:fill="FFFFFF"/>
            <w:vAlign w:val="center"/>
            <w:hideMark/>
          </w:tcPr>
          <w:p w14:paraId="3632F7A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Repointing and Waterproofing the East parapet.</w:t>
            </w:r>
          </w:p>
        </w:tc>
        <w:tc>
          <w:tcPr>
            <w:tcW w:w="0" w:type="auto"/>
            <w:shd w:val="clear" w:color="auto" w:fill="FFFFFF"/>
            <w:vAlign w:val="center"/>
            <w:hideMark/>
          </w:tcPr>
          <w:p w14:paraId="5C5487F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05/02/2009</w:t>
            </w:r>
          </w:p>
        </w:tc>
        <w:tc>
          <w:tcPr>
            <w:tcW w:w="0" w:type="auto"/>
            <w:shd w:val="clear" w:color="auto" w:fill="FFFFFF"/>
            <w:vAlign w:val="center"/>
            <w:hideMark/>
          </w:tcPr>
          <w:p w14:paraId="31F18F3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1B0FDB1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27236A66" w14:textId="77777777" w:rsidTr="003723FB">
        <w:trPr>
          <w:cantSplit/>
        </w:trPr>
        <w:tc>
          <w:tcPr>
            <w:tcW w:w="0" w:type="auto"/>
            <w:shd w:val="clear" w:color="auto" w:fill="FFFFFF"/>
            <w:vAlign w:val="center"/>
            <w:hideMark/>
          </w:tcPr>
          <w:p w14:paraId="34E29968" w14:textId="77777777" w:rsidR="007A46F1" w:rsidRPr="00D64EB6" w:rsidRDefault="008E6A0D" w:rsidP="008C138A">
            <w:pPr>
              <w:jc w:val="center"/>
              <w:rPr>
                <w:rFonts w:ascii="Calibri" w:hAnsi="Calibri" w:cs="Calibri"/>
                <w:sz w:val="20"/>
                <w:szCs w:val="20"/>
              </w:rPr>
            </w:pPr>
            <w:hyperlink r:id="rId61" w:tgtFrame="_blank" w:history="1">
              <w:r w:rsidR="007A46F1" w:rsidRPr="00D64EB6">
                <w:rPr>
                  <w:rStyle w:val="Hyperlink"/>
                  <w:rFonts w:ascii="Calibri" w:hAnsi="Calibri" w:cs="Calibri"/>
                  <w:sz w:val="20"/>
                  <w:szCs w:val="20"/>
                </w:rPr>
                <w:t>Main Street Land Purchase</w:t>
              </w:r>
            </w:hyperlink>
          </w:p>
        </w:tc>
        <w:tc>
          <w:tcPr>
            <w:tcW w:w="0" w:type="auto"/>
            <w:shd w:val="clear" w:color="auto" w:fill="FFFFFF"/>
            <w:vAlign w:val="center"/>
            <w:hideMark/>
          </w:tcPr>
          <w:p w14:paraId="7423F08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Purchase of 2.13 Acres of land on Main Street behind 249 &amp; 253 Main Street</w:t>
            </w:r>
          </w:p>
        </w:tc>
        <w:tc>
          <w:tcPr>
            <w:tcW w:w="0" w:type="auto"/>
            <w:shd w:val="clear" w:color="auto" w:fill="FFFFFF"/>
            <w:vAlign w:val="center"/>
            <w:hideMark/>
          </w:tcPr>
          <w:p w14:paraId="21CFBC1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05/02/2009</w:t>
            </w:r>
          </w:p>
        </w:tc>
        <w:tc>
          <w:tcPr>
            <w:tcW w:w="0" w:type="auto"/>
            <w:shd w:val="clear" w:color="auto" w:fill="FFFFFF"/>
            <w:vAlign w:val="center"/>
            <w:hideMark/>
          </w:tcPr>
          <w:p w14:paraId="396FB62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0DAC541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3E2CBB00" w14:textId="77777777" w:rsidTr="003723FB">
        <w:trPr>
          <w:cantSplit/>
        </w:trPr>
        <w:tc>
          <w:tcPr>
            <w:tcW w:w="0" w:type="auto"/>
            <w:shd w:val="clear" w:color="auto" w:fill="FFFFFF"/>
            <w:vAlign w:val="center"/>
            <w:hideMark/>
          </w:tcPr>
          <w:p w14:paraId="14B595B0" w14:textId="77777777" w:rsidR="007A46F1" w:rsidRPr="00D64EB6" w:rsidRDefault="008E6A0D" w:rsidP="008C138A">
            <w:pPr>
              <w:jc w:val="center"/>
              <w:rPr>
                <w:rFonts w:ascii="Calibri" w:hAnsi="Calibri" w:cs="Calibri"/>
                <w:sz w:val="20"/>
                <w:szCs w:val="20"/>
              </w:rPr>
            </w:pPr>
            <w:hyperlink r:id="rId62" w:tgtFrame="_blank" w:history="1">
              <w:r w:rsidR="007A46F1" w:rsidRPr="00D64EB6">
                <w:rPr>
                  <w:rStyle w:val="Hyperlink"/>
                  <w:rFonts w:ascii="Calibri" w:hAnsi="Calibri" w:cs="Calibri"/>
                  <w:sz w:val="20"/>
                  <w:szCs w:val="20"/>
                </w:rPr>
                <w:t>Housing Authority Non-Profit</w:t>
              </w:r>
            </w:hyperlink>
          </w:p>
        </w:tc>
        <w:tc>
          <w:tcPr>
            <w:tcW w:w="0" w:type="auto"/>
            <w:shd w:val="clear" w:color="auto" w:fill="FFFFFF"/>
            <w:vAlign w:val="center"/>
            <w:hideMark/>
          </w:tcPr>
          <w:p w14:paraId="153C311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Funding to for the Housing Authority to start a non-profit for the purposes of HUD 202 housing and other grants</w:t>
            </w:r>
          </w:p>
        </w:tc>
        <w:tc>
          <w:tcPr>
            <w:tcW w:w="0" w:type="auto"/>
            <w:shd w:val="clear" w:color="auto" w:fill="FFFFFF"/>
            <w:vAlign w:val="center"/>
            <w:hideMark/>
          </w:tcPr>
          <w:p w14:paraId="41351DD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05/02/2009</w:t>
            </w:r>
          </w:p>
        </w:tc>
        <w:tc>
          <w:tcPr>
            <w:tcW w:w="0" w:type="auto"/>
            <w:shd w:val="clear" w:color="auto" w:fill="FFFFFF"/>
            <w:vAlign w:val="center"/>
            <w:hideMark/>
          </w:tcPr>
          <w:p w14:paraId="2DC7C2E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638D48B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6034FBFD" w14:textId="77777777" w:rsidTr="003723FB">
        <w:trPr>
          <w:cantSplit/>
        </w:trPr>
        <w:tc>
          <w:tcPr>
            <w:tcW w:w="0" w:type="auto"/>
            <w:shd w:val="clear" w:color="auto" w:fill="FFFFFF"/>
            <w:vAlign w:val="center"/>
            <w:hideMark/>
          </w:tcPr>
          <w:p w14:paraId="550ED341" w14:textId="77777777" w:rsidR="007A46F1" w:rsidRPr="00D64EB6" w:rsidRDefault="008E6A0D" w:rsidP="008C138A">
            <w:pPr>
              <w:jc w:val="center"/>
              <w:rPr>
                <w:rFonts w:ascii="Calibri" w:hAnsi="Calibri" w:cs="Calibri"/>
                <w:sz w:val="20"/>
                <w:szCs w:val="20"/>
              </w:rPr>
            </w:pPr>
            <w:hyperlink r:id="rId63" w:tgtFrame="_blank" w:history="1">
              <w:r w:rsidR="007A46F1" w:rsidRPr="00D64EB6">
                <w:rPr>
                  <w:rStyle w:val="Hyperlink"/>
                  <w:rFonts w:ascii="Calibri" w:hAnsi="Calibri" w:cs="Calibri"/>
                  <w:sz w:val="20"/>
                  <w:szCs w:val="20"/>
                </w:rPr>
                <w:t>Affordable Housing Plan</w:t>
              </w:r>
            </w:hyperlink>
          </w:p>
        </w:tc>
        <w:tc>
          <w:tcPr>
            <w:tcW w:w="0" w:type="auto"/>
            <w:shd w:val="clear" w:color="auto" w:fill="FFFFFF"/>
            <w:vAlign w:val="center"/>
            <w:hideMark/>
          </w:tcPr>
          <w:p w14:paraId="34CB3FC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Funding to the Housing Authority to hire a consultant to create an Affordable Housing Plan and Housing Production Plan.</w:t>
            </w:r>
          </w:p>
        </w:tc>
        <w:tc>
          <w:tcPr>
            <w:tcW w:w="0" w:type="auto"/>
            <w:shd w:val="clear" w:color="auto" w:fill="FFFFFF"/>
            <w:vAlign w:val="center"/>
            <w:hideMark/>
          </w:tcPr>
          <w:p w14:paraId="745B777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05/02/2009</w:t>
            </w:r>
          </w:p>
        </w:tc>
        <w:tc>
          <w:tcPr>
            <w:tcW w:w="0" w:type="auto"/>
            <w:shd w:val="clear" w:color="auto" w:fill="FFFFFF"/>
            <w:vAlign w:val="center"/>
            <w:hideMark/>
          </w:tcPr>
          <w:p w14:paraId="7403ABF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4BE9B79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6A7B6DB2" w14:textId="77777777" w:rsidTr="003723FB">
        <w:trPr>
          <w:cantSplit/>
        </w:trPr>
        <w:tc>
          <w:tcPr>
            <w:tcW w:w="0" w:type="auto"/>
            <w:shd w:val="clear" w:color="auto" w:fill="FFFFFF"/>
            <w:vAlign w:val="center"/>
            <w:hideMark/>
          </w:tcPr>
          <w:p w14:paraId="6BB3F478" w14:textId="77777777" w:rsidR="007A46F1" w:rsidRPr="00D64EB6" w:rsidRDefault="008E6A0D" w:rsidP="008C138A">
            <w:pPr>
              <w:jc w:val="center"/>
              <w:rPr>
                <w:rFonts w:ascii="Calibri" w:hAnsi="Calibri" w:cs="Calibri"/>
                <w:sz w:val="20"/>
                <w:szCs w:val="20"/>
              </w:rPr>
            </w:pPr>
            <w:hyperlink r:id="rId64" w:tgtFrame="_blank" w:history="1">
              <w:r w:rsidR="007A46F1" w:rsidRPr="00D64EB6">
                <w:rPr>
                  <w:rStyle w:val="Hyperlink"/>
                  <w:rFonts w:ascii="Calibri" w:hAnsi="Calibri" w:cs="Calibri"/>
                  <w:sz w:val="20"/>
                  <w:szCs w:val="20"/>
                </w:rPr>
                <w:t>New Boston Road Land Purchase</w:t>
              </w:r>
            </w:hyperlink>
          </w:p>
        </w:tc>
        <w:tc>
          <w:tcPr>
            <w:tcW w:w="0" w:type="auto"/>
            <w:shd w:val="clear" w:color="auto" w:fill="FFFFFF"/>
            <w:vAlign w:val="center"/>
            <w:hideMark/>
          </w:tcPr>
          <w:p w14:paraId="71B69E7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Purchase of 8.18 acres of land on New Boston Road, which is next to 25 acres already in Town Ownership. Map 35, Lots 4 and 5. Seller: Brian and Shelly A. Fitzgerald</w:t>
            </w:r>
          </w:p>
        </w:tc>
        <w:tc>
          <w:tcPr>
            <w:tcW w:w="0" w:type="auto"/>
            <w:shd w:val="clear" w:color="auto" w:fill="FFFFFF"/>
            <w:vAlign w:val="center"/>
            <w:hideMark/>
          </w:tcPr>
          <w:p w14:paraId="05E9693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05/02/2009</w:t>
            </w:r>
          </w:p>
        </w:tc>
        <w:tc>
          <w:tcPr>
            <w:tcW w:w="0" w:type="auto"/>
            <w:shd w:val="clear" w:color="auto" w:fill="FFFFFF"/>
            <w:vAlign w:val="center"/>
            <w:hideMark/>
          </w:tcPr>
          <w:p w14:paraId="66750DF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33A560B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9F5E9AD" w14:textId="77777777" w:rsidTr="003723FB">
        <w:trPr>
          <w:cantSplit/>
        </w:trPr>
        <w:tc>
          <w:tcPr>
            <w:tcW w:w="0" w:type="auto"/>
            <w:shd w:val="clear" w:color="auto" w:fill="FFFFFF"/>
            <w:vAlign w:val="center"/>
            <w:hideMark/>
          </w:tcPr>
          <w:p w14:paraId="1C2C281F" w14:textId="77777777" w:rsidR="007A46F1" w:rsidRPr="00D64EB6" w:rsidRDefault="008E6A0D" w:rsidP="008C138A">
            <w:pPr>
              <w:jc w:val="center"/>
              <w:rPr>
                <w:rFonts w:ascii="Calibri" w:hAnsi="Calibri" w:cs="Calibri"/>
                <w:sz w:val="20"/>
                <w:szCs w:val="20"/>
              </w:rPr>
            </w:pPr>
            <w:hyperlink r:id="rId65" w:tgtFrame="_blank" w:history="1">
              <w:r w:rsidR="007A46F1" w:rsidRPr="00D64EB6">
                <w:rPr>
                  <w:rStyle w:val="Hyperlink"/>
                  <w:rFonts w:ascii="Calibri" w:hAnsi="Calibri" w:cs="Calibri"/>
                  <w:sz w:val="20"/>
                  <w:szCs w:val="20"/>
                </w:rPr>
                <w:t>FHA - Main St Land Purchase Ph II</w:t>
              </w:r>
            </w:hyperlink>
          </w:p>
        </w:tc>
        <w:tc>
          <w:tcPr>
            <w:tcW w:w="0" w:type="auto"/>
            <w:shd w:val="clear" w:color="auto" w:fill="FFFFFF"/>
            <w:vAlign w:val="center"/>
            <w:hideMark/>
          </w:tcPr>
          <w:p w14:paraId="650BFAA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This is to cover the cost overruns of legal expenses and closing cost for the Main Street Land project</w:t>
            </w:r>
          </w:p>
        </w:tc>
        <w:tc>
          <w:tcPr>
            <w:tcW w:w="0" w:type="auto"/>
            <w:shd w:val="clear" w:color="auto" w:fill="FFFFFF"/>
            <w:vAlign w:val="center"/>
            <w:hideMark/>
          </w:tcPr>
          <w:p w14:paraId="179C179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5A41A87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23E7AD7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1B742B7C" w14:textId="77777777" w:rsidTr="003723FB">
        <w:trPr>
          <w:cantSplit/>
        </w:trPr>
        <w:tc>
          <w:tcPr>
            <w:tcW w:w="0" w:type="auto"/>
            <w:shd w:val="clear" w:color="auto" w:fill="FFFFFF"/>
            <w:vAlign w:val="center"/>
            <w:hideMark/>
          </w:tcPr>
          <w:p w14:paraId="3A123D9B" w14:textId="77777777" w:rsidR="007A46F1" w:rsidRPr="00D64EB6" w:rsidRDefault="008E6A0D" w:rsidP="008C138A">
            <w:pPr>
              <w:jc w:val="center"/>
              <w:rPr>
                <w:rFonts w:ascii="Calibri" w:hAnsi="Calibri" w:cs="Calibri"/>
                <w:sz w:val="20"/>
                <w:szCs w:val="20"/>
              </w:rPr>
            </w:pPr>
            <w:hyperlink r:id="rId66" w:tgtFrame="_blank" w:history="1">
              <w:r w:rsidR="007A46F1" w:rsidRPr="00D64EB6">
                <w:rPr>
                  <w:rStyle w:val="Hyperlink"/>
                  <w:rFonts w:ascii="Calibri" w:hAnsi="Calibri" w:cs="Calibri"/>
                  <w:sz w:val="20"/>
                  <w:szCs w:val="20"/>
                </w:rPr>
                <w:t>FHA - Fire Alarm Upgrades</w:t>
              </w:r>
            </w:hyperlink>
          </w:p>
        </w:tc>
        <w:tc>
          <w:tcPr>
            <w:tcW w:w="0" w:type="auto"/>
            <w:shd w:val="clear" w:color="auto" w:fill="FFFFFF"/>
            <w:vAlign w:val="center"/>
            <w:hideMark/>
          </w:tcPr>
          <w:p w14:paraId="68D2402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Upgrades to the fire alarm systems at the Housing Authority properties located at 275 Main Street, Dana Court, 180 Adams St Anthony Haven and 227 Main Street</w:t>
            </w:r>
          </w:p>
        </w:tc>
        <w:tc>
          <w:tcPr>
            <w:tcW w:w="0" w:type="auto"/>
            <w:shd w:val="clear" w:color="auto" w:fill="FFFFFF"/>
            <w:vAlign w:val="center"/>
            <w:hideMark/>
          </w:tcPr>
          <w:p w14:paraId="64F3A74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7266295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544CA57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6F1D1F8" w14:textId="77777777" w:rsidTr="003723FB">
        <w:trPr>
          <w:cantSplit/>
        </w:trPr>
        <w:tc>
          <w:tcPr>
            <w:tcW w:w="0" w:type="auto"/>
            <w:shd w:val="clear" w:color="auto" w:fill="FFFFFF"/>
            <w:vAlign w:val="center"/>
            <w:hideMark/>
          </w:tcPr>
          <w:p w14:paraId="52B4ED71" w14:textId="77777777" w:rsidR="007A46F1" w:rsidRPr="00D64EB6" w:rsidRDefault="008E6A0D" w:rsidP="008C138A">
            <w:pPr>
              <w:jc w:val="center"/>
              <w:rPr>
                <w:rFonts w:ascii="Calibri" w:hAnsi="Calibri" w:cs="Calibri"/>
                <w:sz w:val="20"/>
                <w:szCs w:val="20"/>
              </w:rPr>
            </w:pPr>
            <w:hyperlink r:id="rId67" w:tgtFrame="_blank" w:history="1">
              <w:r w:rsidR="007A46F1" w:rsidRPr="00D64EB6">
                <w:rPr>
                  <w:rStyle w:val="Hyperlink"/>
                  <w:rFonts w:ascii="Calibri" w:hAnsi="Calibri" w:cs="Calibri"/>
                  <w:sz w:val="20"/>
                  <w:szCs w:val="20"/>
                </w:rPr>
                <w:t>Millicent Library - Roof</w:t>
              </w:r>
            </w:hyperlink>
          </w:p>
        </w:tc>
        <w:tc>
          <w:tcPr>
            <w:tcW w:w="0" w:type="auto"/>
            <w:shd w:val="clear" w:color="auto" w:fill="FFFFFF"/>
            <w:vAlign w:val="center"/>
            <w:hideMark/>
          </w:tcPr>
          <w:p w14:paraId="0205E72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Roof Repairs to the Millicent Library</w:t>
            </w:r>
          </w:p>
        </w:tc>
        <w:tc>
          <w:tcPr>
            <w:tcW w:w="0" w:type="auto"/>
            <w:shd w:val="clear" w:color="auto" w:fill="FFFFFF"/>
            <w:vAlign w:val="center"/>
            <w:hideMark/>
          </w:tcPr>
          <w:p w14:paraId="3780F07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6895313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3E8ECA4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1DAF132D" w14:textId="77777777" w:rsidTr="003723FB">
        <w:trPr>
          <w:cantSplit/>
        </w:trPr>
        <w:tc>
          <w:tcPr>
            <w:tcW w:w="0" w:type="auto"/>
            <w:shd w:val="clear" w:color="auto" w:fill="FFFFFF"/>
            <w:vAlign w:val="center"/>
            <w:hideMark/>
          </w:tcPr>
          <w:p w14:paraId="0610CCF9" w14:textId="77777777" w:rsidR="007A46F1" w:rsidRPr="00D64EB6" w:rsidRDefault="008E6A0D" w:rsidP="008C138A">
            <w:pPr>
              <w:jc w:val="center"/>
              <w:rPr>
                <w:rFonts w:ascii="Calibri" w:hAnsi="Calibri" w:cs="Calibri"/>
                <w:sz w:val="20"/>
                <w:szCs w:val="20"/>
              </w:rPr>
            </w:pPr>
            <w:hyperlink r:id="rId68" w:tgtFrame="_blank" w:history="1">
              <w:r w:rsidR="007A46F1" w:rsidRPr="00D64EB6">
                <w:rPr>
                  <w:rStyle w:val="Hyperlink"/>
                  <w:rFonts w:ascii="Calibri" w:hAnsi="Calibri" w:cs="Calibri"/>
                  <w:sz w:val="20"/>
                  <w:szCs w:val="20"/>
                </w:rPr>
                <w:t xml:space="preserve">FHS Arch Design </w:t>
              </w:r>
              <w:r w:rsidR="007A46F1" w:rsidRPr="00D64EB6">
                <w:rPr>
                  <w:rStyle w:val="Hyperlink"/>
                  <w:rFonts w:ascii="Calibri" w:hAnsi="Calibri" w:cs="Calibri"/>
                  <w:sz w:val="20"/>
                  <w:szCs w:val="20"/>
                </w:rPr>
                <w:br/>
                <w:t>Phase I</w:t>
              </w:r>
            </w:hyperlink>
          </w:p>
        </w:tc>
        <w:tc>
          <w:tcPr>
            <w:tcW w:w="0" w:type="auto"/>
            <w:shd w:val="clear" w:color="auto" w:fill="FFFFFF"/>
            <w:vAlign w:val="center"/>
            <w:hideMark/>
          </w:tcPr>
          <w:p w14:paraId="4D94109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Funding for Architectural Design Services for the Fairhaven High School</w:t>
            </w:r>
          </w:p>
        </w:tc>
        <w:tc>
          <w:tcPr>
            <w:tcW w:w="0" w:type="auto"/>
            <w:shd w:val="clear" w:color="auto" w:fill="FFFFFF"/>
            <w:vAlign w:val="center"/>
            <w:hideMark/>
          </w:tcPr>
          <w:p w14:paraId="444CA00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4AA346F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74E559B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444A806B" w14:textId="77777777" w:rsidTr="003723FB">
        <w:trPr>
          <w:cantSplit/>
        </w:trPr>
        <w:tc>
          <w:tcPr>
            <w:tcW w:w="0" w:type="auto"/>
            <w:shd w:val="clear" w:color="auto" w:fill="FFFFFF"/>
            <w:vAlign w:val="center"/>
            <w:hideMark/>
          </w:tcPr>
          <w:p w14:paraId="607F7598" w14:textId="77777777" w:rsidR="007A46F1" w:rsidRPr="00D64EB6" w:rsidRDefault="008E6A0D" w:rsidP="008C138A">
            <w:pPr>
              <w:jc w:val="center"/>
              <w:rPr>
                <w:rFonts w:ascii="Calibri" w:hAnsi="Calibri" w:cs="Calibri"/>
                <w:sz w:val="20"/>
                <w:szCs w:val="20"/>
              </w:rPr>
            </w:pPr>
            <w:hyperlink r:id="rId69" w:tgtFrame="_blank" w:history="1">
              <w:r w:rsidR="007A46F1" w:rsidRPr="00D64EB6">
                <w:rPr>
                  <w:rStyle w:val="Hyperlink"/>
                  <w:rFonts w:ascii="Calibri" w:hAnsi="Calibri" w:cs="Calibri"/>
                  <w:sz w:val="20"/>
                  <w:szCs w:val="20"/>
                </w:rPr>
                <w:t>Historic Commission Academy Building</w:t>
              </w:r>
            </w:hyperlink>
          </w:p>
        </w:tc>
        <w:tc>
          <w:tcPr>
            <w:tcW w:w="0" w:type="auto"/>
            <w:shd w:val="clear" w:color="auto" w:fill="FFFFFF"/>
            <w:vAlign w:val="center"/>
            <w:hideMark/>
          </w:tcPr>
          <w:p w14:paraId="14CF36A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Window restoration and painting of the south, east and north sides and install 17 storm windows</w:t>
            </w:r>
          </w:p>
        </w:tc>
        <w:tc>
          <w:tcPr>
            <w:tcW w:w="0" w:type="auto"/>
            <w:shd w:val="clear" w:color="auto" w:fill="FFFFFF"/>
            <w:vAlign w:val="center"/>
            <w:hideMark/>
          </w:tcPr>
          <w:p w14:paraId="6C70E78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42701D9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622BC5A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10FD1CAE" w14:textId="77777777" w:rsidTr="003723FB">
        <w:trPr>
          <w:cantSplit/>
        </w:trPr>
        <w:tc>
          <w:tcPr>
            <w:tcW w:w="0" w:type="auto"/>
            <w:shd w:val="clear" w:color="auto" w:fill="FFFFFF"/>
            <w:vAlign w:val="center"/>
            <w:hideMark/>
          </w:tcPr>
          <w:p w14:paraId="792D6029" w14:textId="77777777" w:rsidR="007A46F1" w:rsidRPr="00D64EB6" w:rsidRDefault="008E6A0D" w:rsidP="008C138A">
            <w:pPr>
              <w:jc w:val="center"/>
              <w:rPr>
                <w:rFonts w:ascii="Calibri" w:hAnsi="Calibri" w:cs="Calibri"/>
                <w:sz w:val="20"/>
                <w:szCs w:val="20"/>
              </w:rPr>
            </w:pPr>
            <w:hyperlink r:id="rId70" w:tgtFrame="_blank" w:history="1">
              <w:r w:rsidR="007A46F1" w:rsidRPr="00D64EB6">
                <w:rPr>
                  <w:rStyle w:val="Hyperlink"/>
                  <w:rFonts w:ascii="Calibri" w:hAnsi="Calibri" w:cs="Calibri"/>
                  <w:sz w:val="20"/>
                  <w:szCs w:val="20"/>
                </w:rPr>
                <w:t>Long Road Land Purchase</w:t>
              </w:r>
            </w:hyperlink>
          </w:p>
        </w:tc>
        <w:tc>
          <w:tcPr>
            <w:tcW w:w="0" w:type="auto"/>
            <w:shd w:val="clear" w:color="auto" w:fill="FFFFFF"/>
            <w:vAlign w:val="center"/>
            <w:hideMark/>
          </w:tcPr>
          <w:p w14:paraId="5CCEF62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Purchase of approx. 13 acres along Long Road. Seller: Mr. &amp; Mrs. Earl Scott</w:t>
            </w:r>
          </w:p>
        </w:tc>
        <w:tc>
          <w:tcPr>
            <w:tcW w:w="0" w:type="auto"/>
            <w:shd w:val="clear" w:color="auto" w:fill="FFFFFF"/>
            <w:vAlign w:val="center"/>
            <w:hideMark/>
          </w:tcPr>
          <w:p w14:paraId="0AC75B7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1D0DB24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317C84B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C50ECDE" w14:textId="77777777" w:rsidTr="003723FB">
        <w:trPr>
          <w:cantSplit/>
        </w:trPr>
        <w:tc>
          <w:tcPr>
            <w:tcW w:w="0" w:type="auto"/>
            <w:shd w:val="clear" w:color="auto" w:fill="FFFFFF"/>
            <w:vAlign w:val="center"/>
            <w:hideMark/>
          </w:tcPr>
          <w:p w14:paraId="594206C4" w14:textId="77777777" w:rsidR="007A46F1" w:rsidRPr="00D64EB6" w:rsidRDefault="008E6A0D" w:rsidP="008C138A">
            <w:pPr>
              <w:jc w:val="center"/>
              <w:rPr>
                <w:rFonts w:ascii="Calibri" w:hAnsi="Calibri" w:cs="Calibri"/>
                <w:sz w:val="20"/>
                <w:szCs w:val="20"/>
              </w:rPr>
            </w:pPr>
            <w:hyperlink r:id="rId71" w:tgtFrame="_blank" w:history="1">
              <w:r w:rsidR="007A46F1" w:rsidRPr="00D64EB6">
                <w:rPr>
                  <w:rStyle w:val="Hyperlink"/>
                  <w:rFonts w:ascii="Calibri" w:hAnsi="Calibri" w:cs="Calibri"/>
                  <w:sz w:val="20"/>
                  <w:szCs w:val="20"/>
                </w:rPr>
                <w:t>CBB - Mahoney - New Boston Rd - Land Purchase</w:t>
              </w:r>
            </w:hyperlink>
          </w:p>
        </w:tc>
        <w:tc>
          <w:tcPr>
            <w:tcW w:w="0" w:type="auto"/>
            <w:shd w:val="clear" w:color="auto" w:fill="FFFFFF"/>
            <w:vAlign w:val="center"/>
            <w:hideMark/>
          </w:tcPr>
          <w:p w14:paraId="550A78F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Purchase of approx. 59 acres off of New Boston Road. Map 35 Parcel 8. Seller: Buzzards Bay Coalition</w:t>
            </w:r>
          </w:p>
        </w:tc>
        <w:tc>
          <w:tcPr>
            <w:tcW w:w="0" w:type="auto"/>
            <w:shd w:val="clear" w:color="auto" w:fill="FFFFFF"/>
            <w:vAlign w:val="center"/>
            <w:hideMark/>
          </w:tcPr>
          <w:p w14:paraId="0DCEE3C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05/01/2010</w:t>
            </w:r>
          </w:p>
        </w:tc>
        <w:tc>
          <w:tcPr>
            <w:tcW w:w="0" w:type="auto"/>
            <w:shd w:val="clear" w:color="auto" w:fill="FFFFFF"/>
            <w:vAlign w:val="center"/>
            <w:hideMark/>
          </w:tcPr>
          <w:p w14:paraId="55046F6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2631B74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422F17D1" w14:textId="77777777" w:rsidTr="003723FB">
        <w:trPr>
          <w:cantSplit/>
        </w:trPr>
        <w:tc>
          <w:tcPr>
            <w:tcW w:w="0" w:type="auto"/>
            <w:shd w:val="clear" w:color="auto" w:fill="FFFFFF"/>
            <w:vAlign w:val="center"/>
            <w:hideMark/>
          </w:tcPr>
          <w:p w14:paraId="279BE4D4" w14:textId="77777777" w:rsidR="007A46F1" w:rsidRPr="00D64EB6" w:rsidRDefault="008E6A0D" w:rsidP="008C138A">
            <w:pPr>
              <w:jc w:val="center"/>
              <w:rPr>
                <w:rFonts w:ascii="Calibri" w:hAnsi="Calibri" w:cs="Calibri"/>
                <w:sz w:val="20"/>
                <w:szCs w:val="20"/>
              </w:rPr>
            </w:pPr>
            <w:hyperlink r:id="rId72" w:tgtFrame="_blank" w:history="1">
              <w:r w:rsidR="007A46F1" w:rsidRPr="00D64EB6">
                <w:rPr>
                  <w:rStyle w:val="Hyperlink"/>
                  <w:rFonts w:ascii="Calibri" w:hAnsi="Calibri" w:cs="Calibri"/>
                  <w:sz w:val="20"/>
                  <w:szCs w:val="20"/>
                </w:rPr>
                <w:t>FHA - Ash Street Siding and Roof Project</w:t>
              </w:r>
            </w:hyperlink>
          </w:p>
        </w:tc>
        <w:tc>
          <w:tcPr>
            <w:tcW w:w="0" w:type="auto"/>
            <w:shd w:val="clear" w:color="auto" w:fill="FFFFFF"/>
            <w:vAlign w:val="center"/>
            <w:hideMark/>
          </w:tcPr>
          <w:p w14:paraId="22A66D3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Exterior Siding and Window Replacement</w:t>
            </w:r>
          </w:p>
        </w:tc>
        <w:tc>
          <w:tcPr>
            <w:tcW w:w="0" w:type="auto"/>
            <w:shd w:val="clear" w:color="auto" w:fill="FFFFFF"/>
            <w:vAlign w:val="center"/>
            <w:hideMark/>
          </w:tcPr>
          <w:p w14:paraId="65B976E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05/07/2011</w:t>
            </w:r>
          </w:p>
        </w:tc>
        <w:tc>
          <w:tcPr>
            <w:tcW w:w="0" w:type="auto"/>
            <w:shd w:val="clear" w:color="auto" w:fill="FFFFFF"/>
            <w:vAlign w:val="center"/>
            <w:hideMark/>
          </w:tcPr>
          <w:p w14:paraId="1714640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044E12A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43319E17" w14:textId="77777777" w:rsidTr="003723FB">
        <w:trPr>
          <w:cantSplit/>
        </w:trPr>
        <w:tc>
          <w:tcPr>
            <w:tcW w:w="0" w:type="auto"/>
            <w:shd w:val="clear" w:color="auto" w:fill="FFFFFF"/>
            <w:vAlign w:val="center"/>
            <w:hideMark/>
          </w:tcPr>
          <w:p w14:paraId="23B183C5" w14:textId="77777777" w:rsidR="007A46F1" w:rsidRPr="00D64EB6" w:rsidRDefault="008E6A0D" w:rsidP="008C138A">
            <w:pPr>
              <w:jc w:val="center"/>
              <w:rPr>
                <w:rFonts w:ascii="Calibri" w:hAnsi="Calibri" w:cs="Calibri"/>
                <w:sz w:val="20"/>
                <w:szCs w:val="20"/>
              </w:rPr>
            </w:pPr>
            <w:hyperlink r:id="rId73" w:tgtFrame="_blank" w:history="1">
              <w:r w:rsidR="007A46F1" w:rsidRPr="00D64EB6">
                <w:rPr>
                  <w:rStyle w:val="Hyperlink"/>
                  <w:rFonts w:ascii="Calibri" w:hAnsi="Calibri" w:cs="Calibri"/>
                  <w:sz w:val="20"/>
                  <w:szCs w:val="20"/>
                </w:rPr>
                <w:t>Millicent Library Archivist - Fairhaven Cemeteries Ground Penetrating Radar Project</w:t>
              </w:r>
            </w:hyperlink>
          </w:p>
        </w:tc>
        <w:tc>
          <w:tcPr>
            <w:tcW w:w="0" w:type="auto"/>
            <w:shd w:val="clear" w:color="auto" w:fill="FFFFFF"/>
            <w:vAlign w:val="center"/>
            <w:hideMark/>
          </w:tcPr>
          <w:p w14:paraId="6C18E40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Mapping of Woodside Cemetery with ground penetrating radar</w:t>
            </w:r>
          </w:p>
        </w:tc>
        <w:tc>
          <w:tcPr>
            <w:tcW w:w="0" w:type="auto"/>
            <w:shd w:val="clear" w:color="auto" w:fill="FFFFFF"/>
            <w:vAlign w:val="center"/>
            <w:hideMark/>
          </w:tcPr>
          <w:p w14:paraId="11F1852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05/07/2011</w:t>
            </w:r>
          </w:p>
        </w:tc>
        <w:tc>
          <w:tcPr>
            <w:tcW w:w="0" w:type="auto"/>
            <w:shd w:val="clear" w:color="auto" w:fill="FFFFFF"/>
            <w:vAlign w:val="center"/>
            <w:hideMark/>
          </w:tcPr>
          <w:p w14:paraId="798D756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42DD69D3" w14:textId="77777777" w:rsidR="007A46F1" w:rsidRPr="00D64EB6" w:rsidRDefault="007A46F1" w:rsidP="008C138A">
            <w:pPr>
              <w:ind w:left="-30" w:firstLine="30"/>
              <w:jc w:val="center"/>
              <w:rPr>
                <w:rFonts w:ascii="Calibri" w:hAnsi="Calibri" w:cs="Calibri"/>
                <w:sz w:val="20"/>
                <w:szCs w:val="20"/>
              </w:rPr>
            </w:pPr>
            <w:r w:rsidRPr="00D64EB6">
              <w:rPr>
                <w:rFonts w:ascii="Calibri" w:hAnsi="Calibri" w:cs="Calibri"/>
                <w:sz w:val="20"/>
                <w:szCs w:val="20"/>
              </w:rPr>
              <w:t>Complete</w:t>
            </w:r>
          </w:p>
        </w:tc>
      </w:tr>
      <w:tr w:rsidR="007E64D0" w:rsidRPr="00D64EB6" w14:paraId="1EBDCACA" w14:textId="77777777" w:rsidTr="003723FB">
        <w:trPr>
          <w:cantSplit/>
        </w:trPr>
        <w:tc>
          <w:tcPr>
            <w:tcW w:w="0" w:type="auto"/>
            <w:shd w:val="clear" w:color="auto" w:fill="FFFFFF"/>
            <w:vAlign w:val="center"/>
            <w:hideMark/>
          </w:tcPr>
          <w:p w14:paraId="618ABB69" w14:textId="77777777" w:rsidR="007A46F1" w:rsidRPr="00D64EB6" w:rsidRDefault="008E6A0D" w:rsidP="008C138A">
            <w:pPr>
              <w:jc w:val="center"/>
              <w:rPr>
                <w:rFonts w:ascii="Calibri" w:hAnsi="Calibri" w:cs="Calibri"/>
                <w:sz w:val="20"/>
                <w:szCs w:val="20"/>
              </w:rPr>
            </w:pPr>
            <w:hyperlink r:id="rId74" w:tgtFrame="_blank" w:history="1">
              <w:r w:rsidR="007A46F1" w:rsidRPr="00D64EB6">
                <w:rPr>
                  <w:rStyle w:val="Hyperlink"/>
                  <w:rFonts w:ascii="Calibri" w:hAnsi="Calibri" w:cs="Calibri"/>
                  <w:sz w:val="20"/>
                  <w:szCs w:val="20"/>
                </w:rPr>
                <w:t>Fairhaven Historical Commission - Academy Building Gutter Project</w:t>
              </w:r>
            </w:hyperlink>
          </w:p>
        </w:tc>
        <w:tc>
          <w:tcPr>
            <w:tcW w:w="0" w:type="auto"/>
            <w:shd w:val="clear" w:color="auto" w:fill="FFFFFF"/>
            <w:vAlign w:val="center"/>
            <w:hideMark/>
          </w:tcPr>
          <w:p w14:paraId="224489E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Installation of gutters on the North and South sides of the Academy Building</w:t>
            </w:r>
          </w:p>
        </w:tc>
        <w:tc>
          <w:tcPr>
            <w:tcW w:w="0" w:type="auto"/>
            <w:shd w:val="clear" w:color="auto" w:fill="FFFFFF"/>
            <w:vAlign w:val="center"/>
            <w:hideMark/>
          </w:tcPr>
          <w:p w14:paraId="3A6C40A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05/07/2011</w:t>
            </w:r>
          </w:p>
        </w:tc>
        <w:tc>
          <w:tcPr>
            <w:tcW w:w="0" w:type="auto"/>
            <w:shd w:val="clear" w:color="auto" w:fill="FFFFFF"/>
            <w:vAlign w:val="center"/>
            <w:hideMark/>
          </w:tcPr>
          <w:p w14:paraId="65FA4F8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4EC961E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2D2263CF" w14:textId="77777777" w:rsidTr="003723FB">
        <w:trPr>
          <w:cantSplit/>
        </w:trPr>
        <w:tc>
          <w:tcPr>
            <w:tcW w:w="0" w:type="auto"/>
            <w:shd w:val="clear" w:color="auto" w:fill="FFFFFF"/>
            <w:vAlign w:val="center"/>
            <w:hideMark/>
          </w:tcPr>
          <w:p w14:paraId="72196220" w14:textId="77777777" w:rsidR="007A46F1" w:rsidRPr="00D64EB6" w:rsidRDefault="008E6A0D" w:rsidP="008C138A">
            <w:pPr>
              <w:jc w:val="center"/>
              <w:rPr>
                <w:rFonts w:ascii="Calibri" w:hAnsi="Calibri" w:cs="Calibri"/>
                <w:sz w:val="20"/>
                <w:szCs w:val="20"/>
              </w:rPr>
            </w:pPr>
            <w:hyperlink r:id="rId75" w:tgtFrame="_blank" w:history="1">
              <w:r w:rsidR="007A46F1" w:rsidRPr="00D64EB6">
                <w:rPr>
                  <w:rStyle w:val="Hyperlink"/>
                  <w:rFonts w:ascii="Calibri" w:hAnsi="Calibri" w:cs="Calibri"/>
                  <w:sz w:val="20"/>
                  <w:szCs w:val="20"/>
                </w:rPr>
                <w:t>Town Hall - Town Hall Repairs Phase III</w:t>
              </w:r>
            </w:hyperlink>
          </w:p>
        </w:tc>
        <w:tc>
          <w:tcPr>
            <w:tcW w:w="0" w:type="auto"/>
            <w:shd w:val="clear" w:color="auto" w:fill="FFFFFF"/>
            <w:vAlign w:val="center"/>
            <w:hideMark/>
          </w:tcPr>
          <w:p w14:paraId="52D64F0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Repair exterior brick at SE tower, restore exterior wall sconces and restore terracotta pilasters</w:t>
            </w:r>
          </w:p>
        </w:tc>
        <w:tc>
          <w:tcPr>
            <w:tcW w:w="0" w:type="auto"/>
            <w:shd w:val="clear" w:color="auto" w:fill="FFFFFF"/>
            <w:vAlign w:val="center"/>
            <w:hideMark/>
          </w:tcPr>
          <w:p w14:paraId="02A36F1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05/07/2011</w:t>
            </w:r>
          </w:p>
        </w:tc>
        <w:tc>
          <w:tcPr>
            <w:tcW w:w="0" w:type="auto"/>
            <w:shd w:val="clear" w:color="auto" w:fill="FFFFFF"/>
            <w:vAlign w:val="center"/>
            <w:hideMark/>
          </w:tcPr>
          <w:p w14:paraId="52E9256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554E04F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BE2B4B1" w14:textId="77777777" w:rsidTr="003723FB">
        <w:trPr>
          <w:cantSplit/>
        </w:trPr>
        <w:tc>
          <w:tcPr>
            <w:tcW w:w="0" w:type="auto"/>
            <w:shd w:val="clear" w:color="auto" w:fill="FFFFFF"/>
            <w:vAlign w:val="center"/>
            <w:hideMark/>
          </w:tcPr>
          <w:p w14:paraId="1B5BC661" w14:textId="77777777" w:rsidR="007A46F1" w:rsidRPr="00D64EB6" w:rsidRDefault="008E6A0D" w:rsidP="008C138A">
            <w:pPr>
              <w:jc w:val="center"/>
              <w:rPr>
                <w:rFonts w:ascii="Calibri" w:hAnsi="Calibri" w:cs="Calibri"/>
                <w:sz w:val="20"/>
                <w:szCs w:val="20"/>
              </w:rPr>
            </w:pPr>
            <w:hyperlink r:id="rId76" w:tgtFrame="_blank" w:history="1">
              <w:r w:rsidR="007A46F1" w:rsidRPr="00D64EB6">
                <w:rPr>
                  <w:rStyle w:val="Hyperlink"/>
                  <w:rFonts w:ascii="Calibri" w:hAnsi="Calibri" w:cs="Calibri"/>
                  <w:sz w:val="20"/>
                  <w:szCs w:val="20"/>
                </w:rPr>
                <w:t>Millicent Library - Exterior Envelope Study</w:t>
              </w:r>
            </w:hyperlink>
          </w:p>
        </w:tc>
        <w:tc>
          <w:tcPr>
            <w:tcW w:w="0" w:type="auto"/>
            <w:shd w:val="clear" w:color="auto" w:fill="FFFFFF"/>
            <w:vAlign w:val="center"/>
            <w:hideMark/>
          </w:tcPr>
          <w:p w14:paraId="2AD64A5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Architectural evaluation of North elevation of Library</w:t>
            </w:r>
          </w:p>
        </w:tc>
        <w:tc>
          <w:tcPr>
            <w:tcW w:w="0" w:type="auto"/>
            <w:shd w:val="clear" w:color="auto" w:fill="FFFFFF"/>
            <w:vAlign w:val="center"/>
            <w:hideMark/>
          </w:tcPr>
          <w:p w14:paraId="79EE899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05/07/2011</w:t>
            </w:r>
          </w:p>
        </w:tc>
        <w:tc>
          <w:tcPr>
            <w:tcW w:w="0" w:type="auto"/>
            <w:shd w:val="clear" w:color="auto" w:fill="FFFFFF"/>
            <w:vAlign w:val="center"/>
            <w:hideMark/>
          </w:tcPr>
          <w:p w14:paraId="4F20BF6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365C3ED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062EA69" w14:textId="77777777" w:rsidTr="003723FB">
        <w:trPr>
          <w:cantSplit/>
        </w:trPr>
        <w:tc>
          <w:tcPr>
            <w:tcW w:w="0" w:type="auto"/>
            <w:shd w:val="clear" w:color="auto" w:fill="FFFFFF"/>
            <w:vAlign w:val="center"/>
            <w:hideMark/>
          </w:tcPr>
          <w:p w14:paraId="133A98D6" w14:textId="77777777" w:rsidR="007A46F1" w:rsidRPr="00D64EB6" w:rsidRDefault="008E6A0D" w:rsidP="008C138A">
            <w:pPr>
              <w:jc w:val="center"/>
              <w:rPr>
                <w:rFonts w:ascii="Calibri" w:hAnsi="Calibri" w:cs="Calibri"/>
                <w:sz w:val="20"/>
                <w:szCs w:val="20"/>
              </w:rPr>
            </w:pPr>
            <w:hyperlink r:id="rId77" w:tgtFrame="_blank" w:history="1">
              <w:r w:rsidR="007A46F1" w:rsidRPr="00D64EB6">
                <w:rPr>
                  <w:rStyle w:val="Hyperlink"/>
                  <w:rFonts w:ascii="Calibri" w:hAnsi="Calibri" w:cs="Calibri"/>
                  <w:sz w:val="20"/>
                  <w:szCs w:val="20"/>
                </w:rPr>
                <w:t>Wolf Island Well Site - Open Space Conservation Restriction</w:t>
              </w:r>
            </w:hyperlink>
          </w:p>
        </w:tc>
        <w:tc>
          <w:tcPr>
            <w:tcW w:w="0" w:type="auto"/>
            <w:shd w:val="clear" w:color="auto" w:fill="FFFFFF"/>
            <w:vAlign w:val="center"/>
            <w:hideMark/>
          </w:tcPr>
          <w:p w14:paraId="4A05F58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Purchase a Conservation Restriction on approximately 28.5 acres, comprising of land located on Mattapoisett Assessors Map 20, Lot4, and land located on Rochester Assessors Map 3, Lot 6. Said Conservation Restriction to be held by the Board of Public Works acting as the Water Commissioners for the Town of Fairhaven. NOTE: The CR is recorded at the PLYMOUTH registry of deeds. Seller: Buzzards Bay Coalition</w:t>
            </w:r>
          </w:p>
        </w:tc>
        <w:tc>
          <w:tcPr>
            <w:tcW w:w="0" w:type="auto"/>
            <w:shd w:val="clear" w:color="auto" w:fill="FFFFFF"/>
            <w:vAlign w:val="center"/>
            <w:hideMark/>
          </w:tcPr>
          <w:p w14:paraId="61A80C5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05/07/2011</w:t>
            </w:r>
          </w:p>
        </w:tc>
        <w:tc>
          <w:tcPr>
            <w:tcW w:w="0" w:type="auto"/>
            <w:shd w:val="clear" w:color="auto" w:fill="FFFFFF"/>
            <w:vAlign w:val="center"/>
            <w:hideMark/>
          </w:tcPr>
          <w:p w14:paraId="06EE1B1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7792A8C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78EA8977" w14:textId="77777777" w:rsidTr="003723FB">
        <w:trPr>
          <w:cantSplit/>
        </w:trPr>
        <w:tc>
          <w:tcPr>
            <w:tcW w:w="0" w:type="auto"/>
            <w:shd w:val="clear" w:color="auto" w:fill="FFFFFF"/>
            <w:vAlign w:val="center"/>
            <w:hideMark/>
          </w:tcPr>
          <w:p w14:paraId="7DC7967B" w14:textId="77777777" w:rsidR="007A46F1" w:rsidRPr="00D64EB6" w:rsidRDefault="008E6A0D" w:rsidP="008C138A">
            <w:pPr>
              <w:jc w:val="center"/>
              <w:rPr>
                <w:rFonts w:ascii="Calibri" w:hAnsi="Calibri" w:cs="Calibri"/>
                <w:sz w:val="20"/>
                <w:szCs w:val="20"/>
              </w:rPr>
            </w:pPr>
            <w:hyperlink r:id="rId78" w:tgtFrame="_blank" w:history="1">
              <w:r w:rsidR="007A46F1" w:rsidRPr="00D64EB6">
                <w:rPr>
                  <w:rStyle w:val="Hyperlink"/>
                  <w:rFonts w:ascii="Calibri" w:hAnsi="Calibri" w:cs="Calibri"/>
                  <w:sz w:val="20"/>
                  <w:szCs w:val="20"/>
                </w:rPr>
                <w:t>Fairhaven Town Hall - Town Hall Exterior Restoration Project Phase IV</w:t>
              </w:r>
            </w:hyperlink>
          </w:p>
        </w:tc>
        <w:tc>
          <w:tcPr>
            <w:tcW w:w="0" w:type="auto"/>
            <w:shd w:val="clear" w:color="auto" w:fill="FFFFFF"/>
            <w:vAlign w:val="center"/>
            <w:hideMark/>
          </w:tcPr>
          <w:p w14:paraId="6CE4F2C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Phase IV of the restoration of Town Hall</w:t>
            </w:r>
          </w:p>
        </w:tc>
        <w:tc>
          <w:tcPr>
            <w:tcW w:w="0" w:type="auto"/>
            <w:shd w:val="clear" w:color="auto" w:fill="FFFFFF"/>
            <w:vAlign w:val="center"/>
            <w:hideMark/>
          </w:tcPr>
          <w:p w14:paraId="2643A81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05/05/2012</w:t>
            </w:r>
          </w:p>
        </w:tc>
        <w:tc>
          <w:tcPr>
            <w:tcW w:w="0" w:type="auto"/>
            <w:shd w:val="clear" w:color="auto" w:fill="FFFFFF"/>
            <w:vAlign w:val="center"/>
            <w:hideMark/>
          </w:tcPr>
          <w:p w14:paraId="0C938F4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13ECA7B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3818E32D" w14:textId="77777777" w:rsidTr="003723FB">
        <w:trPr>
          <w:cantSplit/>
        </w:trPr>
        <w:tc>
          <w:tcPr>
            <w:tcW w:w="0" w:type="auto"/>
            <w:shd w:val="clear" w:color="auto" w:fill="FFFFFF"/>
            <w:vAlign w:val="center"/>
            <w:hideMark/>
          </w:tcPr>
          <w:p w14:paraId="58A89BB5" w14:textId="77777777" w:rsidR="007A46F1" w:rsidRPr="00D64EB6" w:rsidRDefault="008E6A0D" w:rsidP="008C138A">
            <w:pPr>
              <w:jc w:val="center"/>
              <w:rPr>
                <w:rFonts w:ascii="Calibri" w:hAnsi="Calibri" w:cs="Calibri"/>
                <w:sz w:val="20"/>
                <w:szCs w:val="20"/>
              </w:rPr>
            </w:pPr>
            <w:hyperlink r:id="rId79" w:tgtFrame="_blank" w:history="1">
              <w:r w:rsidR="007A46F1" w:rsidRPr="00D64EB6">
                <w:rPr>
                  <w:rStyle w:val="Hyperlink"/>
                  <w:rFonts w:ascii="Calibri" w:hAnsi="Calibri" w:cs="Calibri"/>
                  <w:sz w:val="20"/>
                  <w:szCs w:val="20"/>
                </w:rPr>
                <w:t>Millicent Library - Exterior Envelope Restoration Project</w:t>
              </w:r>
            </w:hyperlink>
          </w:p>
        </w:tc>
        <w:tc>
          <w:tcPr>
            <w:tcW w:w="0" w:type="auto"/>
            <w:shd w:val="clear" w:color="auto" w:fill="FFFFFF"/>
            <w:vAlign w:val="center"/>
            <w:hideMark/>
          </w:tcPr>
          <w:p w14:paraId="576A43C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to the exterior of the Millicent Library</w:t>
            </w:r>
          </w:p>
        </w:tc>
        <w:tc>
          <w:tcPr>
            <w:tcW w:w="0" w:type="auto"/>
            <w:shd w:val="clear" w:color="auto" w:fill="FFFFFF"/>
            <w:vAlign w:val="center"/>
            <w:hideMark/>
          </w:tcPr>
          <w:p w14:paraId="22B7C92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05/05/2012</w:t>
            </w:r>
          </w:p>
        </w:tc>
        <w:tc>
          <w:tcPr>
            <w:tcW w:w="0" w:type="auto"/>
            <w:shd w:val="clear" w:color="auto" w:fill="FFFFFF"/>
            <w:vAlign w:val="center"/>
            <w:hideMark/>
          </w:tcPr>
          <w:p w14:paraId="7FAD4B3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362B599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F8D18CA" w14:textId="77777777" w:rsidTr="003723FB">
        <w:trPr>
          <w:cantSplit/>
        </w:trPr>
        <w:tc>
          <w:tcPr>
            <w:tcW w:w="0" w:type="auto"/>
            <w:shd w:val="clear" w:color="auto" w:fill="FFFFFF"/>
            <w:vAlign w:val="center"/>
            <w:hideMark/>
          </w:tcPr>
          <w:p w14:paraId="2DD00FB6" w14:textId="77777777" w:rsidR="007A46F1" w:rsidRPr="00D64EB6" w:rsidRDefault="008E6A0D" w:rsidP="008C138A">
            <w:pPr>
              <w:jc w:val="center"/>
              <w:rPr>
                <w:rFonts w:ascii="Calibri" w:hAnsi="Calibri" w:cs="Calibri"/>
                <w:sz w:val="20"/>
                <w:szCs w:val="20"/>
              </w:rPr>
            </w:pPr>
            <w:hyperlink r:id="rId80" w:tgtFrame="_blank" w:history="1">
              <w:r w:rsidR="007A46F1" w:rsidRPr="00D64EB6">
                <w:rPr>
                  <w:rStyle w:val="Hyperlink"/>
                  <w:rFonts w:ascii="Calibri" w:hAnsi="Calibri" w:cs="Calibri"/>
                  <w:sz w:val="20"/>
                  <w:szCs w:val="20"/>
                </w:rPr>
                <w:t>Fairhaven High School - Exterior Restoration Project Phase II</w:t>
              </w:r>
            </w:hyperlink>
          </w:p>
        </w:tc>
        <w:tc>
          <w:tcPr>
            <w:tcW w:w="0" w:type="auto"/>
            <w:shd w:val="clear" w:color="auto" w:fill="FFFFFF"/>
            <w:vAlign w:val="center"/>
            <w:hideMark/>
          </w:tcPr>
          <w:p w14:paraId="21F7953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Exterior Restoration to the High School.</w:t>
            </w:r>
          </w:p>
        </w:tc>
        <w:tc>
          <w:tcPr>
            <w:tcW w:w="0" w:type="auto"/>
            <w:shd w:val="clear" w:color="auto" w:fill="FFFFFF"/>
            <w:vAlign w:val="center"/>
            <w:hideMark/>
          </w:tcPr>
          <w:p w14:paraId="3223CEC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05/05/2012</w:t>
            </w:r>
          </w:p>
        </w:tc>
        <w:tc>
          <w:tcPr>
            <w:tcW w:w="0" w:type="auto"/>
            <w:shd w:val="clear" w:color="auto" w:fill="FFFFFF"/>
            <w:vAlign w:val="center"/>
            <w:hideMark/>
          </w:tcPr>
          <w:p w14:paraId="22C138F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69B2E87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48298E82" w14:textId="77777777" w:rsidTr="003723FB">
        <w:trPr>
          <w:cantSplit/>
        </w:trPr>
        <w:tc>
          <w:tcPr>
            <w:tcW w:w="0" w:type="auto"/>
            <w:shd w:val="clear" w:color="auto" w:fill="FFFFFF"/>
            <w:vAlign w:val="center"/>
            <w:hideMark/>
          </w:tcPr>
          <w:p w14:paraId="32FCC504" w14:textId="77777777" w:rsidR="007A46F1" w:rsidRPr="00D64EB6" w:rsidRDefault="008E6A0D" w:rsidP="008C138A">
            <w:pPr>
              <w:jc w:val="center"/>
              <w:rPr>
                <w:rFonts w:ascii="Calibri" w:hAnsi="Calibri" w:cs="Calibri"/>
                <w:sz w:val="20"/>
                <w:szCs w:val="20"/>
              </w:rPr>
            </w:pPr>
            <w:hyperlink r:id="rId81" w:tgtFrame="_blank" w:history="1">
              <w:r w:rsidR="007A46F1" w:rsidRPr="00D64EB6">
                <w:rPr>
                  <w:rStyle w:val="Hyperlink"/>
                  <w:rFonts w:ascii="Calibri" w:hAnsi="Calibri" w:cs="Calibri"/>
                  <w:sz w:val="20"/>
                  <w:szCs w:val="20"/>
                </w:rPr>
                <w:t>Fairhaven Historical Commission - Academy Building North Facade Restoration Project</w:t>
              </w:r>
            </w:hyperlink>
          </w:p>
        </w:tc>
        <w:tc>
          <w:tcPr>
            <w:tcW w:w="0" w:type="auto"/>
            <w:shd w:val="clear" w:color="auto" w:fill="FFFFFF"/>
            <w:vAlign w:val="center"/>
            <w:hideMark/>
          </w:tcPr>
          <w:p w14:paraId="261EF6C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to the North Facade of the Academy Building</w:t>
            </w:r>
          </w:p>
        </w:tc>
        <w:tc>
          <w:tcPr>
            <w:tcW w:w="0" w:type="auto"/>
            <w:shd w:val="clear" w:color="auto" w:fill="FFFFFF"/>
            <w:vAlign w:val="center"/>
            <w:hideMark/>
          </w:tcPr>
          <w:p w14:paraId="0CEF1A3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05/05/2012</w:t>
            </w:r>
          </w:p>
        </w:tc>
        <w:tc>
          <w:tcPr>
            <w:tcW w:w="0" w:type="auto"/>
            <w:shd w:val="clear" w:color="auto" w:fill="FFFFFF"/>
            <w:vAlign w:val="center"/>
            <w:hideMark/>
          </w:tcPr>
          <w:p w14:paraId="4BCCD67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0C4B849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D28F9B3" w14:textId="77777777" w:rsidTr="003723FB">
        <w:trPr>
          <w:cantSplit/>
        </w:trPr>
        <w:tc>
          <w:tcPr>
            <w:tcW w:w="0" w:type="auto"/>
            <w:shd w:val="clear" w:color="auto" w:fill="FFFFFF"/>
            <w:vAlign w:val="center"/>
            <w:hideMark/>
          </w:tcPr>
          <w:p w14:paraId="7D4CF747" w14:textId="77777777" w:rsidR="007A46F1" w:rsidRPr="00D64EB6" w:rsidRDefault="008E6A0D" w:rsidP="008C138A">
            <w:pPr>
              <w:jc w:val="center"/>
              <w:rPr>
                <w:rFonts w:ascii="Calibri" w:hAnsi="Calibri" w:cs="Calibri"/>
                <w:sz w:val="20"/>
                <w:szCs w:val="20"/>
              </w:rPr>
            </w:pPr>
            <w:hyperlink r:id="rId82" w:tgtFrame="_blank" w:history="1">
              <w:r w:rsidR="007A46F1" w:rsidRPr="00D64EB6">
                <w:rPr>
                  <w:rStyle w:val="Hyperlink"/>
                  <w:rFonts w:ascii="Calibri" w:hAnsi="Calibri" w:cs="Calibri"/>
                  <w:sz w:val="20"/>
                  <w:szCs w:val="20"/>
                </w:rPr>
                <w:t>Fairhaven Historical Commission - Fire Museum Exterior Restoration Project.</w:t>
              </w:r>
            </w:hyperlink>
          </w:p>
        </w:tc>
        <w:tc>
          <w:tcPr>
            <w:tcW w:w="0" w:type="auto"/>
            <w:shd w:val="clear" w:color="auto" w:fill="FFFFFF"/>
            <w:vAlign w:val="center"/>
            <w:hideMark/>
          </w:tcPr>
          <w:p w14:paraId="0CB747C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Exterior restoration to the Fire Museum building</w:t>
            </w:r>
          </w:p>
        </w:tc>
        <w:tc>
          <w:tcPr>
            <w:tcW w:w="0" w:type="auto"/>
            <w:shd w:val="clear" w:color="auto" w:fill="FFFFFF"/>
            <w:vAlign w:val="center"/>
            <w:hideMark/>
          </w:tcPr>
          <w:p w14:paraId="6E49167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05/05/2012</w:t>
            </w:r>
          </w:p>
        </w:tc>
        <w:tc>
          <w:tcPr>
            <w:tcW w:w="0" w:type="auto"/>
            <w:shd w:val="clear" w:color="auto" w:fill="FFFFFF"/>
            <w:vAlign w:val="center"/>
            <w:hideMark/>
          </w:tcPr>
          <w:p w14:paraId="04F00BD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0803999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7F1B52FF" w14:textId="77777777" w:rsidTr="003723FB">
        <w:trPr>
          <w:cantSplit/>
        </w:trPr>
        <w:tc>
          <w:tcPr>
            <w:tcW w:w="0" w:type="auto"/>
            <w:shd w:val="clear" w:color="auto" w:fill="FFFFFF"/>
            <w:vAlign w:val="center"/>
            <w:hideMark/>
          </w:tcPr>
          <w:p w14:paraId="77FFFD73" w14:textId="77777777" w:rsidR="007A46F1" w:rsidRPr="00D64EB6" w:rsidRDefault="008E6A0D" w:rsidP="008C138A">
            <w:pPr>
              <w:jc w:val="center"/>
              <w:rPr>
                <w:rFonts w:ascii="Calibri" w:hAnsi="Calibri" w:cs="Calibri"/>
                <w:sz w:val="20"/>
                <w:szCs w:val="20"/>
              </w:rPr>
            </w:pPr>
            <w:hyperlink r:id="rId83" w:tgtFrame="_blank" w:history="1">
              <w:r w:rsidR="007A46F1" w:rsidRPr="00D64EB6">
                <w:rPr>
                  <w:rStyle w:val="Hyperlink"/>
                  <w:rFonts w:ascii="Calibri" w:hAnsi="Calibri" w:cs="Calibri"/>
                  <w:sz w:val="20"/>
                  <w:szCs w:val="20"/>
                </w:rPr>
                <w:t>Fairhaven High School - Northeast and Northwest Gutter Restoration Project</w:t>
              </w:r>
            </w:hyperlink>
          </w:p>
        </w:tc>
        <w:tc>
          <w:tcPr>
            <w:tcW w:w="0" w:type="auto"/>
            <w:shd w:val="clear" w:color="auto" w:fill="FFFFFF"/>
            <w:vAlign w:val="center"/>
            <w:hideMark/>
          </w:tcPr>
          <w:p w14:paraId="32AB122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High School - Northeast and Northwest Gutter Restoration Project. ATM 2013</w:t>
            </w:r>
          </w:p>
        </w:tc>
        <w:tc>
          <w:tcPr>
            <w:tcW w:w="0" w:type="auto"/>
            <w:shd w:val="clear" w:color="auto" w:fill="FFFFFF"/>
            <w:vAlign w:val="center"/>
            <w:hideMark/>
          </w:tcPr>
          <w:p w14:paraId="67E5035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04/04/2013</w:t>
            </w:r>
          </w:p>
        </w:tc>
        <w:tc>
          <w:tcPr>
            <w:tcW w:w="0" w:type="auto"/>
            <w:shd w:val="clear" w:color="auto" w:fill="FFFFFF"/>
            <w:vAlign w:val="center"/>
            <w:hideMark/>
          </w:tcPr>
          <w:p w14:paraId="57BD126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0B77699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1240499E" w14:textId="77777777" w:rsidTr="003723FB">
        <w:trPr>
          <w:cantSplit/>
        </w:trPr>
        <w:tc>
          <w:tcPr>
            <w:tcW w:w="0" w:type="auto"/>
            <w:shd w:val="clear" w:color="auto" w:fill="FFFFFF"/>
            <w:vAlign w:val="center"/>
            <w:hideMark/>
          </w:tcPr>
          <w:p w14:paraId="564BEBDC" w14:textId="77777777" w:rsidR="007A46F1" w:rsidRPr="00D64EB6" w:rsidRDefault="008E6A0D" w:rsidP="008C138A">
            <w:pPr>
              <w:jc w:val="center"/>
              <w:rPr>
                <w:rFonts w:ascii="Calibri" w:hAnsi="Calibri" w:cs="Calibri"/>
                <w:sz w:val="20"/>
                <w:szCs w:val="20"/>
              </w:rPr>
            </w:pPr>
            <w:hyperlink r:id="rId84" w:tgtFrame="_blank" w:history="1">
              <w:r w:rsidR="007A46F1" w:rsidRPr="00D64EB6">
                <w:rPr>
                  <w:rStyle w:val="Hyperlink"/>
                  <w:rFonts w:ascii="Calibri" w:hAnsi="Calibri" w:cs="Calibri"/>
                  <w:sz w:val="20"/>
                  <w:szCs w:val="20"/>
                </w:rPr>
                <w:t>Fairhaven Town Hall Exterior Restoration Project Phase V</w:t>
              </w:r>
            </w:hyperlink>
          </w:p>
        </w:tc>
        <w:tc>
          <w:tcPr>
            <w:tcW w:w="0" w:type="auto"/>
            <w:shd w:val="clear" w:color="auto" w:fill="FFFFFF"/>
            <w:vAlign w:val="center"/>
            <w:hideMark/>
          </w:tcPr>
          <w:p w14:paraId="39A42E1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Main Door and Exterior Lighting Restoration Project. STM-9A-2013</w:t>
            </w:r>
          </w:p>
        </w:tc>
        <w:tc>
          <w:tcPr>
            <w:tcW w:w="0" w:type="auto"/>
            <w:shd w:val="clear" w:color="auto" w:fill="FFFFFF"/>
            <w:vAlign w:val="center"/>
            <w:hideMark/>
          </w:tcPr>
          <w:p w14:paraId="6A87FF2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7E54E8E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1A78401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30D3DF99" w14:textId="77777777" w:rsidTr="003723FB">
        <w:trPr>
          <w:cantSplit/>
        </w:trPr>
        <w:tc>
          <w:tcPr>
            <w:tcW w:w="0" w:type="auto"/>
            <w:shd w:val="clear" w:color="auto" w:fill="FFFFFF"/>
            <w:vAlign w:val="center"/>
            <w:hideMark/>
          </w:tcPr>
          <w:p w14:paraId="4754E4E6" w14:textId="77777777" w:rsidR="007A46F1" w:rsidRPr="00D64EB6" w:rsidRDefault="008E6A0D" w:rsidP="008C138A">
            <w:pPr>
              <w:jc w:val="center"/>
              <w:rPr>
                <w:rFonts w:ascii="Calibri" w:hAnsi="Calibri" w:cs="Calibri"/>
                <w:sz w:val="20"/>
                <w:szCs w:val="20"/>
              </w:rPr>
            </w:pPr>
            <w:hyperlink r:id="rId85" w:tgtFrame="_blank" w:history="1">
              <w:r w:rsidR="007A46F1" w:rsidRPr="00D64EB6">
                <w:rPr>
                  <w:rStyle w:val="Hyperlink"/>
                  <w:rFonts w:ascii="Calibri" w:hAnsi="Calibri" w:cs="Calibri"/>
                  <w:sz w:val="20"/>
                  <w:szCs w:val="20"/>
                </w:rPr>
                <w:t>Fairhaven Historical Commission - Fire Protection Building</w:t>
              </w:r>
            </w:hyperlink>
          </w:p>
        </w:tc>
        <w:tc>
          <w:tcPr>
            <w:tcW w:w="0" w:type="auto"/>
            <w:shd w:val="clear" w:color="auto" w:fill="FFFFFF"/>
            <w:vAlign w:val="center"/>
            <w:hideMark/>
          </w:tcPr>
          <w:p w14:paraId="1EDE35B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Historical Commission - Fire Protection Building Restoration Project. STM-9C-2013</w:t>
            </w:r>
          </w:p>
        </w:tc>
        <w:tc>
          <w:tcPr>
            <w:tcW w:w="0" w:type="auto"/>
            <w:shd w:val="clear" w:color="auto" w:fill="FFFFFF"/>
            <w:vAlign w:val="center"/>
            <w:hideMark/>
          </w:tcPr>
          <w:p w14:paraId="4DC0092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5B2CA65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5AF62AC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2BF14B9A" w14:textId="77777777" w:rsidTr="003723FB">
        <w:trPr>
          <w:cantSplit/>
        </w:trPr>
        <w:tc>
          <w:tcPr>
            <w:tcW w:w="0" w:type="auto"/>
            <w:shd w:val="clear" w:color="auto" w:fill="FFFFFF"/>
            <w:vAlign w:val="center"/>
            <w:hideMark/>
          </w:tcPr>
          <w:p w14:paraId="4B35B91D" w14:textId="77777777" w:rsidR="007A46F1" w:rsidRPr="00D64EB6" w:rsidRDefault="008E6A0D" w:rsidP="008C138A">
            <w:pPr>
              <w:jc w:val="center"/>
              <w:rPr>
                <w:rFonts w:ascii="Calibri" w:hAnsi="Calibri" w:cs="Calibri"/>
                <w:sz w:val="20"/>
                <w:szCs w:val="20"/>
              </w:rPr>
            </w:pPr>
            <w:hyperlink r:id="rId86" w:tgtFrame="_blank" w:history="1">
              <w:r w:rsidR="007A46F1" w:rsidRPr="00D64EB6">
                <w:rPr>
                  <w:rStyle w:val="Hyperlink"/>
                  <w:rFonts w:ascii="Calibri" w:hAnsi="Calibri" w:cs="Calibri"/>
                  <w:sz w:val="20"/>
                  <w:szCs w:val="20"/>
                </w:rPr>
                <w:t>North Fairhaven CDBG Neighborhood Revitalization Plan</w:t>
              </w:r>
            </w:hyperlink>
          </w:p>
        </w:tc>
        <w:tc>
          <w:tcPr>
            <w:tcW w:w="0" w:type="auto"/>
            <w:shd w:val="clear" w:color="auto" w:fill="FFFFFF"/>
            <w:vAlign w:val="center"/>
            <w:hideMark/>
          </w:tcPr>
          <w:p w14:paraId="670B60C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North Fairhaven CDBG Neighborhood Revitalization Plan - Prepare Slums and Blight Survey for North Fairhaven. STM-9D-2013</w:t>
            </w:r>
          </w:p>
        </w:tc>
        <w:tc>
          <w:tcPr>
            <w:tcW w:w="0" w:type="auto"/>
            <w:shd w:val="clear" w:color="auto" w:fill="FFFFFF"/>
            <w:vAlign w:val="center"/>
            <w:hideMark/>
          </w:tcPr>
          <w:p w14:paraId="3A8CAAE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418630D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540DAEA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7ACA38AB" w14:textId="77777777" w:rsidTr="003723FB">
        <w:trPr>
          <w:cantSplit/>
        </w:trPr>
        <w:tc>
          <w:tcPr>
            <w:tcW w:w="0" w:type="auto"/>
            <w:shd w:val="clear" w:color="auto" w:fill="FFFFFF"/>
            <w:vAlign w:val="center"/>
            <w:hideMark/>
          </w:tcPr>
          <w:p w14:paraId="62EE291C" w14:textId="77777777" w:rsidR="007A46F1" w:rsidRPr="00D64EB6" w:rsidRDefault="008E6A0D" w:rsidP="008C138A">
            <w:pPr>
              <w:jc w:val="center"/>
              <w:rPr>
                <w:rFonts w:ascii="Calibri" w:hAnsi="Calibri" w:cs="Calibri"/>
                <w:sz w:val="20"/>
                <w:szCs w:val="20"/>
              </w:rPr>
            </w:pPr>
            <w:hyperlink r:id="rId87" w:tgtFrame="_blank" w:history="1">
              <w:r w:rsidR="007A46F1" w:rsidRPr="00D64EB6">
                <w:rPr>
                  <w:rStyle w:val="Hyperlink"/>
                  <w:rFonts w:ascii="Calibri" w:hAnsi="Calibri" w:cs="Calibri"/>
                  <w:sz w:val="20"/>
                  <w:szCs w:val="20"/>
                </w:rPr>
                <w:t>High School Fire Escapes</w:t>
              </w:r>
            </w:hyperlink>
          </w:p>
        </w:tc>
        <w:tc>
          <w:tcPr>
            <w:tcW w:w="0" w:type="auto"/>
            <w:shd w:val="clear" w:color="auto" w:fill="FFFFFF"/>
            <w:vAlign w:val="center"/>
            <w:hideMark/>
          </w:tcPr>
          <w:p w14:paraId="65AC130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Fire Escapes at the High School. STM-10-2013</w:t>
            </w:r>
          </w:p>
        </w:tc>
        <w:tc>
          <w:tcPr>
            <w:tcW w:w="0" w:type="auto"/>
            <w:shd w:val="clear" w:color="auto" w:fill="FFFFFF"/>
            <w:vAlign w:val="center"/>
            <w:hideMark/>
          </w:tcPr>
          <w:p w14:paraId="1562D70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0BE0C99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49A284B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9C6D6DC" w14:textId="77777777" w:rsidTr="003723FB">
        <w:trPr>
          <w:cantSplit/>
        </w:trPr>
        <w:tc>
          <w:tcPr>
            <w:tcW w:w="0" w:type="auto"/>
            <w:shd w:val="clear" w:color="auto" w:fill="FFFFFF"/>
            <w:vAlign w:val="center"/>
            <w:hideMark/>
          </w:tcPr>
          <w:p w14:paraId="3AECF04F" w14:textId="77777777" w:rsidR="007A46F1" w:rsidRPr="00D64EB6" w:rsidRDefault="008E6A0D" w:rsidP="008C138A">
            <w:pPr>
              <w:jc w:val="center"/>
              <w:rPr>
                <w:rFonts w:ascii="Calibri" w:hAnsi="Calibri" w:cs="Calibri"/>
                <w:sz w:val="20"/>
                <w:szCs w:val="20"/>
              </w:rPr>
            </w:pPr>
            <w:hyperlink r:id="rId88" w:tgtFrame="_blank" w:history="1">
              <w:r w:rsidR="007A46F1" w:rsidRPr="00D64EB6">
                <w:rPr>
                  <w:rStyle w:val="Hyperlink"/>
                  <w:rFonts w:ascii="Calibri" w:hAnsi="Calibri" w:cs="Calibri"/>
                  <w:sz w:val="20"/>
                  <w:szCs w:val="20"/>
                </w:rPr>
                <w:t>FHA Anthony Haven Roof</w:t>
              </w:r>
            </w:hyperlink>
          </w:p>
        </w:tc>
        <w:tc>
          <w:tcPr>
            <w:tcW w:w="0" w:type="auto"/>
            <w:shd w:val="clear" w:color="auto" w:fill="FFFFFF"/>
            <w:vAlign w:val="center"/>
            <w:hideMark/>
          </w:tcPr>
          <w:p w14:paraId="2ECBC7A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Housing Authority - Anthony Haven Roof Replacement Project. ATM 2013</w:t>
            </w:r>
          </w:p>
        </w:tc>
        <w:tc>
          <w:tcPr>
            <w:tcW w:w="0" w:type="auto"/>
            <w:shd w:val="clear" w:color="auto" w:fill="FFFFFF"/>
            <w:vAlign w:val="center"/>
            <w:hideMark/>
          </w:tcPr>
          <w:p w14:paraId="5AB78AB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4E52678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4A5A6AF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35BDF366" w14:textId="77777777" w:rsidTr="003723FB">
        <w:trPr>
          <w:cantSplit/>
        </w:trPr>
        <w:tc>
          <w:tcPr>
            <w:tcW w:w="0" w:type="auto"/>
            <w:shd w:val="clear" w:color="auto" w:fill="FFFFFF"/>
            <w:vAlign w:val="center"/>
            <w:hideMark/>
          </w:tcPr>
          <w:p w14:paraId="2C2D67D3" w14:textId="77777777" w:rsidR="007A46F1" w:rsidRPr="00D64EB6" w:rsidRDefault="008E6A0D" w:rsidP="008C138A">
            <w:pPr>
              <w:jc w:val="center"/>
              <w:rPr>
                <w:rFonts w:ascii="Calibri" w:hAnsi="Calibri" w:cs="Calibri"/>
                <w:sz w:val="20"/>
                <w:szCs w:val="20"/>
              </w:rPr>
            </w:pPr>
            <w:hyperlink r:id="rId89" w:tgtFrame="_blank" w:history="1">
              <w:r w:rsidR="007A46F1" w:rsidRPr="00D64EB6">
                <w:rPr>
                  <w:rStyle w:val="Hyperlink"/>
                  <w:rFonts w:ascii="Calibri" w:hAnsi="Calibri" w:cs="Calibri"/>
                  <w:sz w:val="20"/>
                  <w:szCs w:val="20"/>
                </w:rPr>
                <w:t>Fo</w:t>
              </w:r>
              <w:r w:rsidR="00FD3CE0">
                <w:rPr>
                  <w:rStyle w:val="Hyperlink"/>
                  <w:rFonts w:ascii="Calibri" w:hAnsi="Calibri" w:cs="Calibri"/>
                  <w:sz w:val="20"/>
                  <w:szCs w:val="20"/>
                </w:rPr>
                <w:t xml:space="preserve">rt Phoenix Restoration Project </w:t>
              </w:r>
              <w:r w:rsidR="007A46F1" w:rsidRPr="00D64EB6">
                <w:rPr>
                  <w:rStyle w:val="Hyperlink"/>
                  <w:rFonts w:ascii="Calibri" w:hAnsi="Calibri" w:cs="Calibri"/>
                  <w:sz w:val="20"/>
                  <w:szCs w:val="20"/>
                </w:rPr>
                <w:t>Ph. II.</w:t>
              </w:r>
            </w:hyperlink>
          </w:p>
        </w:tc>
        <w:tc>
          <w:tcPr>
            <w:tcW w:w="0" w:type="auto"/>
            <w:shd w:val="clear" w:color="auto" w:fill="FFFFFF"/>
            <w:vAlign w:val="center"/>
            <w:hideMark/>
          </w:tcPr>
          <w:p w14:paraId="64F4E27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Historical Commission - Fort Phoenix Restoration Project Ph. II. To Design the construction plans for the Cap at the Fort. ATM 2013</w:t>
            </w:r>
          </w:p>
        </w:tc>
        <w:tc>
          <w:tcPr>
            <w:tcW w:w="0" w:type="auto"/>
            <w:shd w:val="clear" w:color="auto" w:fill="FFFFFF"/>
            <w:vAlign w:val="center"/>
            <w:hideMark/>
          </w:tcPr>
          <w:p w14:paraId="219FEC4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0F37665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5B5DBA3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3906556E" w14:textId="77777777" w:rsidTr="003723FB">
        <w:trPr>
          <w:cantSplit/>
        </w:trPr>
        <w:tc>
          <w:tcPr>
            <w:tcW w:w="0" w:type="auto"/>
            <w:shd w:val="clear" w:color="auto" w:fill="FFFFFF"/>
            <w:vAlign w:val="center"/>
            <w:hideMark/>
          </w:tcPr>
          <w:p w14:paraId="532F6FF6" w14:textId="77777777" w:rsidR="007A46F1" w:rsidRPr="00D64EB6" w:rsidRDefault="008E6A0D" w:rsidP="008C138A">
            <w:pPr>
              <w:jc w:val="center"/>
              <w:rPr>
                <w:rFonts w:ascii="Calibri" w:hAnsi="Calibri" w:cs="Calibri"/>
                <w:sz w:val="20"/>
                <w:szCs w:val="20"/>
              </w:rPr>
            </w:pPr>
            <w:hyperlink r:id="rId90" w:tgtFrame="_blank" w:history="1">
              <w:r w:rsidR="007A46F1" w:rsidRPr="00D64EB6">
                <w:rPr>
                  <w:rStyle w:val="Hyperlink"/>
                  <w:rFonts w:ascii="Calibri" w:hAnsi="Calibri" w:cs="Calibri"/>
                  <w:sz w:val="20"/>
                  <w:szCs w:val="20"/>
                </w:rPr>
                <w:t>Bikeways Enhancement and Safety Project.</w:t>
              </w:r>
            </w:hyperlink>
          </w:p>
        </w:tc>
        <w:tc>
          <w:tcPr>
            <w:tcW w:w="0" w:type="auto"/>
            <w:shd w:val="clear" w:color="auto" w:fill="FFFFFF"/>
            <w:vAlign w:val="center"/>
            <w:hideMark/>
          </w:tcPr>
          <w:p w14:paraId="5DE71D6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Bike Path Committee - Bikeways Enhancement and Safety Project. To provide signage and traffic control devices for bikeway throughout Town.</w:t>
            </w:r>
          </w:p>
        </w:tc>
        <w:tc>
          <w:tcPr>
            <w:tcW w:w="0" w:type="auto"/>
            <w:shd w:val="clear" w:color="auto" w:fill="FFFFFF"/>
            <w:vAlign w:val="center"/>
            <w:hideMark/>
          </w:tcPr>
          <w:p w14:paraId="065F43D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0FB9958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FFFFFF"/>
            <w:vAlign w:val="center"/>
          </w:tcPr>
          <w:p w14:paraId="5DA90A8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4E7D69C" w14:textId="77777777" w:rsidTr="003723FB">
        <w:trPr>
          <w:cantSplit/>
        </w:trPr>
        <w:tc>
          <w:tcPr>
            <w:tcW w:w="0" w:type="auto"/>
            <w:shd w:val="clear" w:color="auto" w:fill="FFFFFF"/>
            <w:vAlign w:val="center"/>
            <w:hideMark/>
          </w:tcPr>
          <w:p w14:paraId="43083C1F" w14:textId="77777777" w:rsidR="007A46F1" w:rsidRPr="00D64EB6" w:rsidRDefault="008E6A0D" w:rsidP="008C138A">
            <w:pPr>
              <w:jc w:val="center"/>
              <w:rPr>
                <w:rFonts w:ascii="Calibri" w:hAnsi="Calibri" w:cs="Calibri"/>
                <w:sz w:val="20"/>
                <w:szCs w:val="20"/>
              </w:rPr>
            </w:pPr>
            <w:hyperlink r:id="rId91" w:tgtFrame="_blank" w:history="1">
              <w:r w:rsidR="007A46F1" w:rsidRPr="00D64EB6">
                <w:rPr>
                  <w:rStyle w:val="Hyperlink"/>
                  <w:rFonts w:ascii="Calibri" w:hAnsi="Calibri" w:cs="Calibri"/>
                  <w:sz w:val="20"/>
                  <w:szCs w:val="20"/>
                </w:rPr>
                <w:t>Livesey Park - Tennis/Basketball Court and In-line Hockey Rink Restoration Project.</w:t>
              </w:r>
            </w:hyperlink>
          </w:p>
        </w:tc>
        <w:tc>
          <w:tcPr>
            <w:tcW w:w="0" w:type="auto"/>
            <w:shd w:val="clear" w:color="auto" w:fill="FFFFFF"/>
            <w:vAlign w:val="center"/>
            <w:hideMark/>
          </w:tcPr>
          <w:p w14:paraId="2DF73EF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 xml:space="preserve">Livesey Park - Restoration of the court surfaces of the Tennis/Basketball Court and In-line Hockey Rink. </w:t>
            </w:r>
            <w:r w:rsidRPr="00D64EB6">
              <w:rPr>
                <w:rFonts w:ascii="Calibri" w:hAnsi="Calibri" w:cs="Calibri"/>
                <w:sz w:val="20"/>
                <w:szCs w:val="20"/>
              </w:rPr>
              <w:br/>
              <w:t>ATM 2013</w:t>
            </w:r>
          </w:p>
        </w:tc>
        <w:tc>
          <w:tcPr>
            <w:tcW w:w="0" w:type="auto"/>
            <w:shd w:val="clear" w:color="auto" w:fill="FFFFFF"/>
            <w:vAlign w:val="center"/>
            <w:hideMark/>
          </w:tcPr>
          <w:p w14:paraId="01374B1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05/04/2013</w:t>
            </w:r>
          </w:p>
        </w:tc>
        <w:tc>
          <w:tcPr>
            <w:tcW w:w="0" w:type="auto"/>
            <w:shd w:val="clear" w:color="auto" w:fill="FFFFFF"/>
            <w:vAlign w:val="center"/>
            <w:hideMark/>
          </w:tcPr>
          <w:p w14:paraId="4147B40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FFFFFF"/>
            <w:vAlign w:val="center"/>
          </w:tcPr>
          <w:p w14:paraId="76D1424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727FD0F3" w14:textId="77777777" w:rsidTr="003723FB">
        <w:trPr>
          <w:cantSplit/>
        </w:trPr>
        <w:tc>
          <w:tcPr>
            <w:tcW w:w="0" w:type="auto"/>
            <w:shd w:val="clear" w:color="auto" w:fill="FFFFFF"/>
            <w:vAlign w:val="center"/>
            <w:hideMark/>
          </w:tcPr>
          <w:p w14:paraId="5D210998" w14:textId="77777777" w:rsidR="007A46F1" w:rsidRPr="00D64EB6" w:rsidRDefault="008E6A0D" w:rsidP="008C138A">
            <w:pPr>
              <w:jc w:val="center"/>
              <w:rPr>
                <w:rFonts w:ascii="Calibri" w:hAnsi="Calibri" w:cs="Calibri"/>
                <w:sz w:val="20"/>
                <w:szCs w:val="20"/>
              </w:rPr>
            </w:pPr>
            <w:hyperlink r:id="rId92" w:tgtFrame="_blank" w:history="1">
              <w:r w:rsidR="007A46F1" w:rsidRPr="00D64EB6">
                <w:rPr>
                  <w:rStyle w:val="Hyperlink"/>
                  <w:rFonts w:ascii="Calibri" w:hAnsi="Calibri" w:cs="Calibri"/>
                  <w:sz w:val="20"/>
                  <w:szCs w:val="20"/>
                </w:rPr>
                <w:t>Open Space &amp; Recreation Plan Update</w:t>
              </w:r>
            </w:hyperlink>
          </w:p>
        </w:tc>
        <w:tc>
          <w:tcPr>
            <w:tcW w:w="0" w:type="auto"/>
            <w:shd w:val="clear" w:color="auto" w:fill="FFFFFF"/>
            <w:vAlign w:val="center"/>
            <w:hideMark/>
          </w:tcPr>
          <w:p w14:paraId="5779EDC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Update of the Town's OSRP, ATM 5-3-14, Art. 6C</w:t>
            </w:r>
          </w:p>
        </w:tc>
        <w:tc>
          <w:tcPr>
            <w:tcW w:w="0" w:type="auto"/>
            <w:shd w:val="clear" w:color="auto" w:fill="FFFFFF"/>
            <w:vAlign w:val="center"/>
            <w:hideMark/>
          </w:tcPr>
          <w:p w14:paraId="7BA3B1C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FFFFFF"/>
            <w:vAlign w:val="center"/>
            <w:hideMark/>
          </w:tcPr>
          <w:p w14:paraId="51E8DC6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6D5BB6C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220110CE" w14:textId="77777777" w:rsidTr="003723FB">
        <w:trPr>
          <w:cantSplit/>
        </w:trPr>
        <w:tc>
          <w:tcPr>
            <w:tcW w:w="0" w:type="auto"/>
            <w:shd w:val="clear" w:color="auto" w:fill="FFFFFF"/>
            <w:vAlign w:val="center"/>
            <w:hideMark/>
          </w:tcPr>
          <w:p w14:paraId="2C7FE068" w14:textId="77777777" w:rsidR="007A46F1" w:rsidRPr="00D64EB6" w:rsidRDefault="008E6A0D" w:rsidP="008C138A">
            <w:pPr>
              <w:jc w:val="center"/>
              <w:rPr>
                <w:rFonts w:ascii="Calibri" w:hAnsi="Calibri" w:cs="Calibri"/>
                <w:sz w:val="20"/>
                <w:szCs w:val="20"/>
              </w:rPr>
            </w:pPr>
            <w:hyperlink r:id="rId93" w:tgtFrame="_blank" w:history="1">
              <w:r w:rsidR="007A46F1" w:rsidRPr="00D64EB6">
                <w:rPr>
                  <w:rStyle w:val="Hyperlink"/>
                  <w:rFonts w:ascii="Calibri" w:hAnsi="Calibri" w:cs="Calibri"/>
                  <w:sz w:val="20"/>
                  <w:szCs w:val="20"/>
                </w:rPr>
                <w:t>FHS-</w:t>
              </w:r>
              <w:proofErr w:type="spellStart"/>
              <w:r w:rsidR="007A46F1" w:rsidRPr="00D64EB6">
                <w:rPr>
                  <w:rStyle w:val="Hyperlink"/>
                  <w:rFonts w:ascii="Calibri" w:hAnsi="Calibri" w:cs="Calibri"/>
                  <w:sz w:val="20"/>
                  <w:szCs w:val="20"/>
                </w:rPr>
                <w:t>So.,East</w:t>
              </w:r>
              <w:proofErr w:type="spellEnd"/>
              <w:r w:rsidR="007A46F1" w:rsidRPr="00D64EB6">
                <w:rPr>
                  <w:rStyle w:val="Hyperlink"/>
                  <w:rFonts w:ascii="Calibri" w:hAnsi="Calibri" w:cs="Calibri"/>
                  <w:sz w:val="20"/>
                  <w:szCs w:val="20"/>
                </w:rPr>
                <w:t>, West- Window Restoration Project</w:t>
              </w:r>
            </w:hyperlink>
          </w:p>
        </w:tc>
        <w:tc>
          <w:tcPr>
            <w:tcW w:w="0" w:type="auto"/>
            <w:shd w:val="clear" w:color="auto" w:fill="FFFFFF"/>
            <w:vAlign w:val="center"/>
            <w:hideMark/>
          </w:tcPr>
          <w:p w14:paraId="40D0BF7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High School -</w:t>
            </w:r>
            <w:proofErr w:type="spellStart"/>
            <w:r w:rsidRPr="00D64EB6">
              <w:rPr>
                <w:rFonts w:ascii="Calibri" w:hAnsi="Calibri" w:cs="Calibri"/>
                <w:sz w:val="20"/>
                <w:szCs w:val="20"/>
              </w:rPr>
              <w:t>So.,East</w:t>
            </w:r>
            <w:proofErr w:type="spellEnd"/>
            <w:r w:rsidRPr="00D64EB6">
              <w:rPr>
                <w:rFonts w:ascii="Calibri" w:hAnsi="Calibri" w:cs="Calibri"/>
                <w:sz w:val="20"/>
                <w:szCs w:val="20"/>
              </w:rPr>
              <w:t>, West- Window Restoration Project, ATM 5-3-14 Art.. 6D</w:t>
            </w:r>
          </w:p>
        </w:tc>
        <w:tc>
          <w:tcPr>
            <w:tcW w:w="0" w:type="auto"/>
            <w:shd w:val="clear" w:color="auto" w:fill="FFFFFF"/>
            <w:vAlign w:val="center"/>
            <w:hideMark/>
          </w:tcPr>
          <w:p w14:paraId="234CF45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FFFFFF"/>
            <w:vAlign w:val="center"/>
            <w:hideMark/>
          </w:tcPr>
          <w:p w14:paraId="5A479B5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081ED5E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37146BB" w14:textId="77777777" w:rsidTr="003723FB">
        <w:trPr>
          <w:cantSplit/>
        </w:trPr>
        <w:tc>
          <w:tcPr>
            <w:tcW w:w="0" w:type="auto"/>
            <w:shd w:val="clear" w:color="auto" w:fill="FFFFFF"/>
            <w:vAlign w:val="center"/>
            <w:hideMark/>
          </w:tcPr>
          <w:p w14:paraId="1DEE7B6A" w14:textId="77777777" w:rsidR="007A46F1" w:rsidRPr="00D64EB6" w:rsidRDefault="008E6A0D" w:rsidP="008C138A">
            <w:pPr>
              <w:jc w:val="center"/>
              <w:rPr>
                <w:rFonts w:ascii="Calibri" w:hAnsi="Calibri" w:cs="Calibri"/>
                <w:sz w:val="20"/>
                <w:szCs w:val="20"/>
              </w:rPr>
            </w:pPr>
            <w:hyperlink r:id="rId94" w:tgtFrame="_blank" w:history="1">
              <w:r w:rsidR="007A46F1" w:rsidRPr="00D64EB6">
                <w:rPr>
                  <w:rStyle w:val="Hyperlink"/>
                  <w:rFonts w:ascii="Calibri" w:hAnsi="Calibri" w:cs="Calibri"/>
                  <w:sz w:val="20"/>
                  <w:szCs w:val="20"/>
                </w:rPr>
                <w:t>Townhall Sidewalks Restoration Project-Williams &amp; Center</w:t>
              </w:r>
            </w:hyperlink>
          </w:p>
        </w:tc>
        <w:tc>
          <w:tcPr>
            <w:tcW w:w="0" w:type="auto"/>
            <w:shd w:val="clear" w:color="auto" w:fill="FFFFFF"/>
            <w:vAlign w:val="center"/>
            <w:hideMark/>
          </w:tcPr>
          <w:p w14:paraId="61015D6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Townhall Sidewalks Restoration Project-Williams &amp; Center, ATM 5-3-14, Art. 6E</w:t>
            </w:r>
          </w:p>
        </w:tc>
        <w:tc>
          <w:tcPr>
            <w:tcW w:w="0" w:type="auto"/>
            <w:shd w:val="clear" w:color="auto" w:fill="FFFFFF"/>
            <w:vAlign w:val="center"/>
            <w:hideMark/>
          </w:tcPr>
          <w:p w14:paraId="0C695F1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FFFFFF"/>
            <w:vAlign w:val="center"/>
            <w:hideMark/>
          </w:tcPr>
          <w:p w14:paraId="41709B1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17FA96A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5FA72232" w14:textId="77777777" w:rsidTr="003723FB">
        <w:trPr>
          <w:cantSplit/>
        </w:trPr>
        <w:tc>
          <w:tcPr>
            <w:tcW w:w="0" w:type="auto"/>
            <w:shd w:val="clear" w:color="auto" w:fill="FFFFFF"/>
            <w:vAlign w:val="center"/>
            <w:hideMark/>
          </w:tcPr>
          <w:p w14:paraId="2BB315CE" w14:textId="77777777" w:rsidR="007A46F1" w:rsidRPr="00D64EB6" w:rsidRDefault="008E6A0D" w:rsidP="008C138A">
            <w:pPr>
              <w:jc w:val="center"/>
              <w:rPr>
                <w:rFonts w:ascii="Calibri" w:hAnsi="Calibri" w:cs="Calibri"/>
                <w:sz w:val="20"/>
                <w:szCs w:val="20"/>
              </w:rPr>
            </w:pPr>
            <w:hyperlink r:id="rId95" w:tgtFrame="_blank" w:history="1">
              <w:r w:rsidR="007A46F1" w:rsidRPr="00D64EB6">
                <w:rPr>
                  <w:rStyle w:val="Hyperlink"/>
                  <w:rFonts w:ascii="Calibri" w:hAnsi="Calibri" w:cs="Calibri"/>
                  <w:sz w:val="20"/>
                  <w:szCs w:val="20"/>
                </w:rPr>
                <w:t>Livesey Skate Park Rehabilitation Project</w:t>
              </w:r>
            </w:hyperlink>
          </w:p>
        </w:tc>
        <w:tc>
          <w:tcPr>
            <w:tcW w:w="0" w:type="auto"/>
            <w:shd w:val="clear" w:color="auto" w:fill="FFFFFF"/>
            <w:vAlign w:val="center"/>
            <w:hideMark/>
          </w:tcPr>
          <w:p w14:paraId="1058373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Livesey Skate Park Rehabilitation Project, ATM 5-3-14, Art. 6I</w:t>
            </w:r>
          </w:p>
        </w:tc>
        <w:tc>
          <w:tcPr>
            <w:tcW w:w="0" w:type="auto"/>
            <w:shd w:val="clear" w:color="auto" w:fill="FFFFFF"/>
            <w:vAlign w:val="center"/>
            <w:hideMark/>
          </w:tcPr>
          <w:p w14:paraId="234ACF0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FFFFFF"/>
            <w:vAlign w:val="center"/>
            <w:hideMark/>
          </w:tcPr>
          <w:p w14:paraId="07F4690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FFFFFF"/>
            <w:vAlign w:val="center"/>
          </w:tcPr>
          <w:p w14:paraId="466D06B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67735AF7" w14:textId="77777777" w:rsidTr="003723FB">
        <w:trPr>
          <w:cantSplit/>
        </w:trPr>
        <w:tc>
          <w:tcPr>
            <w:tcW w:w="0" w:type="auto"/>
            <w:shd w:val="clear" w:color="auto" w:fill="FFFFFF"/>
            <w:vAlign w:val="center"/>
            <w:hideMark/>
          </w:tcPr>
          <w:p w14:paraId="29D7CD34" w14:textId="77777777" w:rsidR="007A46F1" w:rsidRPr="00D64EB6" w:rsidRDefault="008E6A0D" w:rsidP="008C138A">
            <w:pPr>
              <w:jc w:val="center"/>
              <w:rPr>
                <w:rFonts w:ascii="Calibri" w:hAnsi="Calibri" w:cs="Calibri"/>
                <w:sz w:val="20"/>
                <w:szCs w:val="20"/>
              </w:rPr>
            </w:pPr>
            <w:hyperlink r:id="rId96" w:tgtFrame="_blank" w:history="1">
              <w:r w:rsidR="007A46F1" w:rsidRPr="00D64EB6">
                <w:rPr>
                  <w:rStyle w:val="Hyperlink"/>
                  <w:rFonts w:ascii="Calibri" w:hAnsi="Calibri" w:cs="Calibri"/>
                  <w:sz w:val="20"/>
                  <w:szCs w:val="20"/>
                </w:rPr>
                <w:t>Academy Building Roof Project</w:t>
              </w:r>
            </w:hyperlink>
          </w:p>
        </w:tc>
        <w:tc>
          <w:tcPr>
            <w:tcW w:w="0" w:type="auto"/>
            <w:shd w:val="clear" w:color="auto" w:fill="FFFFFF"/>
            <w:vAlign w:val="center"/>
            <w:hideMark/>
          </w:tcPr>
          <w:p w14:paraId="56E8131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Academy Building Roof Project, STM 5-3-14, Art. 6C</w:t>
            </w:r>
          </w:p>
        </w:tc>
        <w:tc>
          <w:tcPr>
            <w:tcW w:w="0" w:type="auto"/>
            <w:shd w:val="clear" w:color="auto" w:fill="FFFFFF"/>
            <w:vAlign w:val="center"/>
            <w:hideMark/>
          </w:tcPr>
          <w:p w14:paraId="203132F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FFFFFF"/>
            <w:vAlign w:val="center"/>
            <w:hideMark/>
          </w:tcPr>
          <w:p w14:paraId="1A7D373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50BC6B7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48297272" w14:textId="77777777" w:rsidTr="001C66C8">
        <w:trPr>
          <w:cantSplit/>
        </w:trPr>
        <w:tc>
          <w:tcPr>
            <w:tcW w:w="0" w:type="auto"/>
            <w:shd w:val="clear" w:color="auto" w:fill="auto"/>
            <w:vAlign w:val="center"/>
            <w:hideMark/>
          </w:tcPr>
          <w:p w14:paraId="4F75B269" w14:textId="77777777" w:rsidR="007A46F1" w:rsidRPr="00D64EB6" w:rsidRDefault="008E6A0D" w:rsidP="008C138A">
            <w:pPr>
              <w:jc w:val="center"/>
              <w:rPr>
                <w:rFonts w:ascii="Calibri" w:hAnsi="Calibri" w:cs="Calibri"/>
                <w:sz w:val="20"/>
                <w:szCs w:val="20"/>
              </w:rPr>
            </w:pPr>
            <w:hyperlink r:id="rId97" w:tgtFrame="_blank" w:history="1">
              <w:r w:rsidR="007A46F1" w:rsidRPr="00D64EB6">
                <w:rPr>
                  <w:rStyle w:val="Hyperlink"/>
                  <w:rFonts w:ascii="Calibri" w:hAnsi="Calibri" w:cs="Calibri"/>
                  <w:sz w:val="20"/>
                  <w:szCs w:val="20"/>
                </w:rPr>
                <w:t>Bikeway Com.-Sconticut Neck Crossing Safety Project</w:t>
              </w:r>
            </w:hyperlink>
          </w:p>
        </w:tc>
        <w:tc>
          <w:tcPr>
            <w:tcW w:w="0" w:type="auto"/>
            <w:shd w:val="clear" w:color="auto" w:fill="auto"/>
            <w:vAlign w:val="center"/>
            <w:hideMark/>
          </w:tcPr>
          <w:p w14:paraId="714A499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Bikeway Com.-Sconticut Neck Crossing Safety Project. Addition of Bike/Ped Crossing signal. ATM 5-3-14, Art. 6H</w:t>
            </w:r>
          </w:p>
        </w:tc>
        <w:tc>
          <w:tcPr>
            <w:tcW w:w="0" w:type="auto"/>
            <w:shd w:val="clear" w:color="auto" w:fill="auto"/>
            <w:vAlign w:val="center"/>
            <w:hideMark/>
          </w:tcPr>
          <w:p w14:paraId="49F567A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auto"/>
            <w:vAlign w:val="center"/>
            <w:hideMark/>
          </w:tcPr>
          <w:p w14:paraId="6696C7E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417F353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3E26653F" w14:textId="77777777" w:rsidTr="001C66C8">
        <w:trPr>
          <w:cantSplit/>
        </w:trPr>
        <w:tc>
          <w:tcPr>
            <w:tcW w:w="0" w:type="auto"/>
            <w:shd w:val="clear" w:color="auto" w:fill="auto"/>
            <w:vAlign w:val="center"/>
            <w:hideMark/>
          </w:tcPr>
          <w:p w14:paraId="791855BA" w14:textId="77777777" w:rsidR="007A46F1" w:rsidRPr="00D64EB6" w:rsidRDefault="008E6A0D" w:rsidP="008C138A">
            <w:pPr>
              <w:jc w:val="center"/>
              <w:rPr>
                <w:rFonts w:ascii="Calibri" w:hAnsi="Calibri" w:cs="Calibri"/>
                <w:sz w:val="20"/>
                <w:szCs w:val="20"/>
              </w:rPr>
            </w:pPr>
            <w:hyperlink r:id="rId98" w:tgtFrame="_blank" w:history="1">
              <w:r w:rsidR="007A46F1" w:rsidRPr="00D64EB6">
                <w:rPr>
                  <w:rStyle w:val="Hyperlink"/>
                  <w:rFonts w:ascii="Calibri" w:hAnsi="Calibri" w:cs="Calibri"/>
                  <w:sz w:val="20"/>
                  <w:szCs w:val="20"/>
                </w:rPr>
                <w:t>Millicent Library</w:t>
              </w:r>
              <w:r w:rsidR="00FD3CE0">
                <w:rPr>
                  <w:rStyle w:val="Hyperlink"/>
                  <w:rFonts w:ascii="Calibri" w:hAnsi="Calibri" w:cs="Calibri"/>
                  <w:sz w:val="20"/>
                  <w:szCs w:val="20"/>
                </w:rPr>
                <w:t xml:space="preserve"> </w:t>
              </w:r>
              <w:r w:rsidR="007A46F1" w:rsidRPr="00D64EB6">
                <w:rPr>
                  <w:rStyle w:val="Hyperlink"/>
                  <w:rFonts w:ascii="Calibri" w:hAnsi="Calibri" w:cs="Calibri"/>
                  <w:sz w:val="20"/>
                  <w:szCs w:val="20"/>
                </w:rPr>
                <w:t>-</w:t>
              </w:r>
              <w:r w:rsidR="00FD3CE0">
                <w:rPr>
                  <w:rStyle w:val="Hyperlink"/>
                  <w:rFonts w:ascii="Calibri" w:hAnsi="Calibri" w:cs="Calibri"/>
                  <w:sz w:val="20"/>
                  <w:szCs w:val="20"/>
                </w:rPr>
                <w:t xml:space="preserve"> </w:t>
              </w:r>
              <w:r w:rsidR="007A46F1" w:rsidRPr="00D64EB6">
                <w:rPr>
                  <w:rStyle w:val="Hyperlink"/>
                  <w:rFonts w:ascii="Calibri" w:hAnsi="Calibri" w:cs="Calibri"/>
                  <w:sz w:val="20"/>
                  <w:szCs w:val="20"/>
                </w:rPr>
                <w:t>Exterior Restoration Project</w:t>
              </w:r>
              <w:r w:rsidR="00FD3CE0">
                <w:rPr>
                  <w:rStyle w:val="Hyperlink"/>
                  <w:rFonts w:ascii="Calibri" w:hAnsi="Calibri" w:cs="Calibri"/>
                  <w:sz w:val="20"/>
                  <w:szCs w:val="20"/>
                </w:rPr>
                <w:t xml:space="preserve"> </w:t>
              </w:r>
              <w:r w:rsidR="007A46F1" w:rsidRPr="00D64EB6">
                <w:rPr>
                  <w:rStyle w:val="Hyperlink"/>
                  <w:rFonts w:ascii="Calibri" w:hAnsi="Calibri" w:cs="Calibri"/>
                  <w:sz w:val="20"/>
                  <w:szCs w:val="20"/>
                </w:rPr>
                <w:t>-Phase 1</w:t>
              </w:r>
            </w:hyperlink>
          </w:p>
        </w:tc>
        <w:tc>
          <w:tcPr>
            <w:tcW w:w="0" w:type="auto"/>
            <w:shd w:val="clear" w:color="auto" w:fill="auto"/>
            <w:vAlign w:val="center"/>
            <w:hideMark/>
          </w:tcPr>
          <w:p w14:paraId="359DCA5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Millicent Library-Exterior Restoration Project-Phase 1, STM 5-3-14, Art. 6A</w:t>
            </w:r>
          </w:p>
        </w:tc>
        <w:tc>
          <w:tcPr>
            <w:tcW w:w="0" w:type="auto"/>
            <w:shd w:val="clear" w:color="auto" w:fill="auto"/>
            <w:vAlign w:val="center"/>
            <w:hideMark/>
          </w:tcPr>
          <w:p w14:paraId="01692D2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auto"/>
            <w:vAlign w:val="center"/>
            <w:hideMark/>
          </w:tcPr>
          <w:p w14:paraId="3AF4E83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607D335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64D289F1" w14:textId="77777777" w:rsidTr="001C66C8">
        <w:trPr>
          <w:cantSplit/>
        </w:trPr>
        <w:tc>
          <w:tcPr>
            <w:tcW w:w="0" w:type="auto"/>
            <w:shd w:val="clear" w:color="auto" w:fill="auto"/>
            <w:vAlign w:val="center"/>
            <w:hideMark/>
          </w:tcPr>
          <w:p w14:paraId="6206EBEA" w14:textId="77777777" w:rsidR="007A46F1" w:rsidRPr="00D64EB6" w:rsidRDefault="008E6A0D" w:rsidP="008C138A">
            <w:pPr>
              <w:jc w:val="center"/>
              <w:rPr>
                <w:rFonts w:ascii="Calibri" w:hAnsi="Calibri" w:cs="Calibri"/>
                <w:sz w:val="20"/>
                <w:szCs w:val="20"/>
              </w:rPr>
            </w:pPr>
            <w:hyperlink r:id="rId99" w:tgtFrame="_blank" w:history="1">
              <w:r w:rsidR="007A46F1" w:rsidRPr="00D64EB6">
                <w:rPr>
                  <w:rStyle w:val="Hyperlink"/>
                  <w:rFonts w:ascii="Calibri" w:hAnsi="Calibri" w:cs="Calibri"/>
                  <w:sz w:val="20"/>
                  <w:szCs w:val="20"/>
                </w:rPr>
                <w:t>Fairhaven Historical Commission-Academy Bldg. Restoration Ph. 3</w:t>
              </w:r>
            </w:hyperlink>
          </w:p>
        </w:tc>
        <w:tc>
          <w:tcPr>
            <w:tcW w:w="0" w:type="auto"/>
            <w:shd w:val="clear" w:color="auto" w:fill="auto"/>
            <w:vAlign w:val="center"/>
            <w:hideMark/>
          </w:tcPr>
          <w:p w14:paraId="3E955B8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FHC - Interior restoration of the Academy Building, ATM 5-3-14, Art. 6F</w:t>
            </w:r>
          </w:p>
        </w:tc>
        <w:tc>
          <w:tcPr>
            <w:tcW w:w="0" w:type="auto"/>
            <w:shd w:val="clear" w:color="auto" w:fill="auto"/>
            <w:vAlign w:val="center"/>
            <w:hideMark/>
          </w:tcPr>
          <w:p w14:paraId="02E53CF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auto"/>
            <w:vAlign w:val="center"/>
            <w:hideMark/>
          </w:tcPr>
          <w:p w14:paraId="2F615B7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4FE24B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72080CB5" w14:textId="77777777" w:rsidTr="001C66C8">
        <w:trPr>
          <w:cantSplit/>
        </w:trPr>
        <w:tc>
          <w:tcPr>
            <w:tcW w:w="0" w:type="auto"/>
            <w:shd w:val="clear" w:color="auto" w:fill="auto"/>
            <w:vAlign w:val="center"/>
            <w:hideMark/>
          </w:tcPr>
          <w:p w14:paraId="7C02D51D" w14:textId="77777777" w:rsidR="007A46F1" w:rsidRPr="00D64EB6" w:rsidRDefault="008E6A0D" w:rsidP="008C138A">
            <w:pPr>
              <w:jc w:val="center"/>
              <w:rPr>
                <w:rFonts w:ascii="Calibri" w:hAnsi="Calibri" w:cs="Calibri"/>
                <w:sz w:val="20"/>
                <w:szCs w:val="20"/>
              </w:rPr>
            </w:pPr>
            <w:hyperlink r:id="rId100" w:tgtFrame="_blank" w:history="1">
              <w:r w:rsidR="007A46F1" w:rsidRPr="00D64EB6">
                <w:rPr>
                  <w:rStyle w:val="Hyperlink"/>
                  <w:rFonts w:ascii="Calibri" w:hAnsi="Calibri" w:cs="Calibri"/>
                  <w:sz w:val="20"/>
                  <w:szCs w:val="20"/>
                </w:rPr>
                <w:t>Fairhaven Historical Commission - Fire Museum Exterior Restoration Project.</w:t>
              </w:r>
            </w:hyperlink>
          </w:p>
        </w:tc>
        <w:tc>
          <w:tcPr>
            <w:tcW w:w="0" w:type="auto"/>
            <w:shd w:val="clear" w:color="auto" w:fill="auto"/>
            <w:vAlign w:val="center"/>
            <w:hideMark/>
          </w:tcPr>
          <w:p w14:paraId="13B6AF5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Phase 2 of the restoration project ATM 5-3-14, Art. 6G</w:t>
            </w:r>
          </w:p>
        </w:tc>
        <w:tc>
          <w:tcPr>
            <w:tcW w:w="0" w:type="auto"/>
            <w:shd w:val="clear" w:color="auto" w:fill="auto"/>
            <w:vAlign w:val="center"/>
            <w:hideMark/>
          </w:tcPr>
          <w:p w14:paraId="6270CB4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05/03/2014</w:t>
            </w:r>
          </w:p>
        </w:tc>
        <w:tc>
          <w:tcPr>
            <w:tcW w:w="0" w:type="auto"/>
            <w:shd w:val="clear" w:color="auto" w:fill="auto"/>
            <w:vAlign w:val="center"/>
            <w:hideMark/>
          </w:tcPr>
          <w:p w14:paraId="1C346C7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2231F81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Complete</w:t>
            </w:r>
          </w:p>
        </w:tc>
      </w:tr>
      <w:tr w:rsidR="007E64D0" w:rsidRPr="00D64EB6" w14:paraId="05DB63E0" w14:textId="77777777" w:rsidTr="001C66C8">
        <w:trPr>
          <w:cantSplit/>
        </w:trPr>
        <w:tc>
          <w:tcPr>
            <w:tcW w:w="0" w:type="auto"/>
            <w:shd w:val="clear" w:color="auto" w:fill="auto"/>
            <w:vAlign w:val="center"/>
            <w:hideMark/>
          </w:tcPr>
          <w:p w14:paraId="39DC60FC" w14:textId="77777777" w:rsidR="007A46F1" w:rsidRPr="00D64EB6" w:rsidRDefault="008E6A0D" w:rsidP="008C138A">
            <w:pPr>
              <w:jc w:val="center"/>
              <w:rPr>
                <w:rFonts w:ascii="Calibri" w:hAnsi="Calibri" w:cs="Calibri"/>
                <w:sz w:val="20"/>
                <w:szCs w:val="20"/>
              </w:rPr>
            </w:pPr>
            <w:hyperlink r:id="rId101" w:tgtFrame="_blank" w:history="1">
              <w:r w:rsidR="007A46F1" w:rsidRPr="00D64EB6">
                <w:rPr>
                  <w:rStyle w:val="Hyperlink"/>
                  <w:rFonts w:ascii="Calibri" w:hAnsi="Calibri" w:cs="Calibri"/>
                  <w:sz w:val="20"/>
                  <w:szCs w:val="20"/>
                </w:rPr>
                <w:t>Historical Commission - Ft. Phoenix Revetment Wall &amp; Magazine Earthen Parapet Restoration Project.</w:t>
              </w:r>
            </w:hyperlink>
          </w:p>
        </w:tc>
        <w:tc>
          <w:tcPr>
            <w:tcW w:w="0" w:type="auto"/>
            <w:shd w:val="clear" w:color="auto" w:fill="auto"/>
            <w:vAlign w:val="center"/>
            <w:hideMark/>
          </w:tcPr>
          <w:p w14:paraId="5681664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Historical Commission - Ft. Phoenix Revetment Wall &amp; Magazine Earthen Parapet Restoration Project.</w:t>
            </w:r>
          </w:p>
        </w:tc>
        <w:tc>
          <w:tcPr>
            <w:tcW w:w="0" w:type="auto"/>
            <w:shd w:val="clear" w:color="auto" w:fill="auto"/>
            <w:vAlign w:val="center"/>
            <w:hideMark/>
          </w:tcPr>
          <w:p w14:paraId="3D3EB878"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05/02/2015</w:t>
            </w:r>
          </w:p>
        </w:tc>
        <w:tc>
          <w:tcPr>
            <w:tcW w:w="0" w:type="auto"/>
            <w:shd w:val="clear" w:color="auto" w:fill="auto"/>
            <w:vAlign w:val="center"/>
            <w:hideMark/>
          </w:tcPr>
          <w:p w14:paraId="2A37B04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35728815"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4FC59B8D" w14:textId="77777777" w:rsidTr="001C66C8">
        <w:trPr>
          <w:cantSplit/>
        </w:trPr>
        <w:tc>
          <w:tcPr>
            <w:tcW w:w="0" w:type="auto"/>
            <w:shd w:val="clear" w:color="auto" w:fill="auto"/>
            <w:vAlign w:val="center"/>
            <w:hideMark/>
          </w:tcPr>
          <w:p w14:paraId="4C933E79" w14:textId="77777777" w:rsidR="007A46F1" w:rsidRPr="00D64EB6" w:rsidRDefault="008E6A0D" w:rsidP="008C138A">
            <w:pPr>
              <w:jc w:val="center"/>
              <w:rPr>
                <w:rFonts w:ascii="Calibri" w:hAnsi="Calibri" w:cs="Calibri"/>
                <w:sz w:val="20"/>
                <w:szCs w:val="20"/>
              </w:rPr>
            </w:pPr>
            <w:hyperlink r:id="rId102" w:tgtFrame="_blank" w:history="1">
              <w:r w:rsidR="007A46F1" w:rsidRPr="00D64EB6">
                <w:rPr>
                  <w:rStyle w:val="Hyperlink"/>
                  <w:rFonts w:ascii="Calibri" w:hAnsi="Calibri" w:cs="Calibri"/>
                  <w:sz w:val="20"/>
                  <w:szCs w:val="20"/>
                </w:rPr>
                <w:t>Town Hall &amp; Library Sidewalk Restoration Phase 2</w:t>
              </w:r>
            </w:hyperlink>
          </w:p>
        </w:tc>
        <w:tc>
          <w:tcPr>
            <w:tcW w:w="0" w:type="auto"/>
            <w:shd w:val="clear" w:color="auto" w:fill="auto"/>
            <w:vAlign w:val="center"/>
            <w:hideMark/>
          </w:tcPr>
          <w:p w14:paraId="47D0875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Town Hall Sidewalk Restoration Project - Walnut Street Side and Library Sidewalk Restoration Project - Center Street Side.</w:t>
            </w:r>
          </w:p>
        </w:tc>
        <w:tc>
          <w:tcPr>
            <w:tcW w:w="0" w:type="auto"/>
            <w:shd w:val="clear" w:color="auto" w:fill="auto"/>
            <w:vAlign w:val="center"/>
            <w:hideMark/>
          </w:tcPr>
          <w:p w14:paraId="25E4F737"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05/02/2015</w:t>
            </w:r>
          </w:p>
        </w:tc>
        <w:tc>
          <w:tcPr>
            <w:tcW w:w="0" w:type="auto"/>
            <w:shd w:val="clear" w:color="auto" w:fill="auto"/>
            <w:vAlign w:val="center"/>
            <w:hideMark/>
          </w:tcPr>
          <w:p w14:paraId="5BECADF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21DA5397"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79A1362A" w14:textId="77777777" w:rsidTr="001C66C8">
        <w:trPr>
          <w:cantSplit/>
        </w:trPr>
        <w:tc>
          <w:tcPr>
            <w:tcW w:w="0" w:type="auto"/>
            <w:shd w:val="clear" w:color="auto" w:fill="auto"/>
            <w:vAlign w:val="center"/>
            <w:hideMark/>
          </w:tcPr>
          <w:p w14:paraId="6AED45F0" w14:textId="77777777" w:rsidR="007A46F1" w:rsidRPr="00D64EB6" w:rsidRDefault="008E6A0D" w:rsidP="008C138A">
            <w:pPr>
              <w:jc w:val="center"/>
              <w:rPr>
                <w:rFonts w:ascii="Calibri" w:hAnsi="Calibri" w:cs="Calibri"/>
                <w:sz w:val="20"/>
                <w:szCs w:val="20"/>
              </w:rPr>
            </w:pPr>
            <w:hyperlink r:id="rId103" w:tgtFrame="_blank" w:history="1">
              <w:r w:rsidR="007A46F1" w:rsidRPr="00D64EB6">
                <w:rPr>
                  <w:rStyle w:val="Hyperlink"/>
                  <w:rFonts w:ascii="Calibri" w:hAnsi="Calibri" w:cs="Calibri"/>
                  <w:sz w:val="20"/>
                  <w:szCs w:val="20"/>
                </w:rPr>
                <w:t>Fairhaven High School - Cushman Park Track Resurfacing Project</w:t>
              </w:r>
            </w:hyperlink>
          </w:p>
        </w:tc>
        <w:tc>
          <w:tcPr>
            <w:tcW w:w="0" w:type="auto"/>
            <w:shd w:val="clear" w:color="auto" w:fill="auto"/>
            <w:vAlign w:val="center"/>
            <w:hideMark/>
          </w:tcPr>
          <w:p w14:paraId="2BA1009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High School - Cushman Park Track Resurfacing Project</w:t>
            </w:r>
          </w:p>
        </w:tc>
        <w:tc>
          <w:tcPr>
            <w:tcW w:w="0" w:type="auto"/>
            <w:shd w:val="clear" w:color="auto" w:fill="auto"/>
            <w:vAlign w:val="center"/>
            <w:hideMark/>
          </w:tcPr>
          <w:p w14:paraId="5AA0C38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05/02/2015</w:t>
            </w:r>
          </w:p>
        </w:tc>
        <w:tc>
          <w:tcPr>
            <w:tcW w:w="0" w:type="auto"/>
            <w:shd w:val="clear" w:color="auto" w:fill="auto"/>
            <w:vAlign w:val="center"/>
            <w:hideMark/>
          </w:tcPr>
          <w:p w14:paraId="6479D2A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30925A5C"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Complete</w:t>
            </w:r>
          </w:p>
        </w:tc>
      </w:tr>
      <w:tr w:rsidR="007E64D0" w:rsidRPr="00D64EB6" w14:paraId="51A7230F" w14:textId="77777777" w:rsidTr="001C66C8">
        <w:trPr>
          <w:cantSplit/>
        </w:trPr>
        <w:tc>
          <w:tcPr>
            <w:tcW w:w="0" w:type="auto"/>
            <w:shd w:val="clear" w:color="auto" w:fill="auto"/>
            <w:vAlign w:val="center"/>
            <w:hideMark/>
          </w:tcPr>
          <w:p w14:paraId="38A7D2AF" w14:textId="77777777" w:rsidR="007A46F1" w:rsidRPr="00D64EB6" w:rsidRDefault="008E6A0D" w:rsidP="008C138A">
            <w:pPr>
              <w:jc w:val="center"/>
              <w:rPr>
                <w:rFonts w:ascii="Calibri" w:hAnsi="Calibri" w:cs="Calibri"/>
                <w:sz w:val="20"/>
                <w:szCs w:val="20"/>
              </w:rPr>
            </w:pPr>
            <w:hyperlink r:id="rId104" w:tgtFrame="_blank" w:history="1">
              <w:r w:rsidR="007A46F1" w:rsidRPr="00D64EB6">
                <w:rPr>
                  <w:rStyle w:val="Hyperlink"/>
                  <w:rFonts w:ascii="Calibri" w:hAnsi="Calibri" w:cs="Calibri"/>
                  <w:sz w:val="20"/>
                  <w:szCs w:val="20"/>
                </w:rPr>
                <w:t>Bikeway Committee - Bike Path Safety Signage Project</w:t>
              </w:r>
            </w:hyperlink>
          </w:p>
        </w:tc>
        <w:tc>
          <w:tcPr>
            <w:tcW w:w="0" w:type="auto"/>
            <w:shd w:val="clear" w:color="auto" w:fill="auto"/>
            <w:vAlign w:val="center"/>
            <w:hideMark/>
          </w:tcPr>
          <w:p w14:paraId="194A4CE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Bikeway Committee - Bike Path Safety Signage Project</w:t>
            </w:r>
          </w:p>
        </w:tc>
        <w:tc>
          <w:tcPr>
            <w:tcW w:w="0" w:type="auto"/>
            <w:shd w:val="clear" w:color="auto" w:fill="auto"/>
            <w:vAlign w:val="center"/>
            <w:hideMark/>
          </w:tcPr>
          <w:p w14:paraId="527619A1"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05/02/2015</w:t>
            </w:r>
          </w:p>
        </w:tc>
        <w:tc>
          <w:tcPr>
            <w:tcW w:w="0" w:type="auto"/>
            <w:shd w:val="clear" w:color="auto" w:fill="auto"/>
            <w:vAlign w:val="center"/>
            <w:hideMark/>
          </w:tcPr>
          <w:p w14:paraId="17C2272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0E64F211"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In Progress</w:t>
            </w:r>
          </w:p>
        </w:tc>
      </w:tr>
      <w:tr w:rsidR="007E64D0" w:rsidRPr="00D64EB6" w14:paraId="5F9EBC1C" w14:textId="77777777" w:rsidTr="001C66C8">
        <w:trPr>
          <w:cantSplit/>
        </w:trPr>
        <w:tc>
          <w:tcPr>
            <w:tcW w:w="0" w:type="auto"/>
            <w:shd w:val="clear" w:color="auto" w:fill="auto"/>
            <w:vAlign w:val="center"/>
            <w:hideMark/>
          </w:tcPr>
          <w:p w14:paraId="13F8C8B9" w14:textId="77777777" w:rsidR="007A46F1" w:rsidRPr="00D64EB6" w:rsidRDefault="008E6A0D" w:rsidP="008C138A">
            <w:pPr>
              <w:jc w:val="center"/>
              <w:rPr>
                <w:rFonts w:ascii="Calibri" w:hAnsi="Calibri" w:cs="Calibri"/>
                <w:sz w:val="20"/>
                <w:szCs w:val="20"/>
              </w:rPr>
            </w:pPr>
            <w:hyperlink r:id="rId105" w:tgtFrame="_blank" w:history="1">
              <w:r w:rsidR="007A46F1" w:rsidRPr="00D64EB6">
                <w:rPr>
                  <w:rStyle w:val="Hyperlink"/>
                  <w:rFonts w:ascii="Calibri" w:hAnsi="Calibri" w:cs="Calibri"/>
                  <w:sz w:val="20"/>
                  <w:szCs w:val="20"/>
                </w:rPr>
                <w:t>Whitfield-Manjiro Friendship Society - Carriage House Cultural Center Project</w:t>
              </w:r>
            </w:hyperlink>
          </w:p>
        </w:tc>
        <w:tc>
          <w:tcPr>
            <w:tcW w:w="0" w:type="auto"/>
            <w:shd w:val="clear" w:color="auto" w:fill="auto"/>
            <w:vAlign w:val="center"/>
            <w:hideMark/>
          </w:tcPr>
          <w:p w14:paraId="4A39259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Whitfield-Manjiro Friendship Society - Carriage House Cultural Center Project</w:t>
            </w:r>
          </w:p>
        </w:tc>
        <w:tc>
          <w:tcPr>
            <w:tcW w:w="0" w:type="auto"/>
            <w:shd w:val="clear" w:color="auto" w:fill="auto"/>
            <w:vAlign w:val="center"/>
            <w:hideMark/>
          </w:tcPr>
          <w:p w14:paraId="0D64F20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05/02/2015</w:t>
            </w:r>
          </w:p>
        </w:tc>
        <w:tc>
          <w:tcPr>
            <w:tcW w:w="0" w:type="auto"/>
            <w:shd w:val="clear" w:color="auto" w:fill="auto"/>
            <w:vAlign w:val="center"/>
            <w:hideMark/>
          </w:tcPr>
          <w:p w14:paraId="74A5789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0B0F28D9"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6F14F74F" w14:textId="77777777" w:rsidTr="001C66C8">
        <w:trPr>
          <w:cantSplit/>
        </w:trPr>
        <w:tc>
          <w:tcPr>
            <w:tcW w:w="0" w:type="auto"/>
            <w:shd w:val="clear" w:color="auto" w:fill="auto"/>
            <w:vAlign w:val="center"/>
            <w:hideMark/>
          </w:tcPr>
          <w:p w14:paraId="67A36F9C" w14:textId="77777777" w:rsidR="007A46F1" w:rsidRPr="00D64EB6" w:rsidRDefault="008E6A0D" w:rsidP="008C138A">
            <w:pPr>
              <w:jc w:val="center"/>
              <w:rPr>
                <w:rFonts w:ascii="Calibri" w:hAnsi="Calibri" w:cs="Calibri"/>
                <w:sz w:val="20"/>
                <w:szCs w:val="20"/>
              </w:rPr>
            </w:pPr>
            <w:hyperlink r:id="rId106" w:tgtFrame="_blank" w:history="1">
              <w:r w:rsidR="007A46F1" w:rsidRPr="00D64EB6">
                <w:rPr>
                  <w:rStyle w:val="Hyperlink"/>
                  <w:rFonts w:ascii="Calibri" w:hAnsi="Calibri" w:cs="Calibri"/>
                  <w:sz w:val="20"/>
                  <w:szCs w:val="20"/>
                </w:rPr>
                <w:t>Fairhaven Housing Authority - Oxford Terrace - Heating System Modernization Project.</w:t>
              </w:r>
            </w:hyperlink>
          </w:p>
        </w:tc>
        <w:tc>
          <w:tcPr>
            <w:tcW w:w="0" w:type="auto"/>
            <w:shd w:val="clear" w:color="auto" w:fill="auto"/>
            <w:vAlign w:val="center"/>
            <w:hideMark/>
          </w:tcPr>
          <w:p w14:paraId="03FDB40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Housing Authority - Oxford Terrace - Heating System Modernization Project.</w:t>
            </w:r>
          </w:p>
        </w:tc>
        <w:tc>
          <w:tcPr>
            <w:tcW w:w="0" w:type="auto"/>
            <w:shd w:val="clear" w:color="auto" w:fill="auto"/>
            <w:vAlign w:val="center"/>
            <w:hideMark/>
          </w:tcPr>
          <w:p w14:paraId="36F029CA"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05/02/2015</w:t>
            </w:r>
          </w:p>
        </w:tc>
        <w:tc>
          <w:tcPr>
            <w:tcW w:w="0" w:type="auto"/>
            <w:shd w:val="clear" w:color="auto" w:fill="auto"/>
            <w:vAlign w:val="center"/>
            <w:hideMark/>
          </w:tcPr>
          <w:p w14:paraId="367FFB8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66E15F61" w14:textId="77777777" w:rsidR="007A46F1" w:rsidRPr="00D64EB6" w:rsidRDefault="007A46F1" w:rsidP="008C138A">
            <w:pPr>
              <w:jc w:val="center"/>
              <w:rPr>
                <w:rStyle w:val="edit-housing-yes"/>
                <w:rFonts w:ascii="Calibri" w:hAnsi="Calibri" w:cs="Calibri"/>
                <w:sz w:val="20"/>
                <w:szCs w:val="20"/>
              </w:rPr>
            </w:pPr>
            <w:r w:rsidRPr="00D64EB6">
              <w:rPr>
                <w:rFonts w:ascii="Calibri" w:hAnsi="Calibri" w:cs="Calibri"/>
                <w:sz w:val="20"/>
                <w:szCs w:val="20"/>
              </w:rPr>
              <w:t>Complete</w:t>
            </w:r>
          </w:p>
        </w:tc>
      </w:tr>
      <w:tr w:rsidR="007E64D0" w:rsidRPr="00D64EB6" w14:paraId="0CD663BA" w14:textId="77777777" w:rsidTr="001C66C8">
        <w:trPr>
          <w:cantSplit/>
        </w:trPr>
        <w:tc>
          <w:tcPr>
            <w:tcW w:w="0" w:type="auto"/>
            <w:shd w:val="clear" w:color="auto" w:fill="auto"/>
            <w:vAlign w:val="center"/>
            <w:hideMark/>
          </w:tcPr>
          <w:p w14:paraId="12608132" w14:textId="77777777" w:rsidR="007A46F1" w:rsidRPr="00D64EB6" w:rsidRDefault="008E6A0D" w:rsidP="008C138A">
            <w:pPr>
              <w:jc w:val="center"/>
              <w:rPr>
                <w:rFonts w:ascii="Calibri" w:hAnsi="Calibri" w:cs="Calibri"/>
                <w:sz w:val="20"/>
                <w:szCs w:val="20"/>
              </w:rPr>
            </w:pPr>
            <w:hyperlink r:id="rId107" w:tgtFrame="_blank" w:history="1">
              <w:r w:rsidR="007A46F1" w:rsidRPr="00D64EB6">
                <w:rPr>
                  <w:rStyle w:val="Hyperlink"/>
                  <w:rFonts w:ascii="Calibri" w:hAnsi="Calibri" w:cs="Calibri"/>
                  <w:sz w:val="20"/>
                  <w:szCs w:val="20"/>
                </w:rPr>
                <w:t>Fairhaven Housing Authority - Dana Court - Boilers Replacement Project</w:t>
              </w:r>
            </w:hyperlink>
          </w:p>
        </w:tc>
        <w:tc>
          <w:tcPr>
            <w:tcW w:w="0" w:type="auto"/>
            <w:shd w:val="clear" w:color="auto" w:fill="auto"/>
            <w:vAlign w:val="center"/>
            <w:hideMark/>
          </w:tcPr>
          <w:p w14:paraId="1B49196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Housing Authority - Dana Court - Boilers Replacement Project</w:t>
            </w:r>
          </w:p>
        </w:tc>
        <w:tc>
          <w:tcPr>
            <w:tcW w:w="0" w:type="auto"/>
            <w:shd w:val="clear" w:color="auto" w:fill="auto"/>
            <w:vAlign w:val="center"/>
            <w:hideMark/>
          </w:tcPr>
          <w:p w14:paraId="5E6168A0"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59F7AFE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0E23C201" w14:textId="77777777" w:rsidR="007A46F1" w:rsidRPr="00D64EB6" w:rsidRDefault="007A46F1" w:rsidP="008C138A">
            <w:pPr>
              <w:jc w:val="center"/>
              <w:rPr>
                <w:rStyle w:val="edit-housing-yes"/>
                <w:rFonts w:ascii="Calibri" w:hAnsi="Calibri" w:cs="Calibri"/>
                <w:sz w:val="20"/>
                <w:szCs w:val="20"/>
              </w:rPr>
            </w:pPr>
            <w:r w:rsidRPr="00D64EB6">
              <w:rPr>
                <w:rFonts w:ascii="Calibri" w:hAnsi="Calibri" w:cs="Calibri"/>
                <w:sz w:val="20"/>
                <w:szCs w:val="20"/>
              </w:rPr>
              <w:t>Complete</w:t>
            </w:r>
          </w:p>
        </w:tc>
      </w:tr>
      <w:tr w:rsidR="007E64D0" w:rsidRPr="00D64EB6" w14:paraId="60C4E8DB" w14:textId="77777777" w:rsidTr="001C66C8">
        <w:trPr>
          <w:cantSplit/>
        </w:trPr>
        <w:tc>
          <w:tcPr>
            <w:tcW w:w="0" w:type="auto"/>
            <w:shd w:val="clear" w:color="auto" w:fill="auto"/>
            <w:vAlign w:val="center"/>
            <w:hideMark/>
          </w:tcPr>
          <w:p w14:paraId="17BC955D" w14:textId="77777777" w:rsidR="007A46F1" w:rsidRPr="00D64EB6" w:rsidRDefault="008E6A0D" w:rsidP="008C138A">
            <w:pPr>
              <w:jc w:val="center"/>
              <w:rPr>
                <w:rFonts w:ascii="Calibri" w:hAnsi="Calibri" w:cs="Calibri"/>
                <w:sz w:val="20"/>
                <w:szCs w:val="20"/>
              </w:rPr>
            </w:pPr>
            <w:hyperlink r:id="rId108" w:tgtFrame="_blank" w:history="1">
              <w:r w:rsidR="007A46F1" w:rsidRPr="00D64EB6">
                <w:rPr>
                  <w:rStyle w:val="Hyperlink"/>
                  <w:rFonts w:ascii="Calibri" w:hAnsi="Calibri" w:cs="Calibri"/>
                  <w:sz w:val="20"/>
                  <w:szCs w:val="20"/>
                </w:rPr>
                <w:t>Bikeway Committee - Town Hall Bike Racks</w:t>
              </w:r>
            </w:hyperlink>
          </w:p>
        </w:tc>
        <w:tc>
          <w:tcPr>
            <w:tcW w:w="0" w:type="auto"/>
            <w:shd w:val="clear" w:color="auto" w:fill="auto"/>
            <w:vAlign w:val="center"/>
            <w:hideMark/>
          </w:tcPr>
          <w:p w14:paraId="38BACC8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Bikeway Committee - Town Hall Bike Racks -(STM - ART 9A)</w:t>
            </w:r>
          </w:p>
        </w:tc>
        <w:tc>
          <w:tcPr>
            <w:tcW w:w="0" w:type="auto"/>
            <w:shd w:val="clear" w:color="auto" w:fill="auto"/>
            <w:vAlign w:val="center"/>
            <w:hideMark/>
          </w:tcPr>
          <w:p w14:paraId="714441C8"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629C9C7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2D2ADF4A" w14:textId="77777777" w:rsidR="007A46F1" w:rsidRPr="00D64EB6" w:rsidRDefault="007A46F1" w:rsidP="008C138A">
            <w:pPr>
              <w:jc w:val="center"/>
              <w:rPr>
                <w:rStyle w:val="edit-openspace-yes"/>
                <w:rFonts w:ascii="Calibri" w:hAnsi="Calibri" w:cs="Calibri"/>
                <w:sz w:val="20"/>
                <w:szCs w:val="20"/>
              </w:rPr>
            </w:pPr>
            <w:r w:rsidRPr="00D64EB6">
              <w:rPr>
                <w:rFonts w:ascii="Calibri" w:hAnsi="Calibri" w:cs="Calibri"/>
                <w:sz w:val="20"/>
                <w:szCs w:val="20"/>
              </w:rPr>
              <w:t>Complete</w:t>
            </w:r>
          </w:p>
        </w:tc>
      </w:tr>
      <w:tr w:rsidR="007E64D0" w:rsidRPr="00D64EB6" w14:paraId="79714EEA" w14:textId="77777777" w:rsidTr="001C66C8">
        <w:trPr>
          <w:cantSplit/>
        </w:trPr>
        <w:tc>
          <w:tcPr>
            <w:tcW w:w="0" w:type="auto"/>
            <w:shd w:val="clear" w:color="auto" w:fill="auto"/>
            <w:vAlign w:val="center"/>
            <w:hideMark/>
          </w:tcPr>
          <w:p w14:paraId="7D2604A1" w14:textId="77777777" w:rsidR="007A46F1" w:rsidRPr="00D64EB6" w:rsidRDefault="008E6A0D" w:rsidP="008C138A">
            <w:pPr>
              <w:jc w:val="center"/>
              <w:rPr>
                <w:rFonts w:ascii="Calibri" w:hAnsi="Calibri" w:cs="Calibri"/>
                <w:sz w:val="20"/>
                <w:szCs w:val="20"/>
              </w:rPr>
            </w:pPr>
            <w:hyperlink r:id="rId109" w:tgtFrame="_blank" w:history="1">
              <w:r w:rsidR="007A46F1" w:rsidRPr="00D64EB6">
                <w:rPr>
                  <w:rStyle w:val="Hyperlink"/>
                  <w:rFonts w:ascii="Calibri" w:hAnsi="Calibri" w:cs="Calibri"/>
                  <w:sz w:val="20"/>
                  <w:szCs w:val="20"/>
                </w:rPr>
                <w:t>Fairhaven High School - North Elevation Window Restoration Project Ph. 2</w:t>
              </w:r>
            </w:hyperlink>
          </w:p>
        </w:tc>
        <w:tc>
          <w:tcPr>
            <w:tcW w:w="0" w:type="auto"/>
            <w:shd w:val="clear" w:color="auto" w:fill="auto"/>
            <w:vAlign w:val="center"/>
            <w:hideMark/>
          </w:tcPr>
          <w:p w14:paraId="368C83F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High School - North Elevation Window Restoration Project Ph. 2 (Art. 29D)</w:t>
            </w:r>
          </w:p>
        </w:tc>
        <w:tc>
          <w:tcPr>
            <w:tcW w:w="0" w:type="auto"/>
            <w:shd w:val="clear" w:color="auto" w:fill="auto"/>
            <w:vAlign w:val="center"/>
            <w:hideMark/>
          </w:tcPr>
          <w:p w14:paraId="47B018D0"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49B4BB3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357F8DD7"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5E6E996F" w14:textId="77777777" w:rsidTr="001C66C8">
        <w:trPr>
          <w:cantSplit/>
        </w:trPr>
        <w:tc>
          <w:tcPr>
            <w:tcW w:w="0" w:type="auto"/>
            <w:shd w:val="clear" w:color="auto" w:fill="auto"/>
            <w:vAlign w:val="center"/>
            <w:hideMark/>
          </w:tcPr>
          <w:p w14:paraId="0AED50BC" w14:textId="77777777" w:rsidR="007A46F1" w:rsidRPr="00D64EB6" w:rsidRDefault="008E6A0D" w:rsidP="008C138A">
            <w:pPr>
              <w:jc w:val="center"/>
              <w:rPr>
                <w:rFonts w:ascii="Calibri" w:hAnsi="Calibri" w:cs="Calibri"/>
                <w:sz w:val="20"/>
                <w:szCs w:val="20"/>
              </w:rPr>
            </w:pPr>
            <w:hyperlink r:id="rId110" w:tgtFrame="_blank" w:history="1">
              <w:r w:rsidR="007A46F1" w:rsidRPr="00D64EB6">
                <w:rPr>
                  <w:rStyle w:val="Hyperlink"/>
                  <w:rFonts w:ascii="Calibri" w:hAnsi="Calibri" w:cs="Calibri"/>
                  <w:sz w:val="20"/>
                  <w:szCs w:val="20"/>
                </w:rPr>
                <w:t>Library - Fairhaven Star Newspaper Digitizing Project</w:t>
              </w:r>
            </w:hyperlink>
          </w:p>
        </w:tc>
        <w:tc>
          <w:tcPr>
            <w:tcW w:w="0" w:type="auto"/>
            <w:shd w:val="clear" w:color="auto" w:fill="auto"/>
            <w:vAlign w:val="center"/>
            <w:hideMark/>
          </w:tcPr>
          <w:p w14:paraId="4D3EFB2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Library - Fairhaven Star Newspaper Digitizing Project (STM-Art 9B)</w:t>
            </w:r>
          </w:p>
        </w:tc>
        <w:tc>
          <w:tcPr>
            <w:tcW w:w="0" w:type="auto"/>
            <w:shd w:val="clear" w:color="auto" w:fill="auto"/>
            <w:vAlign w:val="center"/>
            <w:hideMark/>
          </w:tcPr>
          <w:p w14:paraId="04363CF3"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2FCCDCB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613C3949"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77196DFA" w14:textId="77777777" w:rsidTr="001C66C8">
        <w:trPr>
          <w:cantSplit/>
        </w:trPr>
        <w:tc>
          <w:tcPr>
            <w:tcW w:w="0" w:type="auto"/>
            <w:shd w:val="clear" w:color="auto" w:fill="auto"/>
            <w:vAlign w:val="center"/>
            <w:hideMark/>
          </w:tcPr>
          <w:p w14:paraId="54011116" w14:textId="77777777" w:rsidR="007A46F1" w:rsidRPr="00D64EB6" w:rsidRDefault="008E6A0D" w:rsidP="008C138A">
            <w:pPr>
              <w:jc w:val="center"/>
              <w:rPr>
                <w:rFonts w:ascii="Calibri" w:hAnsi="Calibri" w:cs="Calibri"/>
                <w:sz w:val="20"/>
                <w:szCs w:val="20"/>
              </w:rPr>
            </w:pPr>
            <w:hyperlink r:id="rId111" w:tgtFrame="_blank" w:history="1">
              <w:r w:rsidR="007A46F1" w:rsidRPr="00D64EB6">
                <w:rPr>
                  <w:rStyle w:val="Hyperlink"/>
                  <w:rFonts w:ascii="Calibri" w:hAnsi="Calibri" w:cs="Calibri"/>
                  <w:sz w:val="20"/>
                  <w:szCs w:val="20"/>
                </w:rPr>
                <w:t xml:space="preserve">Library Exterior Restoration Project </w:t>
              </w:r>
              <w:r w:rsidR="007A46F1" w:rsidRPr="00D64EB6">
                <w:rPr>
                  <w:rStyle w:val="Hyperlink"/>
                  <w:rFonts w:ascii="Calibri" w:hAnsi="Calibri" w:cs="Calibri"/>
                  <w:sz w:val="20"/>
                  <w:szCs w:val="20"/>
                </w:rPr>
                <w:br/>
                <w:t>Ph. 3</w:t>
              </w:r>
            </w:hyperlink>
          </w:p>
        </w:tc>
        <w:tc>
          <w:tcPr>
            <w:tcW w:w="0" w:type="auto"/>
            <w:shd w:val="clear" w:color="auto" w:fill="auto"/>
            <w:vAlign w:val="center"/>
            <w:hideMark/>
          </w:tcPr>
          <w:p w14:paraId="47F96A0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Library Exterior Restoration Project Ph. 3 (Art. 29E)</w:t>
            </w:r>
          </w:p>
        </w:tc>
        <w:tc>
          <w:tcPr>
            <w:tcW w:w="0" w:type="auto"/>
            <w:shd w:val="clear" w:color="auto" w:fill="auto"/>
            <w:vAlign w:val="center"/>
            <w:hideMark/>
          </w:tcPr>
          <w:p w14:paraId="46669EF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69ED113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6BA609E"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752C3B1A" w14:textId="77777777" w:rsidTr="001C66C8">
        <w:trPr>
          <w:cantSplit/>
        </w:trPr>
        <w:tc>
          <w:tcPr>
            <w:tcW w:w="0" w:type="auto"/>
            <w:shd w:val="clear" w:color="auto" w:fill="auto"/>
            <w:vAlign w:val="center"/>
            <w:hideMark/>
          </w:tcPr>
          <w:p w14:paraId="259D1532" w14:textId="77777777" w:rsidR="007A46F1" w:rsidRPr="00D64EB6" w:rsidRDefault="008E6A0D" w:rsidP="008C138A">
            <w:pPr>
              <w:jc w:val="center"/>
              <w:rPr>
                <w:rFonts w:ascii="Calibri" w:hAnsi="Calibri" w:cs="Calibri"/>
                <w:sz w:val="20"/>
                <w:szCs w:val="20"/>
              </w:rPr>
            </w:pPr>
            <w:hyperlink r:id="rId112" w:tgtFrame="_blank" w:history="1">
              <w:r w:rsidR="007A46F1" w:rsidRPr="00D64EB6">
                <w:rPr>
                  <w:rStyle w:val="Hyperlink"/>
                  <w:rFonts w:ascii="Calibri" w:hAnsi="Calibri" w:cs="Calibri"/>
                  <w:sz w:val="20"/>
                  <w:szCs w:val="20"/>
                </w:rPr>
                <w:t>Master Plan Housing Element</w:t>
              </w:r>
            </w:hyperlink>
          </w:p>
        </w:tc>
        <w:tc>
          <w:tcPr>
            <w:tcW w:w="0" w:type="auto"/>
            <w:shd w:val="clear" w:color="auto" w:fill="auto"/>
            <w:vAlign w:val="center"/>
            <w:hideMark/>
          </w:tcPr>
          <w:p w14:paraId="1642DEE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Master Plan Housing Element</w:t>
            </w:r>
          </w:p>
        </w:tc>
        <w:tc>
          <w:tcPr>
            <w:tcW w:w="0" w:type="auto"/>
            <w:shd w:val="clear" w:color="auto" w:fill="auto"/>
            <w:vAlign w:val="center"/>
            <w:hideMark/>
          </w:tcPr>
          <w:p w14:paraId="1E6F1A0B"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2746D9B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641ADA0E" w14:textId="77777777" w:rsidR="007A46F1" w:rsidRPr="00D64EB6" w:rsidRDefault="007A46F1" w:rsidP="008C138A">
            <w:pPr>
              <w:jc w:val="center"/>
              <w:rPr>
                <w:rStyle w:val="edit-housing-yes"/>
                <w:rFonts w:ascii="Calibri" w:hAnsi="Calibri" w:cs="Calibri"/>
                <w:sz w:val="20"/>
                <w:szCs w:val="20"/>
              </w:rPr>
            </w:pPr>
            <w:r w:rsidRPr="00D64EB6">
              <w:rPr>
                <w:rFonts w:ascii="Calibri" w:hAnsi="Calibri" w:cs="Calibri"/>
                <w:sz w:val="20"/>
                <w:szCs w:val="20"/>
              </w:rPr>
              <w:t>Complete</w:t>
            </w:r>
          </w:p>
        </w:tc>
      </w:tr>
      <w:tr w:rsidR="007E64D0" w:rsidRPr="00D64EB6" w14:paraId="6386EFB7" w14:textId="77777777" w:rsidTr="001C66C8">
        <w:trPr>
          <w:cantSplit/>
        </w:trPr>
        <w:tc>
          <w:tcPr>
            <w:tcW w:w="0" w:type="auto"/>
            <w:shd w:val="clear" w:color="auto" w:fill="auto"/>
            <w:vAlign w:val="center"/>
            <w:hideMark/>
          </w:tcPr>
          <w:p w14:paraId="3CE4437D" w14:textId="77777777" w:rsidR="007A46F1" w:rsidRPr="00D64EB6" w:rsidRDefault="008E6A0D" w:rsidP="008C138A">
            <w:pPr>
              <w:jc w:val="center"/>
              <w:rPr>
                <w:rFonts w:ascii="Calibri" w:hAnsi="Calibri" w:cs="Calibri"/>
                <w:sz w:val="20"/>
                <w:szCs w:val="20"/>
              </w:rPr>
            </w:pPr>
            <w:hyperlink r:id="rId113" w:tgtFrame="_blank" w:history="1">
              <w:r w:rsidR="007A46F1" w:rsidRPr="00D64EB6">
                <w:rPr>
                  <w:rStyle w:val="Hyperlink"/>
                  <w:rFonts w:ascii="Calibri" w:hAnsi="Calibri" w:cs="Calibri"/>
                  <w:sz w:val="20"/>
                  <w:szCs w:val="20"/>
                </w:rPr>
                <w:t>Buzzards Bay Coalition: Mattapoisett Valley Drinking Water Protection and Trails Project.</w:t>
              </w:r>
            </w:hyperlink>
          </w:p>
        </w:tc>
        <w:tc>
          <w:tcPr>
            <w:tcW w:w="0" w:type="auto"/>
            <w:shd w:val="clear" w:color="auto" w:fill="auto"/>
            <w:vAlign w:val="center"/>
            <w:hideMark/>
          </w:tcPr>
          <w:p w14:paraId="1BFDF3B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 xml:space="preserve">Purchase of 114 acres of land in the Mattapoisett River Watershed and the creation of a parking lot and trail in the New Boston Conservation which abuts the newly purchased property. The property is located on Mattapoisett Assessors Map 25, Lot 21B and Map 24, Lots 17 &amp; 17. The Town of Mattapoisett will own the land and grant a Conservation Restriction to the BBC, and </w:t>
            </w:r>
            <w:proofErr w:type="spellStart"/>
            <w:r w:rsidRPr="00D64EB6">
              <w:rPr>
                <w:rFonts w:ascii="Calibri" w:hAnsi="Calibri" w:cs="Calibri"/>
                <w:sz w:val="20"/>
                <w:szCs w:val="20"/>
              </w:rPr>
              <w:t>Town's</w:t>
            </w:r>
            <w:proofErr w:type="spellEnd"/>
            <w:r w:rsidRPr="00D64EB6">
              <w:rPr>
                <w:rFonts w:ascii="Calibri" w:hAnsi="Calibri" w:cs="Calibri"/>
                <w:sz w:val="20"/>
                <w:szCs w:val="20"/>
              </w:rPr>
              <w:t xml:space="preserve"> of Fairhaven and Marion.</w:t>
            </w:r>
          </w:p>
        </w:tc>
        <w:tc>
          <w:tcPr>
            <w:tcW w:w="0" w:type="auto"/>
            <w:shd w:val="clear" w:color="auto" w:fill="auto"/>
            <w:vAlign w:val="center"/>
            <w:hideMark/>
          </w:tcPr>
          <w:p w14:paraId="787C97FC"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05/07/2016</w:t>
            </w:r>
          </w:p>
        </w:tc>
        <w:tc>
          <w:tcPr>
            <w:tcW w:w="0" w:type="auto"/>
            <w:shd w:val="clear" w:color="auto" w:fill="auto"/>
            <w:vAlign w:val="center"/>
            <w:hideMark/>
          </w:tcPr>
          <w:p w14:paraId="5EDFA83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auto"/>
            <w:vAlign w:val="center"/>
          </w:tcPr>
          <w:p w14:paraId="45442D34" w14:textId="77777777" w:rsidR="007A46F1" w:rsidRPr="00D64EB6" w:rsidRDefault="007A46F1" w:rsidP="008C138A">
            <w:pPr>
              <w:jc w:val="center"/>
              <w:rPr>
                <w:rStyle w:val="edit-openspace-yes"/>
                <w:rFonts w:ascii="Calibri" w:hAnsi="Calibri" w:cs="Calibri"/>
                <w:sz w:val="20"/>
                <w:szCs w:val="20"/>
              </w:rPr>
            </w:pPr>
            <w:r w:rsidRPr="00D64EB6">
              <w:rPr>
                <w:rFonts w:ascii="Calibri" w:hAnsi="Calibri" w:cs="Calibri"/>
                <w:sz w:val="20"/>
                <w:szCs w:val="20"/>
              </w:rPr>
              <w:t>Complete</w:t>
            </w:r>
          </w:p>
        </w:tc>
      </w:tr>
      <w:tr w:rsidR="007E64D0" w:rsidRPr="00D64EB6" w14:paraId="002862B4" w14:textId="77777777" w:rsidTr="001C66C8">
        <w:trPr>
          <w:cantSplit/>
        </w:trPr>
        <w:tc>
          <w:tcPr>
            <w:tcW w:w="0" w:type="auto"/>
            <w:shd w:val="clear" w:color="auto" w:fill="auto"/>
            <w:vAlign w:val="center"/>
            <w:hideMark/>
          </w:tcPr>
          <w:p w14:paraId="4AA738CA" w14:textId="77777777" w:rsidR="007A46F1" w:rsidRPr="00D64EB6" w:rsidRDefault="008E6A0D" w:rsidP="008C138A">
            <w:pPr>
              <w:jc w:val="center"/>
              <w:rPr>
                <w:rFonts w:ascii="Calibri" w:hAnsi="Calibri" w:cs="Calibri"/>
                <w:sz w:val="20"/>
                <w:szCs w:val="20"/>
              </w:rPr>
            </w:pPr>
            <w:hyperlink r:id="rId114" w:tgtFrame="_blank" w:history="1">
              <w:r w:rsidR="007A46F1" w:rsidRPr="00D64EB6">
                <w:rPr>
                  <w:rStyle w:val="Hyperlink"/>
                  <w:rFonts w:ascii="Calibri" w:hAnsi="Calibri" w:cs="Calibri"/>
                  <w:sz w:val="20"/>
                  <w:szCs w:val="20"/>
                </w:rPr>
                <w:t>BBC-Indian Rock Farms Land Protection Project</w:t>
              </w:r>
            </w:hyperlink>
          </w:p>
        </w:tc>
        <w:tc>
          <w:tcPr>
            <w:tcW w:w="0" w:type="auto"/>
            <w:shd w:val="clear" w:color="auto" w:fill="auto"/>
            <w:vAlign w:val="center"/>
            <w:hideMark/>
          </w:tcPr>
          <w:p w14:paraId="0C3A7A2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 xml:space="preserve">Protection of 62 acres of farm land in east Fairhaven. Also known as </w:t>
            </w:r>
            <w:proofErr w:type="spellStart"/>
            <w:r w:rsidRPr="00D64EB6">
              <w:rPr>
                <w:rFonts w:ascii="Calibri" w:hAnsi="Calibri" w:cs="Calibri"/>
                <w:sz w:val="20"/>
                <w:szCs w:val="20"/>
              </w:rPr>
              <w:t>Carvahlo</w:t>
            </w:r>
            <w:proofErr w:type="spellEnd"/>
            <w:r w:rsidRPr="00D64EB6">
              <w:rPr>
                <w:rFonts w:ascii="Calibri" w:hAnsi="Calibri" w:cs="Calibri"/>
                <w:sz w:val="20"/>
                <w:szCs w:val="20"/>
              </w:rPr>
              <w:t xml:space="preserve"> Farm</w:t>
            </w:r>
          </w:p>
        </w:tc>
        <w:tc>
          <w:tcPr>
            <w:tcW w:w="0" w:type="auto"/>
            <w:shd w:val="clear" w:color="auto" w:fill="auto"/>
            <w:vAlign w:val="center"/>
            <w:hideMark/>
          </w:tcPr>
          <w:p w14:paraId="3A6CB25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77025F5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auto"/>
            <w:vAlign w:val="center"/>
          </w:tcPr>
          <w:p w14:paraId="31114F9F" w14:textId="77777777" w:rsidR="007A46F1" w:rsidRPr="00D64EB6" w:rsidRDefault="007A46F1" w:rsidP="008C138A">
            <w:pPr>
              <w:jc w:val="center"/>
              <w:rPr>
                <w:rStyle w:val="edit-openspace-yes"/>
                <w:rFonts w:ascii="Calibri" w:hAnsi="Calibri" w:cs="Calibri"/>
                <w:sz w:val="20"/>
                <w:szCs w:val="20"/>
              </w:rPr>
            </w:pPr>
            <w:r w:rsidRPr="00D64EB6">
              <w:rPr>
                <w:rFonts w:ascii="Calibri" w:hAnsi="Calibri" w:cs="Calibri"/>
                <w:sz w:val="20"/>
                <w:szCs w:val="20"/>
              </w:rPr>
              <w:t>Complete</w:t>
            </w:r>
          </w:p>
        </w:tc>
      </w:tr>
      <w:tr w:rsidR="007E64D0" w:rsidRPr="00D64EB6" w14:paraId="55C4C28A" w14:textId="77777777" w:rsidTr="001C66C8">
        <w:trPr>
          <w:cantSplit/>
        </w:trPr>
        <w:tc>
          <w:tcPr>
            <w:tcW w:w="0" w:type="auto"/>
            <w:shd w:val="clear" w:color="auto" w:fill="auto"/>
            <w:vAlign w:val="center"/>
            <w:hideMark/>
          </w:tcPr>
          <w:p w14:paraId="285F41FF" w14:textId="77777777" w:rsidR="007A46F1" w:rsidRPr="00D64EB6" w:rsidRDefault="008E6A0D" w:rsidP="008C138A">
            <w:pPr>
              <w:jc w:val="center"/>
              <w:rPr>
                <w:rFonts w:ascii="Calibri" w:hAnsi="Calibri" w:cs="Calibri"/>
                <w:sz w:val="20"/>
                <w:szCs w:val="20"/>
              </w:rPr>
            </w:pPr>
            <w:hyperlink r:id="rId115" w:tgtFrame="_blank" w:history="1">
              <w:r w:rsidR="007A46F1" w:rsidRPr="00D64EB6">
                <w:rPr>
                  <w:rStyle w:val="Hyperlink"/>
                  <w:rFonts w:ascii="Calibri" w:hAnsi="Calibri" w:cs="Calibri"/>
                  <w:sz w:val="20"/>
                  <w:szCs w:val="20"/>
                </w:rPr>
                <w:t>Fairhaven Housing Authority - Oxford Terrace Handicap Door Replacement Project</w:t>
              </w:r>
            </w:hyperlink>
          </w:p>
        </w:tc>
        <w:tc>
          <w:tcPr>
            <w:tcW w:w="0" w:type="auto"/>
            <w:shd w:val="clear" w:color="auto" w:fill="auto"/>
            <w:vAlign w:val="center"/>
            <w:hideMark/>
          </w:tcPr>
          <w:p w14:paraId="6973ACB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Install automatic handicap door openers at the North &amp; South lobbies/tenant entrances and the community room at the Oxford Terrace Housing Authority Complex.</w:t>
            </w:r>
          </w:p>
        </w:tc>
        <w:tc>
          <w:tcPr>
            <w:tcW w:w="0" w:type="auto"/>
            <w:shd w:val="clear" w:color="auto" w:fill="auto"/>
            <w:vAlign w:val="center"/>
            <w:hideMark/>
          </w:tcPr>
          <w:p w14:paraId="15B642AD"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0C2897E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0C5937F7" w14:textId="77777777" w:rsidR="007A46F1" w:rsidRPr="00D64EB6" w:rsidRDefault="007A46F1" w:rsidP="008C138A">
            <w:pPr>
              <w:jc w:val="center"/>
              <w:rPr>
                <w:rStyle w:val="edit-housing-yes"/>
                <w:rFonts w:ascii="Calibri" w:hAnsi="Calibri" w:cs="Calibri"/>
                <w:sz w:val="20"/>
                <w:szCs w:val="20"/>
              </w:rPr>
            </w:pPr>
            <w:r w:rsidRPr="00D64EB6">
              <w:rPr>
                <w:rFonts w:ascii="Calibri" w:hAnsi="Calibri" w:cs="Calibri"/>
                <w:sz w:val="20"/>
                <w:szCs w:val="20"/>
              </w:rPr>
              <w:t>Complete</w:t>
            </w:r>
          </w:p>
        </w:tc>
      </w:tr>
      <w:tr w:rsidR="007E64D0" w:rsidRPr="00D64EB6" w14:paraId="0154714D" w14:textId="77777777" w:rsidTr="001C66C8">
        <w:trPr>
          <w:cantSplit/>
        </w:trPr>
        <w:tc>
          <w:tcPr>
            <w:tcW w:w="0" w:type="auto"/>
            <w:shd w:val="clear" w:color="auto" w:fill="auto"/>
            <w:vAlign w:val="center"/>
            <w:hideMark/>
          </w:tcPr>
          <w:p w14:paraId="786810BB" w14:textId="77777777" w:rsidR="007A46F1" w:rsidRPr="00D64EB6" w:rsidRDefault="008E6A0D" w:rsidP="008C138A">
            <w:pPr>
              <w:jc w:val="center"/>
              <w:rPr>
                <w:rFonts w:ascii="Calibri" w:hAnsi="Calibri" w:cs="Calibri"/>
                <w:sz w:val="20"/>
                <w:szCs w:val="20"/>
              </w:rPr>
            </w:pPr>
            <w:hyperlink r:id="rId116" w:tgtFrame="_blank" w:history="1">
              <w:r w:rsidR="007A46F1" w:rsidRPr="00D64EB6">
                <w:rPr>
                  <w:rStyle w:val="Hyperlink"/>
                  <w:rFonts w:ascii="Calibri" w:hAnsi="Calibri" w:cs="Calibri"/>
                  <w:sz w:val="20"/>
                  <w:szCs w:val="20"/>
                </w:rPr>
                <w:t>Fairhaven Tennis Association - Cushman Park Tennis Court Restoration</w:t>
              </w:r>
            </w:hyperlink>
          </w:p>
        </w:tc>
        <w:tc>
          <w:tcPr>
            <w:tcW w:w="0" w:type="auto"/>
            <w:shd w:val="clear" w:color="auto" w:fill="auto"/>
            <w:vAlign w:val="center"/>
            <w:hideMark/>
          </w:tcPr>
          <w:p w14:paraId="4B56C5A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four tennis courts at Cushman Park.</w:t>
            </w:r>
          </w:p>
        </w:tc>
        <w:tc>
          <w:tcPr>
            <w:tcW w:w="0" w:type="auto"/>
            <w:shd w:val="clear" w:color="auto" w:fill="auto"/>
            <w:vAlign w:val="center"/>
            <w:hideMark/>
          </w:tcPr>
          <w:p w14:paraId="5AE96AE9"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47B7654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61B53F90"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Complete</w:t>
            </w:r>
          </w:p>
        </w:tc>
      </w:tr>
      <w:tr w:rsidR="007E64D0" w:rsidRPr="00D64EB6" w14:paraId="3F6CF363" w14:textId="77777777" w:rsidTr="001C66C8">
        <w:trPr>
          <w:cantSplit/>
        </w:trPr>
        <w:tc>
          <w:tcPr>
            <w:tcW w:w="0" w:type="auto"/>
            <w:shd w:val="clear" w:color="auto" w:fill="auto"/>
            <w:vAlign w:val="center"/>
            <w:hideMark/>
          </w:tcPr>
          <w:p w14:paraId="1F8B3F5C" w14:textId="77777777" w:rsidR="007A46F1" w:rsidRPr="00D64EB6" w:rsidRDefault="008E6A0D" w:rsidP="008C138A">
            <w:pPr>
              <w:jc w:val="center"/>
              <w:rPr>
                <w:rFonts w:ascii="Calibri" w:hAnsi="Calibri" w:cs="Calibri"/>
                <w:sz w:val="20"/>
                <w:szCs w:val="20"/>
              </w:rPr>
            </w:pPr>
            <w:hyperlink r:id="rId117" w:tgtFrame="_blank" w:history="1">
              <w:r w:rsidR="007A46F1" w:rsidRPr="00D64EB6">
                <w:rPr>
                  <w:rStyle w:val="Hyperlink"/>
                  <w:rFonts w:ascii="Calibri" w:hAnsi="Calibri" w:cs="Calibri"/>
                  <w:sz w:val="20"/>
                  <w:szCs w:val="20"/>
                </w:rPr>
                <w:t>Recreation Center/Wellness Committee - Fitness Station Project</w:t>
              </w:r>
            </w:hyperlink>
          </w:p>
        </w:tc>
        <w:tc>
          <w:tcPr>
            <w:tcW w:w="0" w:type="auto"/>
            <w:shd w:val="clear" w:color="auto" w:fill="auto"/>
            <w:vAlign w:val="center"/>
            <w:hideMark/>
          </w:tcPr>
          <w:p w14:paraId="3C0A829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Installation of a fitness station at the recreation center.</w:t>
            </w:r>
          </w:p>
        </w:tc>
        <w:tc>
          <w:tcPr>
            <w:tcW w:w="0" w:type="auto"/>
            <w:shd w:val="clear" w:color="auto" w:fill="auto"/>
            <w:vAlign w:val="center"/>
            <w:hideMark/>
          </w:tcPr>
          <w:p w14:paraId="7A40BBD9"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2073660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061DC721"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Complete</w:t>
            </w:r>
          </w:p>
        </w:tc>
      </w:tr>
      <w:tr w:rsidR="007E64D0" w:rsidRPr="00D64EB6" w14:paraId="62D939A1" w14:textId="77777777" w:rsidTr="001C66C8">
        <w:trPr>
          <w:cantSplit/>
        </w:trPr>
        <w:tc>
          <w:tcPr>
            <w:tcW w:w="0" w:type="auto"/>
            <w:shd w:val="clear" w:color="auto" w:fill="auto"/>
            <w:vAlign w:val="center"/>
            <w:hideMark/>
          </w:tcPr>
          <w:p w14:paraId="51C1F1DC" w14:textId="77777777" w:rsidR="007A46F1" w:rsidRPr="00D64EB6" w:rsidRDefault="008E6A0D" w:rsidP="008C138A">
            <w:pPr>
              <w:jc w:val="center"/>
              <w:rPr>
                <w:rFonts w:ascii="Calibri" w:hAnsi="Calibri" w:cs="Calibri"/>
                <w:sz w:val="20"/>
                <w:szCs w:val="20"/>
              </w:rPr>
            </w:pPr>
            <w:hyperlink r:id="rId118" w:tgtFrame="_blank" w:history="1">
              <w:r w:rsidR="007A46F1" w:rsidRPr="00D64EB6">
                <w:rPr>
                  <w:rStyle w:val="Hyperlink"/>
                  <w:rFonts w:ascii="Calibri" w:hAnsi="Calibri" w:cs="Calibri"/>
                  <w:sz w:val="20"/>
                  <w:szCs w:val="20"/>
                </w:rPr>
                <w:t xml:space="preserve">Library Exterior Restoration Project </w:t>
              </w:r>
              <w:r w:rsidR="007A46F1" w:rsidRPr="00D64EB6">
                <w:rPr>
                  <w:rStyle w:val="Hyperlink"/>
                  <w:rFonts w:ascii="Calibri" w:hAnsi="Calibri" w:cs="Calibri"/>
                  <w:sz w:val="20"/>
                  <w:szCs w:val="20"/>
                </w:rPr>
                <w:br/>
                <w:t>Ph. 4</w:t>
              </w:r>
            </w:hyperlink>
          </w:p>
        </w:tc>
        <w:tc>
          <w:tcPr>
            <w:tcW w:w="0" w:type="auto"/>
            <w:shd w:val="clear" w:color="auto" w:fill="auto"/>
            <w:vAlign w:val="center"/>
            <w:hideMark/>
          </w:tcPr>
          <w:p w14:paraId="1868570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Phase 4 restoration of the library. The South facade will be cleaned, repointed and the terra cotta will be reglazed.</w:t>
            </w:r>
          </w:p>
        </w:tc>
        <w:tc>
          <w:tcPr>
            <w:tcW w:w="0" w:type="auto"/>
            <w:shd w:val="clear" w:color="auto" w:fill="auto"/>
            <w:vAlign w:val="center"/>
            <w:hideMark/>
          </w:tcPr>
          <w:p w14:paraId="75E01DD4"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31E5503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54428AC"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58EA35EC" w14:textId="77777777" w:rsidTr="001C66C8">
        <w:trPr>
          <w:cantSplit/>
        </w:trPr>
        <w:tc>
          <w:tcPr>
            <w:tcW w:w="0" w:type="auto"/>
            <w:shd w:val="clear" w:color="auto" w:fill="auto"/>
            <w:vAlign w:val="center"/>
            <w:hideMark/>
          </w:tcPr>
          <w:p w14:paraId="4284CBF3" w14:textId="77777777" w:rsidR="007A46F1" w:rsidRPr="00D64EB6" w:rsidRDefault="008E6A0D" w:rsidP="008C138A">
            <w:pPr>
              <w:jc w:val="center"/>
              <w:rPr>
                <w:rFonts w:ascii="Calibri" w:hAnsi="Calibri" w:cs="Calibri"/>
                <w:sz w:val="20"/>
                <w:szCs w:val="20"/>
              </w:rPr>
            </w:pPr>
            <w:hyperlink r:id="rId119" w:tgtFrame="_blank" w:history="1">
              <w:r w:rsidR="007A46F1" w:rsidRPr="00D64EB6">
                <w:rPr>
                  <w:rStyle w:val="Hyperlink"/>
                  <w:rFonts w:ascii="Calibri" w:hAnsi="Calibri" w:cs="Calibri"/>
                  <w:sz w:val="20"/>
                  <w:szCs w:val="20"/>
                </w:rPr>
                <w:t>Historical Commission - Academy Building - Doorway Restoration &amp;Handicap Access Project</w:t>
              </w:r>
            </w:hyperlink>
          </w:p>
        </w:tc>
        <w:tc>
          <w:tcPr>
            <w:tcW w:w="0" w:type="auto"/>
            <w:shd w:val="clear" w:color="auto" w:fill="auto"/>
            <w:vAlign w:val="center"/>
            <w:hideMark/>
          </w:tcPr>
          <w:p w14:paraId="7B9109C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This project will restore the main entrance (south side) to the building and provide a new handicap accessible ramp and entrance on the north side of the building.</w:t>
            </w:r>
          </w:p>
        </w:tc>
        <w:tc>
          <w:tcPr>
            <w:tcW w:w="0" w:type="auto"/>
            <w:shd w:val="clear" w:color="auto" w:fill="auto"/>
            <w:vAlign w:val="center"/>
            <w:hideMark/>
          </w:tcPr>
          <w:p w14:paraId="06313C10"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29D9F5C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29B67D1B"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361CC35B" w14:textId="77777777" w:rsidTr="001C66C8">
        <w:trPr>
          <w:cantSplit/>
        </w:trPr>
        <w:tc>
          <w:tcPr>
            <w:tcW w:w="0" w:type="auto"/>
            <w:shd w:val="clear" w:color="auto" w:fill="auto"/>
            <w:vAlign w:val="center"/>
            <w:hideMark/>
          </w:tcPr>
          <w:p w14:paraId="2C2372A8" w14:textId="77777777" w:rsidR="007A46F1" w:rsidRPr="00D64EB6" w:rsidRDefault="008E6A0D" w:rsidP="008C138A">
            <w:pPr>
              <w:jc w:val="center"/>
              <w:rPr>
                <w:rFonts w:ascii="Calibri" w:hAnsi="Calibri" w:cs="Calibri"/>
                <w:sz w:val="20"/>
                <w:szCs w:val="20"/>
              </w:rPr>
            </w:pPr>
            <w:hyperlink r:id="rId120" w:tgtFrame="_blank" w:history="1">
              <w:r w:rsidR="007A46F1" w:rsidRPr="00D64EB6">
                <w:rPr>
                  <w:rStyle w:val="Hyperlink"/>
                  <w:rFonts w:ascii="Calibri" w:hAnsi="Calibri" w:cs="Calibri"/>
                  <w:sz w:val="20"/>
                  <w:szCs w:val="20"/>
                </w:rPr>
                <w:t>Stratford Capital Group - Oxford School Residences</w:t>
              </w:r>
            </w:hyperlink>
          </w:p>
        </w:tc>
        <w:tc>
          <w:tcPr>
            <w:tcW w:w="0" w:type="auto"/>
            <w:shd w:val="clear" w:color="auto" w:fill="auto"/>
            <w:vAlign w:val="center"/>
            <w:hideMark/>
          </w:tcPr>
          <w:p w14:paraId="66F25B4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The CPC funds are to be used as the local commitment match for the Low Income Tax Credit program for the Oxford Residences which is a proposed friendly 40B application to redevelop the former Oxford School into 63 affordable units.</w:t>
            </w:r>
          </w:p>
        </w:tc>
        <w:tc>
          <w:tcPr>
            <w:tcW w:w="0" w:type="auto"/>
            <w:shd w:val="clear" w:color="auto" w:fill="auto"/>
            <w:vAlign w:val="center"/>
            <w:hideMark/>
          </w:tcPr>
          <w:p w14:paraId="7AA511ED"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29ADAE7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070A6DA3" w14:textId="77777777" w:rsidR="007A46F1" w:rsidRPr="00D64EB6" w:rsidRDefault="007A46F1" w:rsidP="008C138A">
            <w:pPr>
              <w:jc w:val="center"/>
              <w:rPr>
                <w:rStyle w:val="edit-housing-yes"/>
                <w:rFonts w:ascii="Calibri" w:hAnsi="Calibri" w:cs="Calibri"/>
                <w:sz w:val="20"/>
                <w:szCs w:val="20"/>
              </w:rPr>
            </w:pPr>
            <w:r w:rsidRPr="00D64EB6">
              <w:rPr>
                <w:rStyle w:val="edit-housing-yes"/>
                <w:rFonts w:ascii="Calibri" w:hAnsi="Calibri" w:cs="Calibri"/>
                <w:sz w:val="20"/>
                <w:szCs w:val="20"/>
              </w:rPr>
              <w:t>Complete</w:t>
            </w:r>
          </w:p>
        </w:tc>
      </w:tr>
      <w:tr w:rsidR="007E64D0" w:rsidRPr="00D64EB6" w14:paraId="55EACE74" w14:textId="77777777" w:rsidTr="001C66C8">
        <w:trPr>
          <w:cantSplit/>
        </w:trPr>
        <w:tc>
          <w:tcPr>
            <w:tcW w:w="0" w:type="auto"/>
            <w:shd w:val="clear" w:color="auto" w:fill="auto"/>
            <w:vAlign w:val="center"/>
            <w:hideMark/>
          </w:tcPr>
          <w:p w14:paraId="087F5C4B" w14:textId="77777777" w:rsidR="007A46F1" w:rsidRPr="00D64EB6" w:rsidRDefault="008E6A0D" w:rsidP="008C138A">
            <w:pPr>
              <w:jc w:val="center"/>
              <w:rPr>
                <w:rFonts w:ascii="Calibri" w:hAnsi="Calibri" w:cs="Calibri"/>
                <w:sz w:val="20"/>
                <w:szCs w:val="20"/>
              </w:rPr>
            </w:pPr>
            <w:hyperlink r:id="rId121" w:tgtFrame="_blank" w:history="1">
              <w:r w:rsidR="007A46F1" w:rsidRPr="00D64EB6">
                <w:rPr>
                  <w:rStyle w:val="Hyperlink"/>
                  <w:rFonts w:ascii="Calibri" w:hAnsi="Calibri" w:cs="Calibri"/>
                  <w:sz w:val="20"/>
                  <w:szCs w:val="20"/>
                </w:rPr>
                <w:t>Town Hall Restoration Study</w:t>
              </w:r>
            </w:hyperlink>
          </w:p>
        </w:tc>
        <w:tc>
          <w:tcPr>
            <w:tcW w:w="0" w:type="auto"/>
            <w:shd w:val="clear" w:color="auto" w:fill="auto"/>
            <w:vAlign w:val="center"/>
            <w:hideMark/>
          </w:tcPr>
          <w:p w14:paraId="190461B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The project will evaluate the areas of Town Hall that have not been preserved including but not limited to Center Street entry floor tile, the slate roof, continued brick wall restoration and replication of lighting. In addition a review of the buildings mechanical, electrical and plumbing systems will be conducted.</w:t>
            </w:r>
          </w:p>
        </w:tc>
        <w:tc>
          <w:tcPr>
            <w:tcW w:w="0" w:type="auto"/>
            <w:shd w:val="clear" w:color="auto" w:fill="auto"/>
            <w:vAlign w:val="center"/>
            <w:hideMark/>
          </w:tcPr>
          <w:p w14:paraId="58268E3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5A2AA5C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312790CD"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40FFA305" w14:textId="77777777" w:rsidTr="001C66C8">
        <w:trPr>
          <w:cantSplit/>
        </w:trPr>
        <w:tc>
          <w:tcPr>
            <w:tcW w:w="0" w:type="auto"/>
            <w:shd w:val="clear" w:color="auto" w:fill="auto"/>
            <w:vAlign w:val="center"/>
            <w:hideMark/>
          </w:tcPr>
          <w:p w14:paraId="2BFF2B02" w14:textId="77777777" w:rsidR="007A46F1" w:rsidRPr="00D64EB6" w:rsidRDefault="008E6A0D" w:rsidP="008C138A">
            <w:pPr>
              <w:jc w:val="center"/>
              <w:rPr>
                <w:rFonts w:ascii="Calibri" w:hAnsi="Calibri" w:cs="Calibri"/>
                <w:sz w:val="20"/>
                <w:szCs w:val="20"/>
              </w:rPr>
            </w:pPr>
            <w:hyperlink r:id="rId122" w:tgtFrame="_blank" w:history="1">
              <w:r w:rsidR="007A46F1" w:rsidRPr="00D64EB6">
                <w:rPr>
                  <w:rStyle w:val="Hyperlink"/>
                  <w:rFonts w:ascii="Calibri" w:hAnsi="Calibri" w:cs="Calibri"/>
                  <w:sz w:val="20"/>
                  <w:szCs w:val="20"/>
                </w:rPr>
                <w:t>BPW-Branch Brook Land Protection Project</w:t>
              </w:r>
            </w:hyperlink>
          </w:p>
        </w:tc>
        <w:tc>
          <w:tcPr>
            <w:tcW w:w="0" w:type="auto"/>
            <w:shd w:val="clear" w:color="auto" w:fill="auto"/>
            <w:vAlign w:val="center"/>
            <w:hideMark/>
          </w:tcPr>
          <w:p w14:paraId="7721B0A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Protection of 164 Acres of land within the public drinking water supply. The project will conserve 2,900-feet of Branch Brook. This is a joint project with the Towns of Marion and Mattapoisett and the Buzzards Bay Coalition (BBC). The Town of Marion will own the land and the Towns of Fairhaven and Mattapoisett and BBC will hold a CR. Mattapoisett Parcel: Map 25/ Lot 4. Rochester Parcels: Map1/ Lots 7 and 8 plus Map 3/ Lots 3 and 5A</w:t>
            </w:r>
          </w:p>
        </w:tc>
        <w:tc>
          <w:tcPr>
            <w:tcW w:w="0" w:type="auto"/>
            <w:shd w:val="clear" w:color="auto" w:fill="auto"/>
            <w:vAlign w:val="center"/>
            <w:hideMark/>
          </w:tcPr>
          <w:p w14:paraId="6283216E"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05/06/2017</w:t>
            </w:r>
          </w:p>
        </w:tc>
        <w:tc>
          <w:tcPr>
            <w:tcW w:w="0" w:type="auto"/>
            <w:shd w:val="clear" w:color="auto" w:fill="auto"/>
            <w:vAlign w:val="center"/>
            <w:hideMark/>
          </w:tcPr>
          <w:p w14:paraId="5BA6514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auto"/>
            <w:vAlign w:val="center"/>
          </w:tcPr>
          <w:p w14:paraId="1689D6BC" w14:textId="77777777" w:rsidR="007A46F1" w:rsidRPr="00D64EB6" w:rsidRDefault="007A46F1" w:rsidP="008C138A">
            <w:pPr>
              <w:jc w:val="center"/>
              <w:rPr>
                <w:rStyle w:val="edit-openspace-yes"/>
                <w:rFonts w:ascii="Calibri" w:hAnsi="Calibri" w:cs="Calibri"/>
                <w:sz w:val="20"/>
                <w:szCs w:val="20"/>
              </w:rPr>
            </w:pPr>
            <w:r w:rsidRPr="00D64EB6">
              <w:rPr>
                <w:rStyle w:val="edit-openspace-yes"/>
                <w:rFonts w:ascii="Calibri" w:hAnsi="Calibri" w:cs="Calibri"/>
                <w:sz w:val="20"/>
                <w:szCs w:val="20"/>
              </w:rPr>
              <w:t>Complete</w:t>
            </w:r>
          </w:p>
        </w:tc>
      </w:tr>
      <w:tr w:rsidR="007E64D0" w:rsidRPr="00D64EB6" w14:paraId="1C84DB65" w14:textId="77777777" w:rsidTr="001C66C8">
        <w:trPr>
          <w:cantSplit/>
        </w:trPr>
        <w:tc>
          <w:tcPr>
            <w:tcW w:w="0" w:type="auto"/>
            <w:shd w:val="clear" w:color="auto" w:fill="auto"/>
            <w:vAlign w:val="center"/>
            <w:hideMark/>
          </w:tcPr>
          <w:p w14:paraId="2A1DBD8D" w14:textId="77777777" w:rsidR="007A46F1" w:rsidRPr="00D64EB6" w:rsidRDefault="008E6A0D" w:rsidP="008C138A">
            <w:pPr>
              <w:jc w:val="center"/>
              <w:rPr>
                <w:rFonts w:ascii="Calibri" w:hAnsi="Calibri" w:cs="Calibri"/>
                <w:sz w:val="20"/>
                <w:szCs w:val="20"/>
              </w:rPr>
            </w:pPr>
            <w:hyperlink r:id="rId123" w:tgtFrame="_blank" w:history="1">
              <w:r w:rsidR="007A46F1" w:rsidRPr="00D64EB6">
                <w:rPr>
                  <w:rStyle w:val="Hyperlink"/>
                  <w:rFonts w:ascii="Calibri" w:hAnsi="Calibri" w:cs="Calibri"/>
                  <w:sz w:val="20"/>
                  <w:szCs w:val="20"/>
                </w:rPr>
                <w:t>Stratford Capital Group - Oxford School Residences</w:t>
              </w:r>
            </w:hyperlink>
          </w:p>
        </w:tc>
        <w:tc>
          <w:tcPr>
            <w:tcW w:w="0" w:type="auto"/>
            <w:shd w:val="clear" w:color="auto" w:fill="auto"/>
            <w:vAlign w:val="center"/>
            <w:hideMark/>
          </w:tcPr>
          <w:p w14:paraId="51FD8FA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For the adaptive reuse of the historic Oxford School and new construction in the rear of the historic structure to create 63 dwelling units for seniors.</w:t>
            </w:r>
          </w:p>
        </w:tc>
        <w:tc>
          <w:tcPr>
            <w:tcW w:w="0" w:type="auto"/>
            <w:shd w:val="clear" w:color="auto" w:fill="auto"/>
            <w:vAlign w:val="center"/>
            <w:hideMark/>
          </w:tcPr>
          <w:p w14:paraId="077DEEAA"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0539AB2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1068B8C3" w14:textId="77777777" w:rsidR="007A46F1" w:rsidRPr="00D64EB6" w:rsidRDefault="007A46F1" w:rsidP="008C138A">
            <w:pPr>
              <w:jc w:val="center"/>
              <w:rPr>
                <w:rStyle w:val="edit-housing-yes"/>
                <w:rFonts w:ascii="Calibri" w:hAnsi="Calibri" w:cs="Calibri"/>
                <w:sz w:val="20"/>
                <w:szCs w:val="20"/>
              </w:rPr>
            </w:pPr>
            <w:r w:rsidRPr="00D64EB6">
              <w:rPr>
                <w:rStyle w:val="edit-housing-yes"/>
                <w:rFonts w:ascii="Calibri" w:hAnsi="Calibri" w:cs="Calibri"/>
                <w:sz w:val="20"/>
                <w:szCs w:val="20"/>
              </w:rPr>
              <w:t>Complete</w:t>
            </w:r>
          </w:p>
        </w:tc>
      </w:tr>
      <w:tr w:rsidR="007E64D0" w:rsidRPr="00D64EB6" w14:paraId="735833BA" w14:textId="77777777" w:rsidTr="001C66C8">
        <w:trPr>
          <w:cantSplit/>
        </w:trPr>
        <w:tc>
          <w:tcPr>
            <w:tcW w:w="0" w:type="auto"/>
            <w:shd w:val="clear" w:color="auto" w:fill="auto"/>
            <w:vAlign w:val="center"/>
            <w:hideMark/>
          </w:tcPr>
          <w:p w14:paraId="2FE18144" w14:textId="77777777" w:rsidR="007A46F1" w:rsidRPr="00D64EB6" w:rsidRDefault="008E6A0D" w:rsidP="008C138A">
            <w:pPr>
              <w:jc w:val="center"/>
              <w:rPr>
                <w:rFonts w:ascii="Calibri" w:hAnsi="Calibri" w:cs="Calibri"/>
                <w:sz w:val="20"/>
                <w:szCs w:val="20"/>
              </w:rPr>
            </w:pPr>
            <w:hyperlink r:id="rId124" w:tgtFrame="_blank" w:history="1">
              <w:r w:rsidR="007A46F1" w:rsidRPr="00D64EB6">
                <w:rPr>
                  <w:rStyle w:val="Hyperlink"/>
                  <w:rFonts w:ascii="Calibri" w:hAnsi="Calibri" w:cs="Calibri"/>
                  <w:sz w:val="20"/>
                  <w:szCs w:val="20"/>
                </w:rPr>
                <w:t>Town Hall - handicap door openers</w:t>
              </w:r>
            </w:hyperlink>
          </w:p>
        </w:tc>
        <w:tc>
          <w:tcPr>
            <w:tcW w:w="0" w:type="auto"/>
            <w:shd w:val="clear" w:color="auto" w:fill="auto"/>
            <w:vAlign w:val="center"/>
            <w:hideMark/>
          </w:tcPr>
          <w:p w14:paraId="7928E3C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This project is a continuation of the Town Hall overall accessibility project. This phase will add 4 automated door openers, to improve accessibility to the elevator and the offices of the Selectmen/Town Administrator, Veterans, Assessors and Building Departments.</w:t>
            </w:r>
          </w:p>
        </w:tc>
        <w:tc>
          <w:tcPr>
            <w:tcW w:w="0" w:type="auto"/>
            <w:shd w:val="clear" w:color="auto" w:fill="auto"/>
            <w:vAlign w:val="center"/>
            <w:hideMark/>
          </w:tcPr>
          <w:p w14:paraId="30B7D7A3"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17D8497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5F87AF2D"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11B3D18B" w14:textId="77777777" w:rsidTr="001C66C8">
        <w:trPr>
          <w:cantSplit/>
        </w:trPr>
        <w:tc>
          <w:tcPr>
            <w:tcW w:w="0" w:type="auto"/>
            <w:shd w:val="clear" w:color="auto" w:fill="auto"/>
            <w:vAlign w:val="center"/>
            <w:hideMark/>
          </w:tcPr>
          <w:p w14:paraId="19C5535E" w14:textId="77777777" w:rsidR="007A46F1" w:rsidRPr="00D64EB6" w:rsidRDefault="008E6A0D" w:rsidP="008C138A">
            <w:pPr>
              <w:jc w:val="center"/>
              <w:rPr>
                <w:rFonts w:ascii="Calibri" w:hAnsi="Calibri" w:cs="Calibri"/>
                <w:sz w:val="20"/>
                <w:szCs w:val="20"/>
              </w:rPr>
            </w:pPr>
            <w:hyperlink r:id="rId125" w:tgtFrame="_blank" w:history="1">
              <w:r w:rsidR="007A46F1" w:rsidRPr="00D64EB6">
                <w:rPr>
                  <w:rStyle w:val="Hyperlink"/>
                  <w:rFonts w:ascii="Calibri" w:hAnsi="Calibri" w:cs="Calibri"/>
                  <w:sz w:val="20"/>
                  <w:szCs w:val="20"/>
                </w:rPr>
                <w:t>Wellness Committee - Bike Path Fitness Units</w:t>
              </w:r>
            </w:hyperlink>
          </w:p>
        </w:tc>
        <w:tc>
          <w:tcPr>
            <w:tcW w:w="0" w:type="auto"/>
            <w:shd w:val="clear" w:color="auto" w:fill="auto"/>
            <w:vAlign w:val="center"/>
            <w:hideMark/>
          </w:tcPr>
          <w:p w14:paraId="421C0D1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The Wellness Committee will use this funding to install 2 single station outdoor fitness units along the bike path, one at the 1/2 mile mark of the bike path, the other at the 2 1/2 mile mark. This builds upon the previously funded multi-station outdoor fitness station already installed at mile 1 1/2.</w:t>
            </w:r>
          </w:p>
        </w:tc>
        <w:tc>
          <w:tcPr>
            <w:tcW w:w="0" w:type="auto"/>
            <w:shd w:val="clear" w:color="auto" w:fill="auto"/>
            <w:vAlign w:val="center"/>
            <w:hideMark/>
          </w:tcPr>
          <w:p w14:paraId="492F4AA7"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364FC8F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2DDCFBC7"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Complete</w:t>
            </w:r>
          </w:p>
        </w:tc>
      </w:tr>
      <w:tr w:rsidR="007E64D0" w:rsidRPr="00D64EB6" w14:paraId="6EB8FACB" w14:textId="77777777" w:rsidTr="001C66C8">
        <w:trPr>
          <w:cantSplit/>
        </w:trPr>
        <w:tc>
          <w:tcPr>
            <w:tcW w:w="0" w:type="auto"/>
            <w:shd w:val="clear" w:color="auto" w:fill="auto"/>
            <w:vAlign w:val="center"/>
            <w:hideMark/>
          </w:tcPr>
          <w:p w14:paraId="3A7A8994" w14:textId="77777777" w:rsidR="007A46F1" w:rsidRPr="00D64EB6" w:rsidRDefault="008E6A0D" w:rsidP="008C138A">
            <w:pPr>
              <w:jc w:val="center"/>
              <w:rPr>
                <w:rFonts w:ascii="Calibri" w:hAnsi="Calibri" w:cs="Calibri"/>
                <w:sz w:val="20"/>
                <w:szCs w:val="20"/>
              </w:rPr>
            </w:pPr>
            <w:hyperlink r:id="rId126" w:tgtFrame="_blank" w:history="1">
              <w:r w:rsidR="007A46F1" w:rsidRPr="00D64EB6">
                <w:rPr>
                  <w:rStyle w:val="Hyperlink"/>
                  <w:rFonts w:ascii="Calibri" w:hAnsi="Calibri" w:cs="Calibri"/>
                  <w:sz w:val="20"/>
                  <w:szCs w:val="20"/>
                </w:rPr>
                <w:t>FHA - Bedroom Window Replacement</w:t>
              </w:r>
            </w:hyperlink>
          </w:p>
        </w:tc>
        <w:tc>
          <w:tcPr>
            <w:tcW w:w="0" w:type="auto"/>
            <w:shd w:val="clear" w:color="auto" w:fill="auto"/>
            <w:vAlign w:val="center"/>
            <w:hideMark/>
          </w:tcPr>
          <w:p w14:paraId="09FCC29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The replacement of the single, double hung window in every bedroom (54 total) that is original to the building (1971)</w:t>
            </w:r>
          </w:p>
        </w:tc>
        <w:tc>
          <w:tcPr>
            <w:tcW w:w="0" w:type="auto"/>
            <w:shd w:val="clear" w:color="auto" w:fill="auto"/>
            <w:vAlign w:val="center"/>
            <w:hideMark/>
          </w:tcPr>
          <w:p w14:paraId="40C0F94F"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4629343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35C55775" w14:textId="77777777" w:rsidR="007A46F1" w:rsidRPr="00D64EB6" w:rsidRDefault="007A46F1" w:rsidP="008C138A">
            <w:pPr>
              <w:jc w:val="center"/>
              <w:rPr>
                <w:rStyle w:val="edit-housing-yes"/>
                <w:rFonts w:ascii="Calibri" w:hAnsi="Calibri" w:cs="Calibri"/>
                <w:sz w:val="20"/>
                <w:szCs w:val="20"/>
              </w:rPr>
            </w:pPr>
            <w:r w:rsidRPr="00D64EB6">
              <w:rPr>
                <w:rFonts w:ascii="Calibri" w:hAnsi="Calibri" w:cs="Calibri"/>
                <w:sz w:val="20"/>
                <w:szCs w:val="20"/>
              </w:rPr>
              <w:t>Complete</w:t>
            </w:r>
          </w:p>
        </w:tc>
      </w:tr>
      <w:tr w:rsidR="007E64D0" w:rsidRPr="00D64EB6" w14:paraId="0C3E945F" w14:textId="77777777" w:rsidTr="001C66C8">
        <w:trPr>
          <w:cantSplit/>
        </w:trPr>
        <w:tc>
          <w:tcPr>
            <w:tcW w:w="0" w:type="auto"/>
            <w:shd w:val="clear" w:color="auto" w:fill="auto"/>
            <w:vAlign w:val="center"/>
            <w:hideMark/>
          </w:tcPr>
          <w:p w14:paraId="497A2F0A" w14:textId="77777777" w:rsidR="007A46F1" w:rsidRPr="00D64EB6" w:rsidRDefault="008E6A0D" w:rsidP="008C138A">
            <w:pPr>
              <w:jc w:val="center"/>
              <w:rPr>
                <w:rFonts w:ascii="Calibri" w:hAnsi="Calibri" w:cs="Calibri"/>
                <w:sz w:val="20"/>
                <w:szCs w:val="20"/>
              </w:rPr>
            </w:pPr>
            <w:hyperlink r:id="rId127" w:tgtFrame="_blank" w:history="1">
              <w:r w:rsidR="007A46F1" w:rsidRPr="00D64EB6">
                <w:rPr>
                  <w:rStyle w:val="Hyperlink"/>
                  <w:rFonts w:ascii="Calibri" w:hAnsi="Calibri" w:cs="Calibri"/>
                  <w:sz w:val="20"/>
                  <w:szCs w:val="20"/>
                </w:rPr>
                <w:t>FHC - Fire Museum Gutters</w:t>
              </w:r>
            </w:hyperlink>
          </w:p>
        </w:tc>
        <w:tc>
          <w:tcPr>
            <w:tcW w:w="0" w:type="auto"/>
            <w:shd w:val="clear" w:color="auto" w:fill="auto"/>
            <w:vAlign w:val="center"/>
            <w:hideMark/>
          </w:tcPr>
          <w:p w14:paraId="6F6B5EA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The exterior of the Fire Museum has been restored in recent years but water threatens to undo much of this effort. This project will install gutters and vintage style downspouts to redirect the rainwater.</w:t>
            </w:r>
          </w:p>
        </w:tc>
        <w:tc>
          <w:tcPr>
            <w:tcW w:w="0" w:type="auto"/>
            <w:shd w:val="clear" w:color="auto" w:fill="auto"/>
            <w:vAlign w:val="center"/>
            <w:hideMark/>
          </w:tcPr>
          <w:p w14:paraId="051C476E"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28ECF12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24EBFC66"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725375EE" w14:textId="77777777" w:rsidTr="001C66C8">
        <w:trPr>
          <w:cantSplit/>
        </w:trPr>
        <w:tc>
          <w:tcPr>
            <w:tcW w:w="0" w:type="auto"/>
            <w:shd w:val="clear" w:color="auto" w:fill="auto"/>
            <w:vAlign w:val="center"/>
            <w:hideMark/>
          </w:tcPr>
          <w:p w14:paraId="57CEC6A5" w14:textId="77777777" w:rsidR="007A46F1" w:rsidRPr="00D64EB6" w:rsidRDefault="008E6A0D" w:rsidP="008C138A">
            <w:pPr>
              <w:jc w:val="center"/>
              <w:rPr>
                <w:rFonts w:ascii="Calibri" w:hAnsi="Calibri" w:cs="Calibri"/>
                <w:sz w:val="20"/>
                <w:szCs w:val="20"/>
              </w:rPr>
            </w:pPr>
            <w:hyperlink r:id="rId128" w:tgtFrame="_blank" w:history="1">
              <w:r w:rsidR="007A46F1" w:rsidRPr="00D64EB6">
                <w:rPr>
                  <w:rStyle w:val="Hyperlink"/>
                  <w:rFonts w:ascii="Calibri" w:hAnsi="Calibri" w:cs="Calibri"/>
                  <w:sz w:val="20"/>
                  <w:szCs w:val="20"/>
                </w:rPr>
                <w:t>Millicent Library - Sidewalks</w:t>
              </w:r>
            </w:hyperlink>
          </w:p>
        </w:tc>
        <w:tc>
          <w:tcPr>
            <w:tcW w:w="0" w:type="auto"/>
            <w:shd w:val="clear" w:color="auto" w:fill="auto"/>
            <w:vAlign w:val="center"/>
            <w:hideMark/>
          </w:tcPr>
          <w:p w14:paraId="32A7826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Replacement of sidewalks on the Walnut Street side, reusing old brick as much as feasible, and including resetting the granite curbing and any street repairs.</w:t>
            </w:r>
          </w:p>
        </w:tc>
        <w:tc>
          <w:tcPr>
            <w:tcW w:w="0" w:type="auto"/>
            <w:shd w:val="clear" w:color="auto" w:fill="auto"/>
            <w:vAlign w:val="center"/>
            <w:hideMark/>
          </w:tcPr>
          <w:p w14:paraId="5F41A64B"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74956A0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23118621"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7127B486" w14:textId="77777777" w:rsidTr="001C66C8">
        <w:trPr>
          <w:cantSplit/>
        </w:trPr>
        <w:tc>
          <w:tcPr>
            <w:tcW w:w="0" w:type="auto"/>
            <w:shd w:val="clear" w:color="auto" w:fill="auto"/>
            <w:vAlign w:val="center"/>
            <w:hideMark/>
          </w:tcPr>
          <w:p w14:paraId="06E0126B" w14:textId="77777777" w:rsidR="007A46F1" w:rsidRPr="00D64EB6" w:rsidRDefault="008E6A0D" w:rsidP="008C138A">
            <w:pPr>
              <w:jc w:val="center"/>
              <w:rPr>
                <w:rFonts w:ascii="Calibri" w:hAnsi="Calibri" w:cs="Calibri"/>
                <w:sz w:val="20"/>
                <w:szCs w:val="20"/>
              </w:rPr>
            </w:pPr>
            <w:hyperlink r:id="rId129" w:tgtFrame="_blank" w:history="1">
              <w:r w:rsidR="007A46F1" w:rsidRPr="00D64EB6">
                <w:rPr>
                  <w:rStyle w:val="Hyperlink"/>
                  <w:rFonts w:ascii="Calibri" w:hAnsi="Calibri" w:cs="Calibri"/>
                  <w:sz w:val="20"/>
                  <w:szCs w:val="20"/>
                </w:rPr>
                <w:t>Millicent Library - Exterior Window Restoration</w:t>
              </w:r>
            </w:hyperlink>
          </w:p>
        </w:tc>
        <w:tc>
          <w:tcPr>
            <w:tcW w:w="0" w:type="auto"/>
            <w:shd w:val="clear" w:color="auto" w:fill="auto"/>
            <w:vAlign w:val="center"/>
            <w:hideMark/>
          </w:tcPr>
          <w:p w14:paraId="5D2F362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Repair and/or restoration of exterior wood windows, including glazing and painting, and the repair and/or replacement of aluminum storm windows, as necessary</w:t>
            </w:r>
          </w:p>
        </w:tc>
        <w:tc>
          <w:tcPr>
            <w:tcW w:w="0" w:type="auto"/>
            <w:shd w:val="clear" w:color="auto" w:fill="auto"/>
            <w:vAlign w:val="center"/>
            <w:hideMark/>
          </w:tcPr>
          <w:p w14:paraId="773DB1EF"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14E0255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7606779D"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17030B4F" w14:textId="77777777" w:rsidTr="001C66C8">
        <w:trPr>
          <w:cantSplit/>
        </w:trPr>
        <w:tc>
          <w:tcPr>
            <w:tcW w:w="0" w:type="auto"/>
            <w:shd w:val="clear" w:color="auto" w:fill="auto"/>
            <w:vAlign w:val="center"/>
            <w:hideMark/>
          </w:tcPr>
          <w:p w14:paraId="1B456780" w14:textId="77777777" w:rsidR="007A46F1" w:rsidRPr="00D64EB6" w:rsidRDefault="008E6A0D" w:rsidP="008C138A">
            <w:pPr>
              <w:jc w:val="center"/>
              <w:rPr>
                <w:rFonts w:ascii="Calibri" w:hAnsi="Calibri" w:cs="Calibri"/>
                <w:sz w:val="20"/>
                <w:szCs w:val="20"/>
              </w:rPr>
            </w:pPr>
            <w:hyperlink r:id="rId130" w:tgtFrame="_blank" w:history="1">
              <w:r w:rsidR="007A46F1" w:rsidRPr="00D64EB6">
                <w:rPr>
                  <w:rStyle w:val="Hyperlink"/>
                  <w:rFonts w:ascii="Calibri" w:hAnsi="Calibri" w:cs="Calibri"/>
                  <w:sz w:val="20"/>
                  <w:szCs w:val="20"/>
                </w:rPr>
                <w:t>Livesey Park Parking Improvements</w:t>
              </w:r>
            </w:hyperlink>
          </w:p>
        </w:tc>
        <w:tc>
          <w:tcPr>
            <w:tcW w:w="0" w:type="auto"/>
            <w:shd w:val="clear" w:color="auto" w:fill="auto"/>
            <w:vAlign w:val="center"/>
            <w:hideMark/>
          </w:tcPr>
          <w:p w14:paraId="50A065D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Reconfiguring underutilizes space into a parking area and including the installation of stop signs and cross walks</w:t>
            </w:r>
          </w:p>
        </w:tc>
        <w:tc>
          <w:tcPr>
            <w:tcW w:w="0" w:type="auto"/>
            <w:shd w:val="clear" w:color="auto" w:fill="auto"/>
            <w:vAlign w:val="center"/>
            <w:hideMark/>
          </w:tcPr>
          <w:p w14:paraId="3470398F"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505CE2D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16780FCE"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Complete</w:t>
            </w:r>
          </w:p>
        </w:tc>
      </w:tr>
      <w:tr w:rsidR="007E64D0" w:rsidRPr="00D64EB6" w14:paraId="5BC7E99E" w14:textId="77777777" w:rsidTr="001C66C8">
        <w:trPr>
          <w:cantSplit/>
        </w:trPr>
        <w:tc>
          <w:tcPr>
            <w:tcW w:w="0" w:type="auto"/>
            <w:shd w:val="clear" w:color="auto" w:fill="auto"/>
            <w:vAlign w:val="center"/>
            <w:hideMark/>
          </w:tcPr>
          <w:p w14:paraId="6AD59563" w14:textId="77777777" w:rsidR="007A46F1" w:rsidRPr="00D64EB6" w:rsidRDefault="008E6A0D" w:rsidP="008C138A">
            <w:pPr>
              <w:jc w:val="center"/>
              <w:rPr>
                <w:rFonts w:ascii="Calibri" w:hAnsi="Calibri" w:cs="Calibri"/>
                <w:sz w:val="20"/>
                <w:szCs w:val="20"/>
              </w:rPr>
            </w:pPr>
            <w:hyperlink r:id="rId131" w:tgtFrame="_blank" w:history="1">
              <w:r w:rsidR="007A46F1" w:rsidRPr="00D64EB6">
                <w:rPr>
                  <w:rStyle w:val="Hyperlink"/>
                  <w:rFonts w:ascii="Calibri" w:hAnsi="Calibri" w:cs="Calibri"/>
                  <w:sz w:val="20"/>
                  <w:szCs w:val="20"/>
                </w:rPr>
                <w:t>Paul Revere Bell Restoration</w:t>
              </w:r>
            </w:hyperlink>
          </w:p>
        </w:tc>
        <w:tc>
          <w:tcPr>
            <w:tcW w:w="0" w:type="auto"/>
            <w:shd w:val="clear" w:color="auto" w:fill="auto"/>
            <w:vAlign w:val="center"/>
            <w:hideMark/>
          </w:tcPr>
          <w:p w14:paraId="1ED0DFF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1796 Paul Revere bell by a qualified professional artifact conservationist, including the removal of corrosive soil, layers of scaling, rust and paint spills, and the re-patination of the surface</w:t>
            </w:r>
          </w:p>
        </w:tc>
        <w:tc>
          <w:tcPr>
            <w:tcW w:w="0" w:type="auto"/>
            <w:shd w:val="clear" w:color="auto" w:fill="auto"/>
            <w:vAlign w:val="center"/>
            <w:hideMark/>
          </w:tcPr>
          <w:p w14:paraId="4E2BE675"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0535026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5DA9F279"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053240CA" w14:textId="77777777" w:rsidTr="001C66C8">
        <w:trPr>
          <w:cantSplit/>
        </w:trPr>
        <w:tc>
          <w:tcPr>
            <w:tcW w:w="0" w:type="auto"/>
            <w:shd w:val="clear" w:color="auto" w:fill="auto"/>
            <w:vAlign w:val="center"/>
            <w:hideMark/>
          </w:tcPr>
          <w:p w14:paraId="1F5A2E30" w14:textId="77777777" w:rsidR="007A46F1" w:rsidRPr="00D64EB6" w:rsidRDefault="008E6A0D" w:rsidP="008C138A">
            <w:pPr>
              <w:jc w:val="center"/>
              <w:rPr>
                <w:rFonts w:ascii="Calibri" w:hAnsi="Calibri" w:cs="Calibri"/>
                <w:sz w:val="20"/>
                <w:szCs w:val="20"/>
              </w:rPr>
            </w:pPr>
            <w:hyperlink r:id="rId132" w:tgtFrame="_blank" w:history="1">
              <w:r w:rsidR="007A46F1" w:rsidRPr="00D64EB6">
                <w:rPr>
                  <w:rStyle w:val="Hyperlink"/>
                  <w:rFonts w:ascii="Calibri" w:hAnsi="Calibri" w:cs="Calibri"/>
                  <w:sz w:val="20"/>
                  <w:szCs w:val="20"/>
                </w:rPr>
                <w:t>FHC - Old Stone School Roof</w:t>
              </w:r>
            </w:hyperlink>
          </w:p>
        </w:tc>
        <w:tc>
          <w:tcPr>
            <w:tcW w:w="0" w:type="auto"/>
            <w:shd w:val="clear" w:color="auto" w:fill="auto"/>
            <w:vAlign w:val="center"/>
            <w:hideMark/>
          </w:tcPr>
          <w:p w14:paraId="61AAAE7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Replacement of the existing roof with architectural shingles and adding ventilation at the peak to maximize the life of the new roof.</w:t>
            </w:r>
          </w:p>
        </w:tc>
        <w:tc>
          <w:tcPr>
            <w:tcW w:w="0" w:type="auto"/>
            <w:shd w:val="clear" w:color="auto" w:fill="auto"/>
            <w:vAlign w:val="center"/>
            <w:hideMark/>
          </w:tcPr>
          <w:p w14:paraId="6BF412EC"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05/05/2018</w:t>
            </w:r>
          </w:p>
        </w:tc>
        <w:tc>
          <w:tcPr>
            <w:tcW w:w="0" w:type="auto"/>
            <w:shd w:val="clear" w:color="auto" w:fill="auto"/>
            <w:vAlign w:val="center"/>
            <w:hideMark/>
          </w:tcPr>
          <w:p w14:paraId="0D86E61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0B34D73F"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2B120B44" w14:textId="77777777" w:rsidTr="001C66C8">
        <w:trPr>
          <w:cantSplit/>
        </w:trPr>
        <w:tc>
          <w:tcPr>
            <w:tcW w:w="0" w:type="auto"/>
            <w:shd w:val="clear" w:color="auto" w:fill="auto"/>
            <w:vAlign w:val="center"/>
            <w:hideMark/>
          </w:tcPr>
          <w:p w14:paraId="73EC41FF" w14:textId="77777777" w:rsidR="007A46F1" w:rsidRPr="00D64EB6" w:rsidRDefault="008E6A0D" w:rsidP="008C138A">
            <w:pPr>
              <w:jc w:val="center"/>
              <w:rPr>
                <w:rFonts w:ascii="Calibri" w:hAnsi="Calibri" w:cs="Calibri"/>
                <w:sz w:val="20"/>
                <w:szCs w:val="20"/>
              </w:rPr>
            </w:pPr>
            <w:hyperlink r:id="rId133" w:tgtFrame="_blank" w:history="1">
              <w:r w:rsidR="007A46F1" w:rsidRPr="00D64EB6">
                <w:rPr>
                  <w:rStyle w:val="Hyperlink"/>
                  <w:rFonts w:ascii="Calibri" w:hAnsi="Calibri" w:cs="Calibri"/>
                  <w:sz w:val="20"/>
                  <w:szCs w:val="20"/>
                </w:rPr>
                <w:t>Riverside Cemetery Monuments</w:t>
              </w:r>
            </w:hyperlink>
          </w:p>
        </w:tc>
        <w:tc>
          <w:tcPr>
            <w:tcW w:w="0" w:type="auto"/>
            <w:shd w:val="clear" w:color="auto" w:fill="auto"/>
            <w:vAlign w:val="center"/>
            <w:hideMark/>
          </w:tcPr>
          <w:p w14:paraId="49ACD1D1" w14:textId="77777777" w:rsidR="007A46F1" w:rsidRPr="00D64EB6" w:rsidRDefault="007A46F1" w:rsidP="008C138A">
            <w:pPr>
              <w:jc w:val="center"/>
              <w:rPr>
                <w:rFonts w:ascii="Calibri" w:hAnsi="Calibri" w:cs="Calibri"/>
                <w:sz w:val="20"/>
                <w:szCs w:val="20"/>
              </w:rPr>
            </w:pPr>
            <w:proofErr w:type="spellStart"/>
            <w:r w:rsidRPr="00D64EB6">
              <w:rPr>
                <w:rFonts w:ascii="Calibri" w:hAnsi="Calibri" w:cs="Calibri"/>
                <w:sz w:val="20"/>
                <w:szCs w:val="20"/>
              </w:rPr>
              <w:t>Nasketucket</w:t>
            </w:r>
            <w:proofErr w:type="spellEnd"/>
            <w:r w:rsidRPr="00D64EB6">
              <w:rPr>
                <w:rFonts w:ascii="Calibri" w:hAnsi="Calibri" w:cs="Calibri"/>
                <w:sz w:val="20"/>
                <w:szCs w:val="20"/>
              </w:rPr>
              <w:t xml:space="preserve"> Monument Restoration Project at Riverside Cemetery.</w:t>
            </w:r>
          </w:p>
        </w:tc>
        <w:tc>
          <w:tcPr>
            <w:tcW w:w="0" w:type="auto"/>
            <w:shd w:val="clear" w:color="auto" w:fill="auto"/>
            <w:vAlign w:val="center"/>
            <w:hideMark/>
          </w:tcPr>
          <w:p w14:paraId="05FA144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65E870A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auto"/>
            <w:vAlign w:val="center"/>
          </w:tcPr>
          <w:p w14:paraId="2135E154" w14:textId="77777777" w:rsidR="007A46F1" w:rsidRPr="00D64EB6" w:rsidRDefault="007A46F1" w:rsidP="008C138A">
            <w:pPr>
              <w:jc w:val="center"/>
              <w:rPr>
                <w:rStyle w:val="edit-openspace-yes"/>
                <w:rFonts w:ascii="Calibri" w:hAnsi="Calibri" w:cs="Calibri"/>
                <w:sz w:val="20"/>
                <w:szCs w:val="20"/>
              </w:rPr>
            </w:pPr>
            <w:r w:rsidRPr="00D64EB6">
              <w:rPr>
                <w:rFonts w:ascii="Calibri" w:hAnsi="Calibri" w:cs="Calibri"/>
                <w:sz w:val="20"/>
                <w:szCs w:val="20"/>
              </w:rPr>
              <w:t>In Progress</w:t>
            </w:r>
          </w:p>
        </w:tc>
      </w:tr>
      <w:tr w:rsidR="007E64D0" w:rsidRPr="00D64EB6" w14:paraId="7E718042" w14:textId="77777777" w:rsidTr="001C66C8">
        <w:trPr>
          <w:cantSplit/>
        </w:trPr>
        <w:tc>
          <w:tcPr>
            <w:tcW w:w="0" w:type="auto"/>
            <w:shd w:val="clear" w:color="auto" w:fill="auto"/>
            <w:vAlign w:val="center"/>
            <w:hideMark/>
          </w:tcPr>
          <w:p w14:paraId="6E46E892" w14:textId="77777777" w:rsidR="007A46F1" w:rsidRPr="00D64EB6" w:rsidRDefault="008E6A0D" w:rsidP="008C138A">
            <w:pPr>
              <w:jc w:val="center"/>
              <w:rPr>
                <w:rFonts w:ascii="Calibri" w:hAnsi="Calibri" w:cs="Calibri"/>
                <w:sz w:val="20"/>
                <w:szCs w:val="20"/>
              </w:rPr>
            </w:pPr>
            <w:hyperlink r:id="rId134" w:tgtFrame="_blank" w:history="1">
              <w:r w:rsidR="007A46F1" w:rsidRPr="00D64EB6">
                <w:rPr>
                  <w:rStyle w:val="Hyperlink"/>
                  <w:rFonts w:ascii="Calibri" w:hAnsi="Calibri" w:cs="Calibri"/>
                  <w:sz w:val="20"/>
                  <w:szCs w:val="20"/>
                </w:rPr>
                <w:t>FHA Anthony Haven Porch</w:t>
              </w:r>
            </w:hyperlink>
          </w:p>
        </w:tc>
        <w:tc>
          <w:tcPr>
            <w:tcW w:w="0" w:type="auto"/>
            <w:shd w:val="clear" w:color="auto" w:fill="auto"/>
            <w:vAlign w:val="center"/>
            <w:hideMark/>
          </w:tcPr>
          <w:p w14:paraId="3155241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Housing Authority replacement of porch and exterior masonry at Anthony Haven Housing complex.</w:t>
            </w:r>
          </w:p>
        </w:tc>
        <w:tc>
          <w:tcPr>
            <w:tcW w:w="0" w:type="auto"/>
            <w:shd w:val="clear" w:color="auto" w:fill="auto"/>
            <w:vAlign w:val="center"/>
            <w:hideMark/>
          </w:tcPr>
          <w:p w14:paraId="2A55AA45"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3371E9D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3424AF9A" w14:textId="77777777" w:rsidR="007A46F1" w:rsidRPr="00D64EB6" w:rsidRDefault="007A46F1" w:rsidP="008C138A">
            <w:pPr>
              <w:jc w:val="center"/>
              <w:rPr>
                <w:rStyle w:val="edit-housing-yes"/>
                <w:rFonts w:ascii="Calibri" w:hAnsi="Calibri" w:cs="Calibri"/>
                <w:sz w:val="20"/>
                <w:szCs w:val="20"/>
              </w:rPr>
            </w:pPr>
            <w:r w:rsidRPr="00D64EB6">
              <w:rPr>
                <w:rStyle w:val="edit-housing-yes"/>
                <w:rFonts w:ascii="Calibri" w:hAnsi="Calibri" w:cs="Calibri"/>
                <w:sz w:val="20"/>
                <w:szCs w:val="20"/>
              </w:rPr>
              <w:t>Complete</w:t>
            </w:r>
          </w:p>
        </w:tc>
      </w:tr>
      <w:tr w:rsidR="007E64D0" w:rsidRPr="00D64EB6" w14:paraId="7B0B6208" w14:textId="77777777" w:rsidTr="001C66C8">
        <w:trPr>
          <w:cantSplit/>
        </w:trPr>
        <w:tc>
          <w:tcPr>
            <w:tcW w:w="0" w:type="auto"/>
            <w:shd w:val="clear" w:color="auto" w:fill="auto"/>
            <w:vAlign w:val="center"/>
            <w:hideMark/>
          </w:tcPr>
          <w:p w14:paraId="63525198" w14:textId="77777777" w:rsidR="007A46F1" w:rsidRPr="00D64EB6" w:rsidRDefault="008E6A0D" w:rsidP="008C138A">
            <w:pPr>
              <w:jc w:val="center"/>
              <w:rPr>
                <w:rFonts w:ascii="Calibri" w:hAnsi="Calibri" w:cs="Calibri"/>
                <w:sz w:val="20"/>
                <w:szCs w:val="20"/>
              </w:rPr>
            </w:pPr>
            <w:hyperlink r:id="rId135" w:tgtFrame="_blank" w:history="1">
              <w:r w:rsidR="007A46F1" w:rsidRPr="00D64EB6">
                <w:rPr>
                  <w:rStyle w:val="Hyperlink"/>
                  <w:rFonts w:ascii="Calibri" w:hAnsi="Calibri" w:cs="Calibri"/>
                  <w:sz w:val="20"/>
                  <w:szCs w:val="20"/>
                </w:rPr>
                <w:t>Millicent Library Interior Restoration</w:t>
              </w:r>
            </w:hyperlink>
          </w:p>
        </w:tc>
        <w:tc>
          <w:tcPr>
            <w:tcW w:w="0" w:type="auto"/>
            <w:shd w:val="clear" w:color="auto" w:fill="auto"/>
            <w:vAlign w:val="center"/>
            <w:hideMark/>
          </w:tcPr>
          <w:p w14:paraId="68112A8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Interior Restoration Project at Millicent Library (1893) which was designed by Charles Brigham and listed on the National Register of Historic Places since 1986. The project includes repairing and/or replacing ornamental plaster cornices and moldings, plaster wall surfaces, ornamental interior plaster window surrounds in the Reading Room and Stacks and repainting and some re-stenciling with historic painted stencil patterns.</w:t>
            </w:r>
          </w:p>
        </w:tc>
        <w:tc>
          <w:tcPr>
            <w:tcW w:w="0" w:type="auto"/>
            <w:shd w:val="clear" w:color="auto" w:fill="auto"/>
            <w:vAlign w:val="center"/>
            <w:hideMark/>
          </w:tcPr>
          <w:p w14:paraId="759975F9"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1B4FD81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61224704"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53173ED1" w14:textId="77777777" w:rsidTr="001C66C8">
        <w:trPr>
          <w:cantSplit/>
        </w:trPr>
        <w:tc>
          <w:tcPr>
            <w:tcW w:w="0" w:type="auto"/>
            <w:shd w:val="clear" w:color="auto" w:fill="auto"/>
            <w:vAlign w:val="center"/>
            <w:hideMark/>
          </w:tcPr>
          <w:p w14:paraId="7EBCB73A" w14:textId="77777777" w:rsidR="007A46F1" w:rsidRPr="00D64EB6" w:rsidRDefault="008E6A0D" w:rsidP="008C138A">
            <w:pPr>
              <w:jc w:val="center"/>
              <w:rPr>
                <w:rFonts w:ascii="Calibri" w:hAnsi="Calibri" w:cs="Calibri"/>
                <w:sz w:val="20"/>
                <w:szCs w:val="20"/>
              </w:rPr>
            </w:pPr>
            <w:hyperlink r:id="rId136" w:tgtFrame="_blank" w:history="1">
              <w:r w:rsidR="007A46F1" w:rsidRPr="00D64EB6">
                <w:rPr>
                  <w:rStyle w:val="Hyperlink"/>
                  <w:rFonts w:ascii="Calibri" w:hAnsi="Calibri" w:cs="Calibri"/>
                  <w:sz w:val="20"/>
                  <w:szCs w:val="20"/>
                </w:rPr>
                <w:t>Washington Street Firehouse Roof</w:t>
              </w:r>
            </w:hyperlink>
          </w:p>
        </w:tc>
        <w:tc>
          <w:tcPr>
            <w:tcW w:w="0" w:type="auto"/>
            <w:shd w:val="clear" w:color="auto" w:fill="auto"/>
            <w:vAlign w:val="center"/>
            <w:hideMark/>
          </w:tcPr>
          <w:p w14:paraId="28CE22A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Project sponsored by the Fairhaven Historical Commission to replace the roof at the historic Washington Street Firehouse.</w:t>
            </w:r>
          </w:p>
        </w:tc>
        <w:tc>
          <w:tcPr>
            <w:tcW w:w="0" w:type="auto"/>
            <w:shd w:val="clear" w:color="auto" w:fill="auto"/>
            <w:vAlign w:val="center"/>
            <w:hideMark/>
          </w:tcPr>
          <w:p w14:paraId="07155BBC"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596CEBB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29B18E7"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2AF9313D" w14:textId="77777777" w:rsidTr="001C66C8">
        <w:trPr>
          <w:cantSplit/>
        </w:trPr>
        <w:tc>
          <w:tcPr>
            <w:tcW w:w="0" w:type="auto"/>
            <w:shd w:val="clear" w:color="auto" w:fill="auto"/>
            <w:vAlign w:val="center"/>
            <w:hideMark/>
          </w:tcPr>
          <w:p w14:paraId="3DD1BD28" w14:textId="77777777" w:rsidR="007A46F1" w:rsidRPr="00D64EB6" w:rsidRDefault="008E6A0D" w:rsidP="008C138A">
            <w:pPr>
              <w:jc w:val="center"/>
              <w:rPr>
                <w:rFonts w:ascii="Calibri" w:hAnsi="Calibri" w:cs="Calibri"/>
                <w:sz w:val="20"/>
                <w:szCs w:val="20"/>
              </w:rPr>
            </w:pPr>
            <w:hyperlink r:id="rId137" w:tgtFrame="_blank" w:history="1">
              <w:r w:rsidR="007A46F1" w:rsidRPr="00D64EB6">
                <w:rPr>
                  <w:rStyle w:val="Hyperlink"/>
                  <w:rFonts w:ascii="Calibri" w:hAnsi="Calibri" w:cs="Calibri"/>
                  <w:sz w:val="20"/>
                  <w:szCs w:val="20"/>
                </w:rPr>
                <w:t>Town Hall Restoration of Terracotta Finials</w:t>
              </w:r>
            </w:hyperlink>
          </w:p>
        </w:tc>
        <w:tc>
          <w:tcPr>
            <w:tcW w:w="0" w:type="auto"/>
            <w:shd w:val="clear" w:color="auto" w:fill="auto"/>
            <w:vAlign w:val="center"/>
            <w:hideMark/>
          </w:tcPr>
          <w:p w14:paraId="32526A3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Project sponsored by the Board of Selectmen to restore the terracotta finials on Town Hall built in 1892 and listed on the National Register of Historic Places.</w:t>
            </w:r>
          </w:p>
        </w:tc>
        <w:tc>
          <w:tcPr>
            <w:tcW w:w="0" w:type="auto"/>
            <w:shd w:val="clear" w:color="auto" w:fill="auto"/>
            <w:vAlign w:val="center"/>
            <w:hideMark/>
          </w:tcPr>
          <w:p w14:paraId="1EC1B32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0802734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610C2BCD"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27FB82CC" w14:textId="77777777" w:rsidTr="001C66C8">
        <w:trPr>
          <w:cantSplit/>
        </w:trPr>
        <w:tc>
          <w:tcPr>
            <w:tcW w:w="0" w:type="auto"/>
            <w:shd w:val="clear" w:color="auto" w:fill="auto"/>
            <w:vAlign w:val="center"/>
            <w:hideMark/>
          </w:tcPr>
          <w:p w14:paraId="34E2BBDD" w14:textId="77777777" w:rsidR="007A46F1" w:rsidRPr="00D64EB6" w:rsidRDefault="008E6A0D" w:rsidP="008C138A">
            <w:pPr>
              <w:jc w:val="center"/>
              <w:rPr>
                <w:rFonts w:ascii="Calibri" w:hAnsi="Calibri" w:cs="Calibri"/>
                <w:sz w:val="20"/>
                <w:szCs w:val="20"/>
              </w:rPr>
            </w:pPr>
            <w:hyperlink r:id="rId138" w:tgtFrame="_blank" w:history="1">
              <w:r w:rsidR="007A46F1" w:rsidRPr="00D64EB6">
                <w:rPr>
                  <w:rStyle w:val="Hyperlink"/>
                  <w:rFonts w:ascii="Calibri" w:hAnsi="Calibri" w:cs="Calibri"/>
                  <w:sz w:val="20"/>
                  <w:szCs w:val="20"/>
                </w:rPr>
                <w:t>FHA Livesey Park Project</w:t>
              </w:r>
            </w:hyperlink>
          </w:p>
        </w:tc>
        <w:tc>
          <w:tcPr>
            <w:tcW w:w="0" w:type="auto"/>
            <w:shd w:val="clear" w:color="auto" w:fill="auto"/>
            <w:vAlign w:val="center"/>
            <w:hideMark/>
          </w:tcPr>
          <w:p w14:paraId="794DEAC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Project sponsored by the Fairhaven Tennis Association to repair and paint the tennis courts, basketball courts and the hockey rink at Livesey Park.</w:t>
            </w:r>
          </w:p>
        </w:tc>
        <w:tc>
          <w:tcPr>
            <w:tcW w:w="0" w:type="auto"/>
            <w:shd w:val="clear" w:color="auto" w:fill="auto"/>
            <w:vAlign w:val="center"/>
            <w:hideMark/>
          </w:tcPr>
          <w:p w14:paraId="3D3561F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43FBE9B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auto"/>
            <w:vAlign w:val="center"/>
          </w:tcPr>
          <w:p w14:paraId="3241F908" w14:textId="77777777" w:rsidR="007A46F1" w:rsidRPr="00D64EB6" w:rsidRDefault="007A46F1" w:rsidP="008C138A">
            <w:pPr>
              <w:jc w:val="center"/>
              <w:rPr>
                <w:rStyle w:val="edit-openspace-yes"/>
                <w:rFonts w:ascii="Calibri" w:hAnsi="Calibri" w:cs="Calibri"/>
                <w:sz w:val="20"/>
                <w:szCs w:val="20"/>
              </w:rPr>
            </w:pPr>
            <w:r w:rsidRPr="00D64EB6">
              <w:rPr>
                <w:rFonts w:ascii="Calibri" w:hAnsi="Calibri" w:cs="Calibri"/>
                <w:sz w:val="20"/>
                <w:szCs w:val="20"/>
              </w:rPr>
              <w:t>In Progress</w:t>
            </w:r>
          </w:p>
        </w:tc>
      </w:tr>
      <w:tr w:rsidR="007E64D0" w:rsidRPr="00D64EB6" w14:paraId="35BE2028" w14:textId="77777777" w:rsidTr="001C66C8">
        <w:trPr>
          <w:cantSplit/>
        </w:trPr>
        <w:tc>
          <w:tcPr>
            <w:tcW w:w="0" w:type="auto"/>
            <w:shd w:val="clear" w:color="auto" w:fill="auto"/>
            <w:vAlign w:val="center"/>
            <w:hideMark/>
          </w:tcPr>
          <w:p w14:paraId="76D58C3F" w14:textId="77777777" w:rsidR="007A46F1" w:rsidRPr="00D64EB6" w:rsidRDefault="008E6A0D" w:rsidP="008C138A">
            <w:pPr>
              <w:jc w:val="center"/>
              <w:rPr>
                <w:rFonts w:ascii="Calibri" w:hAnsi="Calibri" w:cs="Calibri"/>
                <w:sz w:val="20"/>
                <w:szCs w:val="20"/>
              </w:rPr>
            </w:pPr>
            <w:hyperlink r:id="rId139" w:tgtFrame="_blank" w:history="1">
              <w:r w:rsidR="007A46F1" w:rsidRPr="00D64EB6">
                <w:rPr>
                  <w:rStyle w:val="Hyperlink"/>
                  <w:rFonts w:ascii="Calibri" w:hAnsi="Calibri" w:cs="Calibri"/>
                  <w:sz w:val="20"/>
                  <w:szCs w:val="20"/>
                </w:rPr>
                <w:t>Academy Building Shutter Replacement</w:t>
              </w:r>
            </w:hyperlink>
          </w:p>
        </w:tc>
        <w:tc>
          <w:tcPr>
            <w:tcW w:w="0" w:type="auto"/>
            <w:shd w:val="clear" w:color="auto" w:fill="auto"/>
            <w:vAlign w:val="center"/>
            <w:hideMark/>
          </w:tcPr>
          <w:p w14:paraId="7972394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Project sponsored by the Fairhaven Historical Commission to replace the shutters at the historic Fairhaven Academy Building which houses the museum.</w:t>
            </w:r>
          </w:p>
        </w:tc>
        <w:tc>
          <w:tcPr>
            <w:tcW w:w="0" w:type="auto"/>
            <w:shd w:val="clear" w:color="auto" w:fill="auto"/>
            <w:vAlign w:val="center"/>
            <w:hideMark/>
          </w:tcPr>
          <w:p w14:paraId="2E0D5F3F"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520BBBB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272E4948"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319EA6EC" w14:textId="77777777" w:rsidTr="001C66C8">
        <w:trPr>
          <w:cantSplit/>
        </w:trPr>
        <w:tc>
          <w:tcPr>
            <w:tcW w:w="0" w:type="auto"/>
            <w:shd w:val="clear" w:color="auto" w:fill="auto"/>
            <w:vAlign w:val="center"/>
            <w:hideMark/>
          </w:tcPr>
          <w:p w14:paraId="59E45F91" w14:textId="77777777" w:rsidR="007A46F1" w:rsidRPr="00D64EB6" w:rsidRDefault="008E6A0D" w:rsidP="008C138A">
            <w:pPr>
              <w:jc w:val="center"/>
              <w:rPr>
                <w:rFonts w:ascii="Calibri" w:hAnsi="Calibri" w:cs="Calibri"/>
                <w:sz w:val="20"/>
                <w:szCs w:val="20"/>
              </w:rPr>
            </w:pPr>
            <w:hyperlink r:id="rId140" w:tgtFrame="_blank" w:history="1">
              <w:r w:rsidR="007A46F1" w:rsidRPr="00D64EB6">
                <w:rPr>
                  <w:rStyle w:val="Hyperlink"/>
                  <w:rFonts w:ascii="Calibri" w:hAnsi="Calibri" w:cs="Calibri"/>
                  <w:sz w:val="20"/>
                  <w:szCs w:val="20"/>
                </w:rPr>
                <w:t>Fire Station No 3 Roof Replacement</w:t>
              </w:r>
            </w:hyperlink>
          </w:p>
        </w:tc>
        <w:tc>
          <w:tcPr>
            <w:tcW w:w="0" w:type="auto"/>
            <w:shd w:val="clear" w:color="auto" w:fill="auto"/>
            <w:vAlign w:val="center"/>
            <w:hideMark/>
          </w:tcPr>
          <w:p w14:paraId="293330F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Project sponsored by the North Fairhaven Improvement Association to replace the roof at the historic Fire Station at Benoit Square next to the Oxford School.</w:t>
            </w:r>
          </w:p>
        </w:tc>
        <w:tc>
          <w:tcPr>
            <w:tcW w:w="0" w:type="auto"/>
            <w:shd w:val="clear" w:color="auto" w:fill="auto"/>
            <w:vAlign w:val="center"/>
            <w:hideMark/>
          </w:tcPr>
          <w:p w14:paraId="2BEB48A8"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7C4F1A5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01B2561F"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175EB85A" w14:textId="77777777" w:rsidTr="001C66C8">
        <w:trPr>
          <w:cantSplit/>
        </w:trPr>
        <w:tc>
          <w:tcPr>
            <w:tcW w:w="0" w:type="auto"/>
            <w:shd w:val="clear" w:color="auto" w:fill="auto"/>
            <w:vAlign w:val="center"/>
            <w:hideMark/>
          </w:tcPr>
          <w:p w14:paraId="2E768667" w14:textId="77777777" w:rsidR="007A46F1" w:rsidRPr="00D64EB6" w:rsidRDefault="008E6A0D" w:rsidP="008C138A">
            <w:pPr>
              <w:jc w:val="center"/>
              <w:rPr>
                <w:rFonts w:ascii="Calibri" w:hAnsi="Calibri" w:cs="Calibri"/>
                <w:sz w:val="20"/>
                <w:szCs w:val="20"/>
              </w:rPr>
            </w:pPr>
            <w:hyperlink r:id="rId141" w:tgtFrame="_blank" w:history="1">
              <w:r w:rsidR="007A46F1" w:rsidRPr="00D64EB6">
                <w:rPr>
                  <w:rStyle w:val="Hyperlink"/>
                  <w:rFonts w:ascii="Calibri" w:hAnsi="Calibri" w:cs="Calibri"/>
                  <w:sz w:val="20"/>
                  <w:szCs w:val="20"/>
                </w:rPr>
                <w:t>High School Window Restoration</w:t>
              </w:r>
            </w:hyperlink>
          </w:p>
        </w:tc>
        <w:tc>
          <w:tcPr>
            <w:tcW w:w="0" w:type="auto"/>
            <w:shd w:val="clear" w:color="auto" w:fill="auto"/>
            <w:vAlign w:val="center"/>
            <w:hideMark/>
          </w:tcPr>
          <w:p w14:paraId="140EDFA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Project to restore the windows at historic Fairhaven High School which is listed on the National Register of Historic Places.</w:t>
            </w:r>
          </w:p>
        </w:tc>
        <w:tc>
          <w:tcPr>
            <w:tcW w:w="0" w:type="auto"/>
            <w:shd w:val="clear" w:color="auto" w:fill="auto"/>
            <w:vAlign w:val="center"/>
            <w:hideMark/>
          </w:tcPr>
          <w:p w14:paraId="19A6F964"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35BA1E2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022F005"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0C7BD5FA" w14:textId="77777777" w:rsidTr="001C66C8">
        <w:trPr>
          <w:cantSplit/>
        </w:trPr>
        <w:tc>
          <w:tcPr>
            <w:tcW w:w="0" w:type="auto"/>
            <w:shd w:val="clear" w:color="auto" w:fill="auto"/>
            <w:vAlign w:val="center"/>
            <w:hideMark/>
          </w:tcPr>
          <w:p w14:paraId="27D30194" w14:textId="77777777" w:rsidR="007A46F1" w:rsidRPr="00D64EB6" w:rsidRDefault="008E6A0D" w:rsidP="008C138A">
            <w:pPr>
              <w:jc w:val="center"/>
              <w:rPr>
                <w:rFonts w:ascii="Calibri" w:hAnsi="Calibri" w:cs="Calibri"/>
                <w:sz w:val="20"/>
                <w:szCs w:val="20"/>
              </w:rPr>
            </w:pPr>
            <w:hyperlink r:id="rId142" w:tgtFrame="_blank" w:history="1">
              <w:r w:rsidR="007A46F1" w:rsidRPr="00D64EB6">
                <w:rPr>
                  <w:rStyle w:val="Hyperlink"/>
                  <w:rFonts w:ascii="Calibri" w:hAnsi="Calibri" w:cs="Calibri"/>
                  <w:sz w:val="20"/>
                  <w:szCs w:val="20"/>
                </w:rPr>
                <w:t>Whitfield-Manjiro Carriage House Restoration Phase 2</w:t>
              </w:r>
            </w:hyperlink>
          </w:p>
        </w:tc>
        <w:tc>
          <w:tcPr>
            <w:tcW w:w="0" w:type="auto"/>
            <w:shd w:val="clear" w:color="auto" w:fill="auto"/>
            <w:vAlign w:val="center"/>
            <w:hideMark/>
          </w:tcPr>
          <w:p w14:paraId="64F05D0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Carriage House for the Whitfield-Manjiro Friends Society building where Manjiro Nakahama lived in the 1800-s and for whom the Society, which is dedicated to U.S.-Japanese relations, is named.</w:t>
            </w:r>
          </w:p>
        </w:tc>
        <w:tc>
          <w:tcPr>
            <w:tcW w:w="0" w:type="auto"/>
            <w:shd w:val="clear" w:color="auto" w:fill="auto"/>
            <w:vAlign w:val="center"/>
            <w:hideMark/>
          </w:tcPr>
          <w:p w14:paraId="742E0D0A"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05/04/2019</w:t>
            </w:r>
          </w:p>
        </w:tc>
        <w:tc>
          <w:tcPr>
            <w:tcW w:w="0" w:type="auto"/>
            <w:shd w:val="clear" w:color="auto" w:fill="auto"/>
            <w:vAlign w:val="center"/>
            <w:hideMark/>
          </w:tcPr>
          <w:p w14:paraId="25B7329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001DA627"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2A17CAF4" w14:textId="77777777" w:rsidTr="001C66C8">
        <w:trPr>
          <w:cantSplit/>
        </w:trPr>
        <w:tc>
          <w:tcPr>
            <w:tcW w:w="0" w:type="auto"/>
            <w:shd w:val="clear" w:color="auto" w:fill="auto"/>
            <w:vAlign w:val="center"/>
            <w:hideMark/>
          </w:tcPr>
          <w:p w14:paraId="05CC86F5" w14:textId="77777777" w:rsidR="007A46F1" w:rsidRPr="00D64EB6" w:rsidRDefault="008E6A0D" w:rsidP="008C138A">
            <w:pPr>
              <w:jc w:val="center"/>
              <w:rPr>
                <w:rFonts w:ascii="Calibri" w:hAnsi="Calibri" w:cs="Calibri"/>
                <w:sz w:val="20"/>
                <w:szCs w:val="20"/>
              </w:rPr>
            </w:pPr>
            <w:hyperlink r:id="rId143" w:tgtFrame="_blank" w:history="1">
              <w:r w:rsidR="007A46F1" w:rsidRPr="00D64EB6">
                <w:rPr>
                  <w:rStyle w:val="Hyperlink"/>
                  <w:rFonts w:ascii="Calibri" w:hAnsi="Calibri" w:cs="Calibri"/>
                  <w:sz w:val="20"/>
                  <w:szCs w:val="20"/>
                </w:rPr>
                <w:t>FHA - Green Meadow Doors Replacement</w:t>
              </w:r>
            </w:hyperlink>
          </w:p>
        </w:tc>
        <w:tc>
          <w:tcPr>
            <w:tcW w:w="0" w:type="auto"/>
            <w:shd w:val="clear" w:color="auto" w:fill="auto"/>
            <w:vAlign w:val="center"/>
            <w:hideMark/>
          </w:tcPr>
          <w:p w14:paraId="12620A2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Fairhaven Housing Authority (FHA) proposal to replace the original front and rear doors including screens at the Green Meadows Complex on McGann Terrace.</w:t>
            </w:r>
          </w:p>
        </w:tc>
        <w:tc>
          <w:tcPr>
            <w:tcW w:w="0" w:type="auto"/>
            <w:shd w:val="clear" w:color="auto" w:fill="auto"/>
            <w:vAlign w:val="center"/>
            <w:hideMark/>
          </w:tcPr>
          <w:p w14:paraId="562C9512"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02/06/2020</w:t>
            </w:r>
          </w:p>
        </w:tc>
        <w:tc>
          <w:tcPr>
            <w:tcW w:w="0" w:type="auto"/>
            <w:shd w:val="clear" w:color="auto" w:fill="auto"/>
            <w:vAlign w:val="center"/>
            <w:hideMark/>
          </w:tcPr>
          <w:p w14:paraId="075FC61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003FC93D" w14:textId="77777777" w:rsidR="007A46F1" w:rsidRPr="00D64EB6" w:rsidRDefault="007A46F1" w:rsidP="008C138A">
            <w:pPr>
              <w:jc w:val="center"/>
              <w:rPr>
                <w:rStyle w:val="edit-housing-yes"/>
                <w:rFonts w:ascii="Calibri" w:hAnsi="Calibri" w:cs="Calibri"/>
                <w:sz w:val="20"/>
                <w:szCs w:val="20"/>
              </w:rPr>
            </w:pPr>
            <w:r w:rsidRPr="00D64EB6">
              <w:rPr>
                <w:rStyle w:val="edit-housing-yes"/>
                <w:rFonts w:ascii="Calibri" w:hAnsi="Calibri" w:cs="Calibri"/>
                <w:sz w:val="20"/>
                <w:szCs w:val="20"/>
              </w:rPr>
              <w:t>In Progress</w:t>
            </w:r>
          </w:p>
        </w:tc>
      </w:tr>
      <w:tr w:rsidR="007E64D0" w:rsidRPr="00D64EB6" w14:paraId="34E7B6C3" w14:textId="77777777" w:rsidTr="001C66C8">
        <w:trPr>
          <w:cantSplit/>
        </w:trPr>
        <w:tc>
          <w:tcPr>
            <w:tcW w:w="0" w:type="auto"/>
            <w:shd w:val="clear" w:color="auto" w:fill="auto"/>
            <w:vAlign w:val="center"/>
            <w:hideMark/>
          </w:tcPr>
          <w:p w14:paraId="6DD1C968" w14:textId="77777777" w:rsidR="007A46F1" w:rsidRPr="00D64EB6" w:rsidRDefault="008E6A0D" w:rsidP="008C138A">
            <w:pPr>
              <w:jc w:val="center"/>
              <w:rPr>
                <w:rFonts w:ascii="Calibri" w:hAnsi="Calibri" w:cs="Calibri"/>
                <w:sz w:val="20"/>
                <w:szCs w:val="20"/>
              </w:rPr>
            </w:pPr>
            <w:hyperlink r:id="rId144" w:tgtFrame="_blank" w:history="1">
              <w:r w:rsidR="007A46F1" w:rsidRPr="00D64EB6">
                <w:rPr>
                  <w:rStyle w:val="Hyperlink"/>
                  <w:rFonts w:ascii="Calibri" w:hAnsi="Calibri" w:cs="Calibri"/>
                  <w:sz w:val="20"/>
                  <w:szCs w:val="20"/>
                </w:rPr>
                <w:t>BBC - Boys Creek Marsh Restoration</w:t>
              </w:r>
            </w:hyperlink>
          </w:p>
        </w:tc>
        <w:tc>
          <w:tcPr>
            <w:tcW w:w="0" w:type="auto"/>
            <w:shd w:val="clear" w:color="auto" w:fill="auto"/>
            <w:vAlign w:val="center"/>
            <w:hideMark/>
          </w:tcPr>
          <w:p w14:paraId="2428900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$15,000 of CPC as leverage to support a $300,000 purchase of 6.4 acres of saltmarsh at Boys Creek.</w:t>
            </w:r>
          </w:p>
        </w:tc>
        <w:tc>
          <w:tcPr>
            <w:tcW w:w="0" w:type="auto"/>
            <w:shd w:val="clear" w:color="auto" w:fill="auto"/>
            <w:vAlign w:val="center"/>
            <w:hideMark/>
          </w:tcPr>
          <w:p w14:paraId="432ADA2D"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02/06/2020</w:t>
            </w:r>
          </w:p>
        </w:tc>
        <w:tc>
          <w:tcPr>
            <w:tcW w:w="0" w:type="auto"/>
            <w:shd w:val="clear" w:color="auto" w:fill="auto"/>
            <w:vAlign w:val="center"/>
            <w:hideMark/>
          </w:tcPr>
          <w:p w14:paraId="5E00C49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auto"/>
            <w:vAlign w:val="center"/>
          </w:tcPr>
          <w:p w14:paraId="5E81CECF" w14:textId="77777777" w:rsidR="007A46F1" w:rsidRPr="00D64EB6" w:rsidRDefault="007A46F1" w:rsidP="008C138A">
            <w:pPr>
              <w:jc w:val="center"/>
              <w:rPr>
                <w:rStyle w:val="edit-openspace-yes"/>
                <w:rFonts w:ascii="Calibri" w:hAnsi="Calibri" w:cs="Calibri"/>
                <w:sz w:val="20"/>
                <w:szCs w:val="20"/>
              </w:rPr>
            </w:pPr>
            <w:r w:rsidRPr="00D64EB6">
              <w:rPr>
                <w:rFonts w:ascii="Calibri" w:hAnsi="Calibri" w:cs="Calibri"/>
                <w:sz w:val="20"/>
                <w:szCs w:val="20"/>
              </w:rPr>
              <w:t>In Progress</w:t>
            </w:r>
          </w:p>
        </w:tc>
      </w:tr>
      <w:tr w:rsidR="007E64D0" w:rsidRPr="00D64EB6" w14:paraId="2E9B19C7" w14:textId="77777777" w:rsidTr="001C66C8">
        <w:trPr>
          <w:cantSplit/>
        </w:trPr>
        <w:tc>
          <w:tcPr>
            <w:tcW w:w="0" w:type="auto"/>
            <w:shd w:val="clear" w:color="auto" w:fill="auto"/>
            <w:vAlign w:val="center"/>
            <w:hideMark/>
          </w:tcPr>
          <w:p w14:paraId="385B2F55" w14:textId="77777777" w:rsidR="007A46F1" w:rsidRPr="00D64EB6" w:rsidRDefault="008E6A0D" w:rsidP="008C138A">
            <w:pPr>
              <w:jc w:val="center"/>
              <w:rPr>
                <w:rFonts w:ascii="Calibri" w:hAnsi="Calibri" w:cs="Calibri"/>
                <w:sz w:val="20"/>
                <w:szCs w:val="20"/>
              </w:rPr>
            </w:pPr>
            <w:hyperlink r:id="rId145" w:tgtFrame="_blank" w:history="1">
              <w:r w:rsidR="007A46F1" w:rsidRPr="00D64EB6">
                <w:rPr>
                  <w:rStyle w:val="Hyperlink"/>
                  <w:rFonts w:ascii="Calibri" w:hAnsi="Calibri" w:cs="Calibri"/>
                  <w:sz w:val="20"/>
                  <w:szCs w:val="20"/>
                </w:rPr>
                <w:t>FHA - Green Meadow Roof Tiles Replacement</w:t>
              </w:r>
            </w:hyperlink>
          </w:p>
        </w:tc>
        <w:tc>
          <w:tcPr>
            <w:tcW w:w="0" w:type="auto"/>
            <w:shd w:val="clear" w:color="auto" w:fill="auto"/>
            <w:vAlign w:val="center"/>
            <w:hideMark/>
          </w:tcPr>
          <w:p w14:paraId="1D33973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Replace 1996 roof on eight (8) separate buildings with 40 one-bedroom apartments for seniors and the disabled.</w:t>
            </w:r>
          </w:p>
        </w:tc>
        <w:tc>
          <w:tcPr>
            <w:tcW w:w="0" w:type="auto"/>
            <w:shd w:val="clear" w:color="auto" w:fill="auto"/>
            <w:vAlign w:val="center"/>
            <w:hideMark/>
          </w:tcPr>
          <w:p w14:paraId="5F3CC975"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3A097B5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auto"/>
            <w:vAlign w:val="center"/>
          </w:tcPr>
          <w:p w14:paraId="18CDEA1D" w14:textId="77777777" w:rsidR="007A46F1" w:rsidRPr="00D64EB6" w:rsidRDefault="007A46F1" w:rsidP="008C138A">
            <w:pPr>
              <w:jc w:val="center"/>
              <w:rPr>
                <w:rStyle w:val="edit-housing-yes"/>
                <w:rFonts w:ascii="Calibri" w:hAnsi="Calibri" w:cs="Calibri"/>
                <w:sz w:val="20"/>
                <w:szCs w:val="20"/>
              </w:rPr>
            </w:pPr>
            <w:r w:rsidRPr="00D64EB6">
              <w:rPr>
                <w:rStyle w:val="edit-housing-yes"/>
                <w:rFonts w:ascii="Calibri" w:hAnsi="Calibri" w:cs="Calibri"/>
                <w:sz w:val="20"/>
                <w:szCs w:val="20"/>
              </w:rPr>
              <w:t>In Progress</w:t>
            </w:r>
          </w:p>
        </w:tc>
      </w:tr>
      <w:tr w:rsidR="007E64D0" w:rsidRPr="00D64EB6" w14:paraId="5BA2AEC9" w14:textId="77777777" w:rsidTr="001C66C8">
        <w:trPr>
          <w:cantSplit/>
        </w:trPr>
        <w:tc>
          <w:tcPr>
            <w:tcW w:w="0" w:type="auto"/>
            <w:shd w:val="clear" w:color="auto" w:fill="auto"/>
            <w:vAlign w:val="center"/>
            <w:hideMark/>
          </w:tcPr>
          <w:p w14:paraId="0F38A676" w14:textId="77777777" w:rsidR="007A46F1" w:rsidRPr="00D64EB6" w:rsidRDefault="008E6A0D" w:rsidP="008C138A">
            <w:pPr>
              <w:jc w:val="center"/>
              <w:rPr>
                <w:rFonts w:ascii="Calibri" w:hAnsi="Calibri" w:cs="Calibri"/>
                <w:sz w:val="20"/>
                <w:szCs w:val="20"/>
              </w:rPr>
            </w:pPr>
            <w:hyperlink r:id="rId146" w:tgtFrame="_blank" w:history="1">
              <w:r w:rsidR="007A46F1" w:rsidRPr="00D64EB6">
                <w:rPr>
                  <w:rStyle w:val="Hyperlink"/>
                  <w:rFonts w:ascii="Calibri" w:hAnsi="Calibri" w:cs="Calibri"/>
                  <w:sz w:val="20"/>
                  <w:szCs w:val="20"/>
                </w:rPr>
                <w:t>Livesey Skate Park Rehabilitation Project</w:t>
              </w:r>
            </w:hyperlink>
          </w:p>
        </w:tc>
        <w:tc>
          <w:tcPr>
            <w:tcW w:w="0" w:type="auto"/>
            <w:shd w:val="clear" w:color="auto" w:fill="auto"/>
            <w:vAlign w:val="center"/>
            <w:hideMark/>
          </w:tcPr>
          <w:p w14:paraId="0B56B51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Removal of asphalt surface to be replaced by concrete surface.</w:t>
            </w:r>
          </w:p>
        </w:tc>
        <w:tc>
          <w:tcPr>
            <w:tcW w:w="0" w:type="auto"/>
            <w:shd w:val="clear" w:color="auto" w:fill="auto"/>
            <w:vAlign w:val="center"/>
            <w:hideMark/>
          </w:tcPr>
          <w:p w14:paraId="186D097F"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2A12091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10F32A19"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In Progress</w:t>
            </w:r>
          </w:p>
        </w:tc>
      </w:tr>
      <w:tr w:rsidR="007E64D0" w:rsidRPr="00D64EB6" w14:paraId="0E780E52" w14:textId="77777777" w:rsidTr="001C66C8">
        <w:trPr>
          <w:cantSplit/>
        </w:trPr>
        <w:tc>
          <w:tcPr>
            <w:tcW w:w="0" w:type="auto"/>
            <w:shd w:val="clear" w:color="auto" w:fill="auto"/>
            <w:vAlign w:val="center"/>
            <w:hideMark/>
          </w:tcPr>
          <w:p w14:paraId="0B184D95" w14:textId="77777777" w:rsidR="007A46F1" w:rsidRPr="00D64EB6" w:rsidRDefault="008E6A0D" w:rsidP="008C138A">
            <w:pPr>
              <w:jc w:val="center"/>
              <w:rPr>
                <w:rFonts w:ascii="Calibri" w:hAnsi="Calibri" w:cs="Calibri"/>
                <w:sz w:val="20"/>
                <w:szCs w:val="20"/>
              </w:rPr>
            </w:pPr>
            <w:hyperlink r:id="rId147" w:tgtFrame="_blank" w:history="1">
              <w:r w:rsidR="007A46F1" w:rsidRPr="00D64EB6">
                <w:rPr>
                  <w:rStyle w:val="Hyperlink"/>
                  <w:rFonts w:ascii="Calibri" w:hAnsi="Calibri" w:cs="Calibri"/>
                  <w:sz w:val="20"/>
                  <w:szCs w:val="20"/>
                </w:rPr>
                <w:t>Fairhaven Historical Commission - Old Stone Schoolhouse Restoration</w:t>
              </w:r>
            </w:hyperlink>
          </w:p>
        </w:tc>
        <w:tc>
          <w:tcPr>
            <w:tcW w:w="0" w:type="auto"/>
            <w:shd w:val="clear" w:color="auto" w:fill="auto"/>
            <w:vAlign w:val="center"/>
            <w:hideMark/>
          </w:tcPr>
          <w:p w14:paraId="3E650A92"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schoolhouse building including gutters, fascia and soffits</w:t>
            </w:r>
          </w:p>
        </w:tc>
        <w:tc>
          <w:tcPr>
            <w:tcW w:w="0" w:type="auto"/>
            <w:shd w:val="clear" w:color="auto" w:fill="auto"/>
            <w:vAlign w:val="center"/>
            <w:hideMark/>
          </w:tcPr>
          <w:p w14:paraId="45535AC8"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29CE7908"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71060198"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5A58E93A" w14:textId="77777777" w:rsidTr="001C66C8">
        <w:trPr>
          <w:cantSplit/>
        </w:trPr>
        <w:tc>
          <w:tcPr>
            <w:tcW w:w="0" w:type="auto"/>
            <w:shd w:val="clear" w:color="auto" w:fill="auto"/>
            <w:vAlign w:val="center"/>
            <w:hideMark/>
          </w:tcPr>
          <w:p w14:paraId="2ECA1B0F" w14:textId="77777777" w:rsidR="007A46F1" w:rsidRPr="00D64EB6" w:rsidRDefault="008E6A0D" w:rsidP="008C138A">
            <w:pPr>
              <w:jc w:val="center"/>
              <w:rPr>
                <w:rFonts w:ascii="Calibri" w:hAnsi="Calibri" w:cs="Calibri"/>
                <w:sz w:val="20"/>
                <w:szCs w:val="20"/>
              </w:rPr>
            </w:pPr>
            <w:hyperlink r:id="rId148" w:tgtFrame="_blank" w:history="1">
              <w:r w:rsidR="007A46F1" w:rsidRPr="00D64EB6">
                <w:rPr>
                  <w:rStyle w:val="Hyperlink"/>
                  <w:rFonts w:ascii="Calibri" w:hAnsi="Calibri" w:cs="Calibri"/>
                  <w:sz w:val="20"/>
                  <w:szCs w:val="20"/>
                </w:rPr>
                <w:t>Unitarian Memorial Church</w:t>
              </w:r>
            </w:hyperlink>
          </w:p>
        </w:tc>
        <w:tc>
          <w:tcPr>
            <w:tcW w:w="0" w:type="auto"/>
            <w:shd w:val="clear" w:color="auto" w:fill="auto"/>
            <w:vAlign w:val="center"/>
            <w:hideMark/>
          </w:tcPr>
          <w:p w14:paraId="1A7CDBE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Phase to include repointing of masonry, installation of electric cathodic system, replacement of copper roofing and downspouts, flashing below copping stones and new welded seam membrane roof for cloister.</w:t>
            </w:r>
          </w:p>
        </w:tc>
        <w:tc>
          <w:tcPr>
            <w:tcW w:w="0" w:type="auto"/>
            <w:shd w:val="clear" w:color="auto" w:fill="auto"/>
            <w:vAlign w:val="center"/>
            <w:hideMark/>
          </w:tcPr>
          <w:p w14:paraId="430DE5E5"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0739510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3CE5E397"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58347140" w14:textId="77777777" w:rsidTr="001C66C8">
        <w:trPr>
          <w:cantSplit/>
        </w:trPr>
        <w:tc>
          <w:tcPr>
            <w:tcW w:w="0" w:type="auto"/>
            <w:shd w:val="clear" w:color="auto" w:fill="auto"/>
            <w:vAlign w:val="center"/>
            <w:hideMark/>
          </w:tcPr>
          <w:p w14:paraId="1FF839F4" w14:textId="77777777" w:rsidR="007A46F1" w:rsidRPr="00D64EB6" w:rsidRDefault="008E6A0D" w:rsidP="008C138A">
            <w:pPr>
              <w:jc w:val="center"/>
              <w:rPr>
                <w:rFonts w:ascii="Calibri" w:hAnsi="Calibri" w:cs="Calibri"/>
                <w:sz w:val="20"/>
                <w:szCs w:val="20"/>
              </w:rPr>
            </w:pPr>
            <w:hyperlink r:id="rId149" w:tgtFrame="_blank" w:history="1">
              <w:r w:rsidR="007A46F1" w:rsidRPr="00D64EB6">
                <w:rPr>
                  <w:rStyle w:val="Hyperlink"/>
                  <w:rFonts w:ascii="Calibri" w:hAnsi="Calibri" w:cs="Calibri"/>
                  <w:sz w:val="20"/>
                  <w:szCs w:val="20"/>
                </w:rPr>
                <w:t>Millicent Library - Chimney Restoration Project</w:t>
              </w:r>
            </w:hyperlink>
          </w:p>
        </w:tc>
        <w:tc>
          <w:tcPr>
            <w:tcW w:w="0" w:type="auto"/>
            <w:shd w:val="clear" w:color="auto" w:fill="auto"/>
            <w:vAlign w:val="center"/>
            <w:hideMark/>
          </w:tcPr>
          <w:p w14:paraId="10D3FDFD"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chimney to prevent leakage at the library on the National Register of Historic Places.</w:t>
            </w:r>
          </w:p>
        </w:tc>
        <w:tc>
          <w:tcPr>
            <w:tcW w:w="0" w:type="auto"/>
            <w:shd w:val="clear" w:color="auto" w:fill="auto"/>
            <w:vAlign w:val="center"/>
            <w:hideMark/>
          </w:tcPr>
          <w:p w14:paraId="2FC39D2A"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7E712E5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570AE65D"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47469BE6" w14:textId="77777777" w:rsidTr="001C66C8">
        <w:trPr>
          <w:cantSplit/>
        </w:trPr>
        <w:tc>
          <w:tcPr>
            <w:tcW w:w="0" w:type="auto"/>
            <w:shd w:val="clear" w:color="auto" w:fill="auto"/>
            <w:vAlign w:val="center"/>
            <w:hideMark/>
          </w:tcPr>
          <w:p w14:paraId="6EE97A91" w14:textId="77777777" w:rsidR="007A46F1" w:rsidRPr="00D64EB6" w:rsidRDefault="008E6A0D" w:rsidP="008C138A">
            <w:pPr>
              <w:jc w:val="center"/>
              <w:rPr>
                <w:rFonts w:ascii="Calibri" w:hAnsi="Calibri" w:cs="Calibri"/>
                <w:sz w:val="20"/>
                <w:szCs w:val="20"/>
              </w:rPr>
            </w:pPr>
            <w:hyperlink r:id="rId150" w:tgtFrame="_blank" w:history="1">
              <w:r w:rsidR="007A46F1" w:rsidRPr="00D64EB6">
                <w:rPr>
                  <w:rStyle w:val="Hyperlink"/>
                  <w:rFonts w:ascii="Calibri" w:hAnsi="Calibri" w:cs="Calibri"/>
                  <w:sz w:val="20"/>
                  <w:szCs w:val="20"/>
                </w:rPr>
                <w:t>Whitfield Manjiro Carriage House Exterior Restoration</w:t>
              </w:r>
            </w:hyperlink>
          </w:p>
        </w:tc>
        <w:tc>
          <w:tcPr>
            <w:tcW w:w="0" w:type="auto"/>
            <w:shd w:val="clear" w:color="auto" w:fill="auto"/>
            <w:vAlign w:val="center"/>
            <w:hideMark/>
          </w:tcPr>
          <w:p w14:paraId="0E0FF01C"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Exterior Restoration of the WMFS Carriage House.</w:t>
            </w:r>
          </w:p>
        </w:tc>
        <w:tc>
          <w:tcPr>
            <w:tcW w:w="0" w:type="auto"/>
            <w:shd w:val="clear" w:color="auto" w:fill="auto"/>
            <w:vAlign w:val="center"/>
            <w:hideMark/>
          </w:tcPr>
          <w:p w14:paraId="147B1726"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5133D06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BCE6006"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377910A5" w14:textId="77777777" w:rsidTr="001C66C8">
        <w:trPr>
          <w:cantSplit/>
        </w:trPr>
        <w:tc>
          <w:tcPr>
            <w:tcW w:w="0" w:type="auto"/>
            <w:shd w:val="clear" w:color="auto" w:fill="auto"/>
            <w:vAlign w:val="center"/>
            <w:hideMark/>
          </w:tcPr>
          <w:p w14:paraId="7AD79899" w14:textId="77777777" w:rsidR="007A46F1" w:rsidRPr="00D64EB6" w:rsidRDefault="008E6A0D" w:rsidP="008C138A">
            <w:pPr>
              <w:jc w:val="center"/>
              <w:rPr>
                <w:rFonts w:ascii="Calibri" w:hAnsi="Calibri" w:cs="Calibri"/>
                <w:sz w:val="20"/>
                <w:szCs w:val="20"/>
              </w:rPr>
            </w:pPr>
            <w:hyperlink r:id="rId151" w:tgtFrame="_blank" w:history="1">
              <w:r w:rsidR="007A46F1" w:rsidRPr="00D64EB6">
                <w:rPr>
                  <w:rStyle w:val="Hyperlink"/>
                  <w:rFonts w:ascii="Calibri" w:hAnsi="Calibri" w:cs="Calibri"/>
                  <w:sz w:val="20"/>
                  <w:szCs w:val="20"/>
                </w:rPr>
                <w:t>Fairhaven High School - Window Restoration Project Phase 4</w:t>
              </w:r>
            </w:hyperlink>
          </w:p>
        </w:tc>
        <w:tc>
          <w:tcPr>
            <w:tcW w:w="0" w:type="auto"/>
            <w:shd w:val="clear" w:color="auto" w:fill="auto"/>
            <w:vAlign w:val="center"/>
            <w:hideMark/>
          </w:tcPr>
          <w:p w14:paraId="3C0621D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Phase four of window restoration work at High School focusing on restoration of the existing wood window sashes and windowsills. Proposal is for 13 windows on the second and third floor on the north and west.</w:t>
            </w:r>
          </w:p>
        </w:tc>
        <w:tc>
          <w:tcPr>
            <w:tcW w:w="0" w:type="auto"/>
            <w:shd w:val="clear" w:color="auto" w:fill="auto"/>
            <w:vAlign w:val="center"/>
            <w:hideMark/>
          </w:tcPr>
          <w:p w14:paraId="524C08B2"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49F6703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0E3C3990"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Complete</w:t>
            </w:r>
          </w:p>
        </w:tc>
      </w:tr>
      <w:tr w:rsidR="007E64D0" w:rsidRPr="00D64EB6" w14:paraId="1974C0E8" w14:textId="77777777" w:rsidTr="001C66C8">
        <w:trPr>
          <w:cantSplit/>
        </w:trPr>
        <w:tc>
          <w:tcPr>
            <w:tcW w:w="0" w:type="auto"/>
            <w:shd w:val="clear" w:color="auto" w:fill="auto"/>
            <w:vAlign w:val="center"/>
            <w:hideMark/>
          </w:tcPr>
          <w:p w14:paraId="3A8060C9" w14:textId="77777777" w:rsidR="007A46F1" w:rsidRPr="00D64EB6" w:rsidRDefault="008E6A0D" w:rsidP="008C138A">
            <w:pPr>
              <w:jc w:val="center"/>
              <w:rPr>
                <w:rFonts w:ascii="Calibri" w:hAnsi="Calibri" w:cs="Calibri"/>
                <w:sz w:val="20"/>
                <w:szCs w:val="20"/>
              </w:rPr>
            </w:pPr>
            <w:hyperlink r:id="rId152" w:tgtFrame="_blank" w:history="1">
              <w:r w:rsidR="007A46F1" w:rsidRPr="00D64EB6">
                <w:rPr>
                  <w:rStyle w:val="Hyperlink"/>
                  <w:rFonts w:ascii="Calibri" w:hAnsi="Calibri" w:cs="Calibri"/>
                  <w:sz w:val="20"/>
                  <w:szCs w:val="20"/>
                </w:rPr>
                <w:t>Fairhaven Historical Commission - Academy Building Front Entry</w:t>
              </w:r>
            </w:hyperlink>
          </w:p>
        </w:tc>
        <w:tc>
          <w:tcPr>
            <w:tcW w:w="0" w:type="auto"/>
            <w:shd w:val="clear" w:color="auto" w:fill="auto"/>
            <w:vAlign w:val="center"/>
            <w:hideMark/>
          </w:tcPr>
          <w:p w14:paraId="6A0DC68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Rehabilitation of the Academy Building Front Door including replacement of the historic front door, repairing the fanlight above the door, replacing trim, lighting and repairing the entablature and repairing plaster at the interior entry space.</w:t>
            </w:r>
          </w:p>
        </w:tc>
        <w:tc>
          <w:tcPr>
            <w:tcW w:w="0" w:type="auto"/>
            <w:shd w:val="clear" w:color="auto" w:fill="auto"/>
            <w:vAlign w:val="center"/>
            <w:hideMark/>
          </w:tcPr>
          <w:p w14:paraId="2D850148"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06/12/2021</w:t>
            </w:r>
          </w:p>
        </w:tc>
        <w:tc>
          <w:tcPr>
            <w:tcW w:w="0" w:type="auto"/>
            <w:shd w:val="clear" w:color="auto" w:fill="auto"/>
            <w:vAlign w:val="center"/>
            <w:hideMark/>
          </w:tcPr>
          <w:p w14:paraId="628EE66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1F299639"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71EC4C74" w14:textId="77777777" w:rsidTr="001C66C8">
        <w:trPr>
          <w:cantSplit/>
        </w:trPr>
        <w:tc>
          <w:tcPr>
            <w:tcW w:w="0" w:type="auto"/>
            <w:shd w:val="clear" w:color="auto" w:fill="auto"/>
            <w:vAlign w:val="center"/>
            <w:hideMark/>
          </w:tcPr>
          <w:p w14:paraId="2F19409A" w14:textId="77777777" w:rsidR="007A46F1" w:rsidRPr="00D64EB6" w:rsidRDefault="008E6A0D" w:rsidP="008C138A">
            <w:pPr>
              <w:jc w:val="center"/>
              <w:rPr>
                <w:rFonts w:ascii="Calibri" w:hAnsi="Calibri" w:cs="Calibri"/>
                <w:sz w:val="20"/>
                <w:szCs w:val="20"/>
              </w:rPr>
            </w:pPr>
            <w:hyperlink r:id="rId153" w:tgtFrame="_blank" w:history="1">
              <w:r w:rsidR="007A46F1" w:rsidRPr="00D64EB6">
                <w:rPr>
                  <w:rStyle w:val="Hyperlink"/>
                  <w:rFonts w:ascii="Calibri" w:hAnsi="Calibri" w:cs="Calibri"/>
                  <w:sz w:val="20"/>
                  <w:szCs w:val="20"/>
                </w:rPr>
                <w:t>Millicent Library - Sidewalks</w:t>
              </w:r>
            </w:hyperlink>
          </w:p>
        </w:tc>
        <w:tc>
          <w:tcPr>
            <w:tcW w:w="0" w:type="auto"/>
            <w:shd w:val="clear" w:color="auto" w:fill="auto"/>
            <w:vAlign w:val="center"/>
            <w:hideMark/>
          </w:tcPr>
          <w:p w14:paraId="76D00FE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Phase 2 of the resetting of the historic brick Sidewalks on the side of the Millicent Library on Walnut and William Streets</w:t>
            </w:r>
          </w:p>
        </w:tc>
        <w:tc>
          <w:tcPr>
            <w:tcW w:w="0" w:type="auto"/>
            <w:shd w:val="clear" w:color="auto" w:fill="auto"/>
            <w:vAlign w:val="center"/>
            <w:hideMark/>
          </w:tcPr>
          <w:p w14:paraId="26FE5D4B"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06/18/2022</w:t>
            </w:r>
          </w:p>
        </w:tc>
        <w:tc>
          <w:tcPr>
            <w:tcW w:w="0" w:type="auto"/>
            <w:shd w:val="clear" w:color="auto" w:fill="auto"/>
            <w:vAlign w:val="center"/>
            <w:hideMark/>
          </w:tcPr>
          <w:p w14:paraId="074DDA6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50C0077E"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112909A1" w14:textId="77777777" w:rsidTr="001C66C8">
        <w:trPr>
          <w:cantSplit/>
        </w:trPr>
        <w:tc>
          <w:tcPr>
            <w:tcW w:w="0" w:type="auto"/>
            <w:shd w:val="clear" w:color="auto" w:fill="auto"/>
            <w:vAlign w:val="center"/>
            <w:hideMark/>
          </w:tcPr>
          <w:p w14:paraId="113DFC9F" w14:textId="77777777" w:rsidR="007A46F1" w:rsidRPr="00D64EB6" w:rsidRDefault="008E6A0D" w:rsidP="008C138A">
            <w:pPr>
              <w:jc w:val="center"/>
              <w:rPr>
                <w:rFonts w:ascii="Calibri" w:hAnsi="Calibri" w:cs="Calibri"/>
                <w:sz w:val="20"/>
                <w:szCs w:val="20"/>
              </w:rPr>
            </w:pPr>
            <w:hyperlink r:id="rId154" w:tgtFrame="_blank" w:history="1">
              <w:r w:rsidR="007A46F1" w:rsidRPr="00D64EB6">
                <w:rPr>
                  <w:rStyle w:val="Hyperlink"/>
                  <w:rFonts w:ascii="Calibri" w:hAnsi="Calibri" w:cs="Calibri"/>
                  <w:sz w:val="20"/>
                  <w:szCs w:val="20"/>
                </w:rPr>
                <w:t>FHC - Spring Street Firehouse Restoration</w:t>
              </w:r>
            </w:hyperlink>
          </w:p>
        </w:tc>
        <w:tc>
          <w:tcPr>
            <w:tcW w:w="0" w:type="auto"/>
            <w:shd w:val="clear" w:color="auto" w:fill="auto"/>
            <w:vAlign w:val="center"/>
            <w:hideMark/>
          </w:tcPr>
          <w:p w14:paraId="12112A9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Restoration of the exterior of the historic fire house.</w:t>
            </w:r>
          </w:p>
        </w:tc>
        <w:tc>
          <w:tcPr>
            <w:tcW w:w="0" w:type="auto"/>
            <w:shd w:val="clear" w:color="auto" w:fill="auto"/>
            <w:vAlign w:val="center"/>
            <w:hideMark/>
          </w:tcPr>
          <w:p w14:paraId="379CB47C"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06/18/2022</w:t>
            </w:r>
          </w:p>
        </w:tc>
        <w:tc>
          <w:tcPr>
            <w:tcW w:w="0" w:type="auto"/>
            <w:shd w:val="clear" w:color="auto" w:fill="auto"/>
            <w:vAlign w:val="center"/>
            <w:hideMark/>
          </w:tcPr>
          <w:p w14:paraId="11C4BEA9"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43D3030E"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3A4929D0" w14:textId="77777777" w:rsidTr="001C66C8">
        <w:trPr>
          <w:cantSplit/>
        </w:trPr>
        <w:tc>
          <w:tcPr>
            <w:tcW w:w="0" w:type="auto"/>
            <w:shd w:val="clear" w:color="auto" w:fill="auto"/>
            <w:vAlign w:val="center"/>
            <w:hideMark/>
          </w:tcPr>
          <w:p w14:paraId="6E631B49" w14:textId="77777777" w:rsidR="007A46F1" w:rsidRPr="00D64EB6" w:rsidRDefault="008E6A0D" w:rsidP="008C138A">
            <w:pPr>
              <w:jc w:val="center"/>
              <w:rPr>
                <w:rFonts w:ascii="Calibri" w:hAnsi="Calibri" w:cs="Calibri"/>
                <w:sz w:val="20"/>
                <w:szCs w:val="20"/>
              </w:rPr>
            </w:pPr>
            <w:hyperlink r:id="rId155" w:tgtFrame="_blank" w:history="1">
              <w:r w:rsidR="007A46F1" w:rsidRPr="00D64EB6">
                <w:rPr>
                  <w:rStyle w:val="Hyperlink"/>
                  <w:rFonts w:ascii="Calibri" w:hAnsi="Calibri" w:cs="Calibri"/>
                  <w:sz w:val="20"/>
                  <w:szCs w:val="20"/>
                </w:rPr>
                <w:t>Whitfield-Manjiro Friendship Society - Carriage House Cultural Center Project</w:t>
              </w:r>
            </w:hyperlink>
          </w:p>
        </w:tc>
        <w:tc>
          <w:tcPr>
            <w:tcW w:w="0" w:type="auto"/>
            <w:shd w:val="clear" w:color="auto" w:fill="auto"/>
            <w:vAlign w:val="center"/>
            <w:hideMark/>
          </w:tcPr>
          <w:p w14:paraId="6B1AA96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Repurposing of the historic WMFS Carriage House into a Cultural Center</w:t>
            </w:r>
          </w:p>
        </w:tc>
        <w:tc>
          <w:tcPr>
            <w:tcW w:w="0" w:type="auto"/>
            <w:shd w:val="clear" w:color="auto" w:fill="auto"/>
            <w:vAlign w:val="center"/>
            <w:hideMark/>
          </w:tcPr>
          <w:p w14:paraId="78E1547D"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06/18/2022</w:t>
            </w:r>
          </w:p>
        </w:tc>
        <w:tc>
          <w:tcPr>
            <w:tcW w:w="0" w:type="auto"/>
            <w:shd w:val="clear" w:color="auto" w:fill="auto"/>
            <w:vAlign w:val="center"/>
            <w:hideMark/>
          </w:tcPr>
          <w:p w14:paraId="777346A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auto"/>
            <w:vAlign w:val="center"/>
          </w:tcPr>
          <w:p w14:paraId="1C6A6FA1" w14:textId="77777777" w:rsidR="007A46F1" w:rsidRPr="00D64EB6" w:rsidRDefault="007A46F1" w:rsidP="008C138A">
            <w:pPr>
              <w:jc w:val="center"/>
              <w:rPr>
                <w:rStyle w:val="edit-historic-yes"/>
                <w:rFonts w:ascii="Calibri" w:hAnsi="Calibri" w:cs="Calibri"/>
                <w:sz w:val="20"/>
                <w:szCs w:val="20"/>
              </w:rPr>
            </w:pPr>
            <w:r w:rsidRPr="00D64EB6">
              <w:rPr>
                <w:rFonts w:ascii="Calibri" w:hAnsi="Calibri" w:cs="Calibri"/>
                <w:sz w:val="20"/>
                <w:szCs w:val="20"/>
              </w:rPr>
              <w:t>In Progress</w:t>
            </w:r>
          </w:p>
        </w:tc>
      </w:tr>
      <w:tr w:rsidR="007E64D0" w:rsidRPr="00D64EB6" w14:paraId="24080C3D" w14:textId="77777777" w:rsidTr="001C66C8">
        <w:trPr>
          <w:cantSplit/>
        </w:trPr>
        <w:tc>
          <w:tcPr>
            <w:tcW w:w="0" w:type="auto"/>
            <w:shd w:val="clear" w:color="auto" w:fill="auto"/>
            <w:vAlign w:val="center"/>
            <w:hideMark/>
          </w:tcPr>
          <w:p w14:paraId="23D5DE7D" w14:textId="77777777" w:rsidR="007A46F1" w:rsidRPr="00D64EB6" w:rsidRDefault="008E6A0D" w:rsidP="008C138A">
            <w:pPr>
              <w:jc w:val="center"/>
              <w:rPr>
                <w:rFonts w:ascii="Calibri" w:hAnsi="Calibri" w:cs="Calibri"/>
                <w:sz w:val="20"/>
                <w:szCs w:val="20"/>
              </w:rPr>
            </w:pPr>
            <w:hyperlink r:id="rId156" w:tgtFrame="_blank" w:history="1">
              <w:r w:rsidR="007A46F1" w:rsidRPr="00D64EB6">
                <w:rPr>
                  <w:rStyle w:val="Hyperlink"/>
                  <w:rFonts w:ascii="Calibri" w:hAnsi="Calibri" w:cs="Calibri"/>
                  <w:sz w:val="20"/>
                  <w:szCs w:val="20"/>
                </w:rPr>
                <w:t>Fairhaven Pickleball Ass. 4 courts at Livesey Park</w:t>
              </w:r>
            </w:hyperlink>
          </w:p>
        </w:tc>
        <w:tc>
          <w:tcPr>
            <w:tcW w:w="0" w:type="auto"/>
            <w:shd w:val="clear" w:color="auto" w:fill="auto"/>
            <w:vAlign w:val="center"/>
            <w:hideMark/>
          </w:tcPr>
          <w:p w14:paraId="5EC537A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Construction of 4 Pickleball Courts at Livesey Park</w:t>
            </w:r>
          </w:p>
        </w:tc>
        <w:tc>
          <w:tcPr>
            <w:tcW w:w="0" w:type="auto"/>
            <w:shd w:val="clear" w:color="auto" w:fill="auto"/>
            <w:vAlign w:val="center"/>
            <w:hideMark/>
          </w:tcPr>
          <w:p w14:paraId="4EF4DE21" w14:textId="77777777" w:rsidR="007A46F1" w:rsidRPr="00D64EB6" w:rsidRDefault="007A46F1" w:rsidP="008C138A">
            <w:pPr>
              <w:jc w:val="center"/>
              <w:rPr>
                <w:rFonts w:ascii="Calibri" w:hAnsi="Calibri" w:cs="Calibri"/>
                <w:sz w:val="20"/>
                <w:szCs w:val="20"/>
              </w:rPr>
            </w:pPr>
            <w:r w:rsidRPr="00D64EB6">
              <w:rPr>
                <w:rStyle w:val="date-display-single"/>
                <w:rFonts w:ascii="Calibri" w:hAnsi="Calibri" w:cs="Calibri"/>
                <w:sz w:val="20"/>
                <w:szCs w:val="20"/>
              </w:rPr>
              <w:t>06/18/2022</w:t>
            </w:r>
          </w:p>
        </w:tc>
        <w:tc>
          <w:tcPr>
            <w:tcW w:w="0" w:type="auto"/>
            <w:shd w:val="clear" w:color="auto" w:fill="auto"/>
            <w:vAlign w:val="center"/>
            <w:hideMark/>
          </w:tcPr>
          <w:p w14:paraId="22FA7760"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auto"/>
            <w:vAlign w:val="center"/>
          </w:tcPr>
          <w:p w14:paraId="7DC25A1D" w14:textId="77777777" w:rsidR="007A46F1" w:rsidRPr="00D64EB6" w:rsidRDefault="007A46F1" w:rsidP="008C138A">
            <w:pPr>
              <w:jc w:val="center"/>
              <w:rPr>
                <w:rStyle w:val="edit-recreation-yes"/>
                <w:rFonts w:ascii="Calibri" w:hAnsi="Calibri" w:cs="Calibri"/>
                <w:sz w:val="20"/>
                <w:szCs w:val="20"/>
              </w:rPr>
            </w:pPr>
            <w:r w:rsidRPr="00D64EB6">
              <w:rPr>
                <w:rFonts w:ascii="Calibri" w:hAnsi="Calibri" w:cs="Calibri"/>
                <w:sz w:val="20"/>
                <w:szCs w:val="20"/>
              </w:rPr>
              <w:t>In Progress</w:t>
            </w:r>
          </w:p>
        </w:tc>
      </w:tr>
      <w:tr w:rsidR="007E64D0" w:rsidRPr="00D64EB6" w14:paraId="4F8BEAB3" w14:textId="77777777" w:rsidTr="003723FB">
        <w:trPr>
          <w:cantSplit/>
        </w:trPr>
        <w:tc>
          <w:tcPr>
            <w:tcW w:w="0" w:type="auto"/>
            <w:shd w:val="clear" w:color="auto" w:fill="FFFFFF"/>
            <w:vAlign w:val="center"/>
          </w:tcPr>
          <w:p w14:paraId="63CA43D2" w14:textId="09EC4380" w:rsidR="007A46F1" w:rsidRPr="00D64EB6" w:rsidRDefault="008E6A0D" w:rsidP="008C138A">
            <w:pPr>
              <w:jc w:val="center"/>
              <w:rPr>
                <w:rFonts w:ascii="Calibri" w:hAnsi="Calibri" w:cs="Calibri"/>
                <w:sz w:val="20"/>
                <w:szCs w:val="20"/>
              </w:rPr>
            </w:pPr>
            <w:hyperlink r:id="rId157" w:history="1">
              <w:r w:rsidR="007A46F1" w:rsidRPr="006D796C">
                <w:rPr>
                  <w:rStyle w:val="Hyperlink"/>
                  <w:rFonts w:ascii="Calibri" w:hAnsi="Calibri" w:cs="Calibri"/>
                  <w:sz w:val="20"/>
                  <w:szCs w:val="20"/>
                </w:rPr>
                <w:t>Town Hall Repairs – Windows</w:t>
              </w:r>
            </w:hyperlink>
          </w:p>
        </w:tc>
        <w:tc>
          <w:tcPr>
            <w:tcW w:w="0" w:type="auto"/>
            <w:shd w:val="clear" w:color="auto" w:fill="FFFFFF"/>
            <w:vAlign w:val="center"/>
          </w:tcPr>
          <w:p w14:paraId="6198A9F3" w14:textId="77777777" w:rsidR="007A46F1" w:rsidRPr="00D64EB6" w:rsidRDefault="007A46F1" w:rsidP="008C138A">
            <w:pPr>
              <w:jc w:val="center"/>
              <w:rPr>
                <w:rFonts w:ascii="Calibri" w:hAnsi="Calibri" w:cs="Calibri"/>
                <w:sz w:val="20"/>
                <w:szCs w:val="20"/>
              </w:rPr>
            </w:pPr>
            <w:r w:rsidRPr="00D64EB6">
              <w:rPr>
                <w:rFonts w:ascii="Calibri" w:eastAsia="Arial" w:hAnsi="Calibri" w:cs="Calibri"/>
                <w:bCs/>
                <w:color w:val="0A0A0A"/>
                <w:sz w:val="20"/>
                <w:szCs w:val="20"/>
              </w:rPr>
              <w:t xml:space="preserve">Repairs to the double-hung windows and an evaluation of the stained-glass windows.  </w:t>
            </w:r>
          </w:p>
        </w:tc>
        <w:tc>
          <w:tcPr>
            <w:tcW w:w="0" w:type="auto"/>
            <w:shd w:val="clear" w:color="auto" w:fill="FFFFFF"/>
            <w:vAlign w:val="center"/>
          </w:tcPr>
          <w:p w14:paraId="38BCC73D" w14:textId="77777777" w:rsidR="007A46F1" w:rsidRPr="00D64EB6" w:rsidRDefault="007A46F1" w:rsidP="008C138A">
            <w:pPr>
              <w:jc w:val="center"/>
              <w:rPr>
                <w:rStyle w:val="date-display-single"/>
                <w:rFonts w:ascii="Calibri" w:hAnsi="Calibri" w:cs="Calibri"/>
                <w:sz w:val="20"/>
                <w:szCs w:val="20"/>
              </w:rPr>
            </w:pPr>
            <w:r w:rsidRPr="00D64EB6">
              <w:rPr>
                <w:rStyle w:val="date-display-single"/>
                <w:rFonts w:ascii="Calibri" w:hAnsi="Calibri" w:cs="Calibri"/>
                <w:sz w:val="20"/>
                <w:szCs w:val="20"/>
              </w:rPr>
              <w:t>05/06/2023</w:t>
            </w:r>
          </w:p>
        </w:tc>
        <w:tc>
          <w:tcPr>
            <w:tcW w:w="0" w:type="auto"/>
            <w:shd w:val="clear" w:color="auto" w:fill="FFFFFF"/>
            <w:vAlign w:val="center"/>
          </w:tcPr>
          <w:p w14:paraId="3D344195"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Historic</w:t>
            </w:r>
          </w:p>
        </w:tc>
        <w:tc>
          <w:tcPr>
            <w:tcW w:w="0" w:type="auto"/>
            <w:shd w:val="clear" w:color="auto" w:fill="FFFFFF"/>
            <w:vAlign w:val="center"/>
          </w:tcPr>
          <w:p w14:paraId="18C4C37A"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 Progress</w:t>
            </w:r>
          </w:p>
        </w:tc>
      </w:tr>
      <w:tr w:rsidR="007E64D0" w:rsidRPr="00D64EB6" w14:paraId="7E97CF83" w14:textId="77777777" w:rsidTr="003723FB">
        <w:trPr>
          <w:cantSplit/>
        </w:trPr>
        <w:tc>
          <w:tcPr>
            <w:tcW w:w="0" w:type="auto"/>
            <w:shd w:val="clear" w:color="auto" w:fill="FFFFFF"/>
            <w:vAlign w:val="center"/>
          </w:tcPr>
          <w:p w14:paraId="45B7A487" w14:textId="589E8CB9" w:rsidR="007A46F1" w:rsidRPr="00D64EB6" w:rsidRDefault="008E6A0D" w:rsidP="008C138A">
            <w:pPr>
              <w:jc w:val="center"/>
              <w:rPr>
                <w:rFonts w:ascii="Calibri" w:hAnsi="Calibri" w:cs="Calibri"/>
                <w:sz w:val="20"/>
                <w:szCs w:val="20"/>
              </w:rPr>
            </w:pPr>
            <w:hyperlink r:id="rId158" w:history="1">
              <w:r w:rsidR="007A46F1" w:rsidRPr="006D796C">
                <w:rPr>
                  <w:rStyle w:val="Hyperlink"/>
                  <w:rFonts w:ascii="Calibri" w:hAnsi="Calibri" w:cs="Calibri"/>
                  <w:sz w:val="20"/>
                  <w:szCs w:val="20"/>
                </w:rPr>
                <w:t>BPW – Mattapoisett River Water Supply</w:t>
              </w:r>
            </w:hyperlink>
          </w:p>
        </w:tc>
        <w:tc>
          <w:tcPr>
            <w:tcW w:w="0" w:type="auto"/>
            <w:shd w:val="clear" w:color="auto" w:fill="FFFFFF"/>
            <w:vAlign w:val="center"/>
          </w:tcPr>
          <w:p w14:paraId="312F9E2B" w14:textId="77777777" w:rsidR="007A46F1" w:rsidRPr="00D64EB6" w:rsidRDefault="007A46F1" w:rsidP="008C138A">
            <w:pPr>
              <w:jc w:val="center"/>
              <w:rPr>
                <w:rFonts w:ascii="Calibri" w:eastAsia="Arial" w:hAnsi="Calibri" w:cs="Calibri"/>
                <w:bCs/>
                <w:color w:val="0A0A0A"/>
                <w:sz w:val="20"/>
                <w:szCs w:val="20"/>
              </w:rPr>
            </w:pPr>
            <w:r w:rsidRPr="00D64EB6">
              <w:rPr>
                <w:rFonts w:ascii="Calibri" w:hAnsi="Calibri" w:cs="Calibri"/>
                <w:sz w:val="20"/>
                <w:szCs w:val="20"/>
              </w:rPr>
              <w:t>$85,000 in CPC funds as leverage to support the purchase and protection of 241 acres of land vulnerable to development over a critical multi-town public drinking water supply aquifer.</w:t>
            </w:r>
          </w:p>
        </w:tc>
        <w:tc>
          <w:tcPr>
            <w:tcW w:w="0" w:type="auto"/>
            <w:shd w:val="clear" w:color="auto" w:fill="FFFFFF"/>
            <w:vAlign w:val="center"/>
          </w:tcPr>
          <w:p w14:paraId="0AD3AA45" w14:textId="77777777" w:rsidR="007A46F1" w:rsidRPr="00D64EB6" w:rsidRDefault="007A46F1" w:rsidP="008C138A">
            <w:pPr>
              <w:jc w:val="center"/>
              <w:rPr>
                <w:rStyle w:val="date-display-single"/>
                <w:rFonts w:ascii="Calibri" w:hAnsi="Calibri" w:cs="Calibri"/>
                <w:sz w:val="20"/>
                <w:szCs w:val="20"/>
              </w:rPr>
            </w:pPr>
            <w:r w:rsidRPr="00D64EB6">
              <w:rPr>
                <w:rStyle w:val="date-display-single"/>
                <w:rFonts w:ascii="Calibri" w:hAnsi="Calibri" w:cs="Calibri"/>
                <w:sz w:val="20"/>
                <w:szCs w:val="20"/>
              </w:rPr>
              <w:t>05/06/2023</w:t>
            </w:r>
          </w:p>
        </w:tc>
        <w:tc>
          <w:tcPr>
            <w:tcW w:w="0" w:type="auto"/>
            <w:shd w:val="clear" w:color="auto" w:fill="FFFFFF"/>
            <w:vAlign w:val="center"/>
          </w:tcPr>
          <w:p w14:paraId="7537D9F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7AB14B0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 Progress</w:t>
            </w:r>
          </w:p>
        </w:tc>
      </w:tr>
      <w:tr w:rsidR="007E64D0" w:rsidRPr="00D64EB6" w14:paraId="7F1B3814" w14:textId="77777777" w:rsidTr="003723FB">
        <w:trPr>
          <w:cantSplit/>
        </w:trPr>
        <w:tc>
          <w:tcPr>
            <w:tcW w:w="0" w:type="auto"/>
            <w:shd w:val="clear" w:color="auto" w:fill="FFFFFF"/>
            <w:vAlign w:val="center"/>
          </w:tcPr>
          <w:p w14:paraId="2100C68F" w14:textId="27C5B8AE" w:rsidR="007A46F1" w:rsidRPr="00D64EB6" w:rsidRDefault="008E6A0D" w:rsidP="008C138A">
            <w:pPr>
              <w:jc w:val="center"/>
              <w:rPr>
                <w:rFonts w:ascii="Calibri" w:hAnsi="Calibri" w:cs="Calibri"/>
                <w:sz w:val="20"/>
                <w:szCs w:val="20"/>
              </w:rPr>
            </w:pPr>
            <w:hyperlink r:id="rId159" w:history="1">
              <w:r w:rsidR="007A46F1" w:rsidRPr="006D796C">
                <w:rPr>
                  <w:rStyle w:val="Hyperlink"/>
                  <w:rFonts w:ascii="Calibri" w:hAnsi="Calibri" w:cs="Calibri"/>
                  <w:bCs/>
                  <w:sz w:val="20"/>
                  <w:szCs w:val="20"/>
                </w:rPr>
                <w:t>BBC - Salt Winds Conservation</w:t>
              </w:r>
            </w:hyperlink>
          </w:p>
        </w:tc>
        <w:tc>
          <w:tcPr>
            <w:tcW w:w="0" w:type="auto"/>
            <w:shd w:val="clear" w:color="auto" w:fill="FFFFFF"/>
            <w:vAlign w:val="center"/>
          </w:tcPr>
          <w:p w14:paraId="35CE1A11"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50000 in CPC funds as leverage to support the purchase and protection of 9 acres of undeveloped land in and around 732 Sconticut Neck Road.</w:t>
            </w:r>
          </w:p>
        </w:tc>
        <w:tc>
          <w:tcPr>
            <w:tcW w:w="0" w:type="auto"/>
            <w:shd w:val="clear" w:color="auto" w:fill="FFFFFF"/>
            <w:vAlign w:val="center"/>
          </w:tcPr>
          <w:p w14:paraId="3ECAC7E8" w14:textId="77777777" w:rsidR="007A46F1" w:rsidRPr="00D64EB6" w:rsidRDefault="007A46F1" w:rsidP="008C138A">
            <w:pPr>
              <w:jc w:val="center"/>
              <w:rPr>
                <w:rStyle w:val="date-display-single"/>
                <w:rFonts w:ascii="Calibri" w:hAnsi="Calibri" w:cs="Calibri"/>
                <w:sz w:val="20"/>
                <w:szCs w:val="20"/>
              </w:rPr>
            </w:pPr>
            <w:r w:rsidRPr="00D64EB6">
              <w:rPr>
                <w:rStyle w:val="date-display-single"/>
                <w:rFonts w:ascii="Calibri" w:hAnsi="Calibri" w:cs="Calibri"/>
                <w:sz w:val="20"/>
                <w:szCs w:val="20"/>
              </w:rPr>
              <w:t>05/06/2023</w:t>
            </w:r>
          </w:p>
        </w:tc>
        <w:tc>
          <w:tcPr>
            <w:tcW w:w="0" w:type="auto"/>
            <w:shd w:val="clear" w:color="auto" w:fill="FFFFFF"/>
            <w:vAlign w:val="center"/>
          </w:tcPr>
          <w:p w14:paraId="0463DEEF"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Open Space</w:t>
            </w:r>
          </w:p>
        </w:tc>
        <w:tc>
          <w:tcPr>
            <w:tcW w:w="0" w:type="auto"/>
            <w:shd w:val="clear" w:color="auto" w:fill="FFFFFF"/>
            <w:vAlign w:val="center"/>
          </w:tcPr>
          <w:p w14:paraId="066C2D87"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 Progress</w:t>
            </w:r>
          </w:p>
        </w:tc>
      </w:tr>
      <w:tr w:rsidR="007E64D0" w:rsidRPr="00D64EB6" w14:paraId="358C4833" w14:textId="77777777" w:rsidTr="003723FB">
        <w:trPr>
          <w:cantSplit/>
        </w:trPr>
        <w:tc>
          <w:tcPr>
            <w:tcW w:w="0" w:type="auto"/>
            <w:shd w:val="clear" w:color="auto" w:fill="FFFFFF"/>
            <w:vAlign w:val="center"/>
          </w:tcPr>
          <w:p w14:paraId="524365A1" w14:textId="2D789A38" w:rsidR="007A46F1" w:rsidRPr="00D64EB6" w:rsidRDefault="008E6A0D" w:rsidP="008C138A">
            <w:pPr>
              <w:jc w:val="center"/>
              <w:rPr>
                <w:rFonts w:ascii="Calibri" w:hAnsi="Calibri" w:cs="Calibri"/>
                <w:bCs/>
                <w:sz w:val="20"/>
                <w:szCs w:val="20"/>
              </w:rPr>
            </w:pPr>
            <w:hyperlink r:id="rId160" w:history="1">
              <w:r w:rsidR="007A46F1" w:rsidRPr="006D796C">
                <w:rPr>
                  <w:rStyle w:val="Hyperlink"/>
                  <w:rFonts w:ascii="Calibri" w:hAnsi="Calibri" w:cs="Calibri"/>
                  <w:bCs/>
                  <w:sz w:val="20"/>
                  <w:szCs w:val="20"/>
                </w:rPr>
                <w:t>BPW – Livesey Skate Park</w:t>
              </w:r>
            </w:hyperlink>
          </w:p>
        </w:tc>
        <w:tc>
          <w:tcPr>
            <w:tcW w:w="0" w:type="auto"/>
            <w:shd w:val="clear" w:color="auto" w:fill="FFFFFF"/>
            <w:vAlign w:val="center"/>
          </w:tcPr>
          <w:p w14:paraId="7E9EAFD2" w14:textId="77777777" w:rsidR="007A46F1" w:rsidRPr="00D64EB6" w:rsidRDefault="007A46F1" w:rsidP="008C138A">
            <w:pPr>
              <w:jc w:val="center"/>
              <w:rPr>
                <w:rFonts w:ascii="Calibri" w:hAnsi="Calibri" w:cs="Calibri"/>
                <w:sz w:val="20"/>
                <w:szCs w:val="20"/>
              </w:rPr>
            </w:pPr>
            <w:r w:rsidRPr="00D64EB6">
              <w:rPr>
                <w:rFonts w:ascii="Calibri" w:hAnsi="Calibri" w:cs="Calibri"/>
                <w:bCs/>
                <w:sz w:val="20"/>
                <w:szCs w:val="20"/>
              </w:rPr>
              <w:t xml:space="preserve">Replace the removed concreate ramps with wooden ramps finished in weather resistant </w:t>
            </w:r>
            <w:proofErr w:type="spellStart"/>
            <w:r w:rsidRPr="00D64EB6">
              <w:rPr>
                <w:rFonts w:ascii="Calibri" w:hAnsi="Calibri" w:cs="Calibri"/>
                <w:bCs/>
                <w:sz w:val="20"/>
                <w:szCs w:val="20"/>
              </w:rPr>
              <w:t>Skatelite</w:t>
            </w:r>
            <w:proofErr w:type="spellEnd"/>
          </w:p>
        </w:tc>
        <w:tc>
          <w:tcPr>
            <w:tcW w:w="0" w:type="auto"/>
            <w:shd w:val="clear" w:color="auto" w:fill="FFFFFF"/>
            <w:vAlign w:val="center"/>
          </w:tcPr>
          <w:p w14:paraId="28CBFF6E" w14:textId="77777777" w:rsidR="007A46F1" w:rsidRPr="00D64EB6" w:rsidRDefault="007A46F1" w:rsidP="008C138A">
            <w:pPr>
              <w:jc w:val="center"/>
              <w:rPr>
                <w:rStyle w:val="date-display-single"/>
                <w:rFonts w:ascii="Calibri" w:hAnsi="Calibri" w:cs="Calibri"/>
                <w:sz w:val="20"/>
                <w:szCs w:val="20"/>
              </w:rPr>
            </w:pPr>
            <w:r w:rsidRPr="00D64EB6">
              <w:rPr>
                <w:rStyle w:val="date-display-single"/>
                <w:rFonts w:ascii="Calibri" w:hAnsi="Calibri" w:cs="Calibri"/>
                <w:sz w:val="20"/>
                <w:szCs w:val="20"/>
              </w:rPr>
              <w:t>05/06/2023</w:t>
            </w:r>
          </w:p>
        </w:tc>
        <w:tc>
          <w:tcPr>
            <w:tcW w:w="0" w:type="auto"/>
            <w:shd w:val="clear" w:color="auto" w:fill="FFFFFF"/>
            <w:vAlign w:val="center"/>
          </w:tcPr>
          <w:p w14:paraId="3512E76B"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FFFFFF"/>
            <w:vAlign w:val="center"/>
          </w:tcPr>
          <w:p w14:paraId="3144C026"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 Progress</w:t>
            </w:r>
          </w:p>
        </w:tc>
      </w:tr>
      <w:tr w:rsidR="007E64D0" w:rsidRPr="00D64EB6" w14:paraId="0EFDD421" w14:textId="77777777" w:rsidTr="003723FB">
        <w:trPr>
          <w:cantSplit/>
        </w:trPr>
        <w:tc>
          <w:tcPr>
            <w:tcW w:w="0" w:type="auto"/>
            <w:shd w:val="clear" w:color="auto" w:fill="FFFFFF"/>
            <w:vAlign w:val="center"/>
          </w:tcPr>
          <w:p w14:paraId="61BA908F" w14:textId="35AA4AD4" w:rsidR="007A46F1" w:rsidRPr="00D64EB6" w:rsidRDefault="008E6A0D" w:rsidP="008C138A">
            <w:pPr>
              <w:jc w:val="center"/>
              <w:rPr>
                <w:rFonts w:ascii="Calibri" w:hAnsi="Calibri" w:cs="Calibri"/>
                <w:bCs/>
                <w:sz w:val="20"/>
                <w:szCs w:val="20"/>
              </w:rPr>
            </w:pPr>
            <w:hyperlink r:id="rId161" w:history="1">
              <w:r w:rsidR="007A46F1" w:rsidRPr="006D796C">
                <w:rPr>
                  <w:rStyle w:val="Hyperlink"/>
                  <w:rFonts w:ascii="Calibri" w:hAnsi="Calibri" w:cs="Calibri"/>
                  <w:bCs/>
                  <w:sz w:val="20"/>
                  <w:szCs w:val="20"/>
                </w:rPr>
                <w:t>BPW – Bike Path Resurfacing</w:t>
              </w:r>
            </w:hyperlink>
          </w:p>
        </w:tc>
        <w:tc>
          <w:tcPr>
            <w:tcW w:w="0" w:type="auto"/>
            <w:shd w:val="clear" w:color="auto" w:fill="FFFFFF"/>
            <w:vAlign w:val="center"/>
          </w:tcPr>
          <w:p w14:paraId="4D48BB74" w14:textId="77777777" w:rsidR="007A46F1" w:rsidRPr="00D64EB6" w:rsidRDefault="007A46F1" w:rsidP="008C138A">
            <w:pPr>
              <w:jc w:val="center"/>
              <w:rPr>
                <w:rFonts w:ascii="Calibri" w:hAnsi="Calibri" w:cs="Calibri"/>
                <w:bCs/>
                <w:sz w:val="20"/>
                <w:szCs w:val="20"/>
              </w:rPr>
            </w:pPr>
            <w:r w:rsidRPr="00D64EB6">
              <w:rPr>
                <w:rFonts w:ascii="Calibri" w:hAnsi="Calibri" w:cs="Calibri"/>
                <w:bCs/>
                <w:sz w:val="20"/>
                <w:szCs w:val="20"/>
              </w:rPr>
              <w:t>Resurface and renovate the section of the Phoenix Bike Path from Main St. to Sconticut Neck Road.</w:t>
            </w:r>
          </w:p>
        </w:tc>
        <w:tc>
          <w:tcPr>
            <w:tcW w:w="0" w:type="auto"/>
            <w:shd w:val="clear" w:color="auto" w:fill="FFFFFF"/>
            <w:vAlign w:val="center"/>
          </w:tcPr>
          <w:p w14:paraId="7A4C347E" w14:textId="77777777" w:rsidR="007A46F1" w:rsidRPr="00D64EB6" w:rsidRDefault="007A46F1" w:rsidP="008C138A">
            <w:pPr>
              <w:jc w:val="center"/>
              <w:rPr>
                <w:rStyle w:val="date-display-single"/>
                <w:rFonts w:ascii="Calibri" w:hAnsi="Calibri" w:cs="Calibri"/>
                <w:sz w:val="20"/>
                <w:szCs w:val="20"/>
              </w:rPr>
            </w:pPr>
            <w:r w:rsidRPr="00D64EB6">
              <w:rPr>
                <w:rStyle w:val="date-display-single"/>
                <w:rFonts w:ascii="Calibri" w:hAnsi="Calibri" w:cs="Calibri"/>
                <w:sz w:val="20"/>
                <w:szCs w:val="20"/>
              </w:rPr>
              <w:t>05/06/2023</w:t>
            </w:r>
          </w:p>
        </w:tc>
        <w:tc>
          <w:tcPr>
            <w:tcW w:w="0" w:type="auto"/>
            <w:shd w:val="clear" w:color="auto" w:fill="FFFFFF"/>
            <w:vAlign w:val="center"/>
          </w:tcPr>
          <w:p w14:paraId="5886C06E"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Recreation</w:t>
            </w:r>
          </w:p>
        </w:tc>
        <w:tc>
          <w:tcPr>
            <w:tcW w:w="0" w:type="auto"/>
            <w:shd w:val="clear" w:color="auto" w:fill="FFFFFF"/>
            <w:vAlign w:val="center"/>
          </w:tcPr>
          <w:p w14:paraId="44912323"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In Progress</w:t>
            </w:r>
          </w:p>
        </w:tc>
      </w:tr>
      <w:tr w:rsidR="007E64D0" w:rsidRPr="00D64EB6" w14:paraId="2BF77689" w14:textId="77777777" w:rsidTr="003723FB">
        <w:trPr>
          <w:cantSplit/>
        </w:trPr>
        <w:tc>
          <w:tcPr>
            <w:tcW w:w="0" w:type="auto"/>
            <w:shd w:val="clear" w:color="auto" w:fill="FFFFFF"/>
            <w:vAlign w:val="center"/>
          </w:tcPr>
          <w:p w14:paraId="3ABFA45F" w14:textId="6D6A8CBB" w:rsidR="007A46F1" w:rsidRPr="00D64EB6" w:rsidRDefault="008E6A0D" w:rsidP="008C138A">
            <w:pPr>
              <w:jc w:val="center"/>
              <w:rPr>
                <w:rFonts w:ascii="Calibri" w:hAnsi="Calibri" w:cs="Calibri"/>
                <w:bCs/>
                <w:sz w:val="20"/>
                <w:szCs w:val="20"/>
              </w:rPr>
            </w:pPr>
            <w:hyperlink r:id="rId162" w:history="1">
              <w:r w:rsidR="007A46F1" w:rsidRPr="006D796C">
                <w:rPr>
                  <w:rStyle w:val="Hyperlink"/>
                  <w:rFonts w:ascii="Calibri" w:hAnsi="Calibri" w:cs="Calibri"/>
                  <w:bCs/>
                  <w:sz w:val="20"/>
                  <w:szCs w:val="20"/>
                </w:rPr>
                <w:t>FHA – Dana Court Brick &amp; Balcony</w:t>
              </w:r>
            </w:hyperlink>
          </w:p>
        </w:tc>
        <w:tc>
          <w:tcPr>
            <w:tcW w:w="0" w:type="auto"/>
            <w:shd w:val="clear" w:color="auto" w:fill="FFFFFF"/>
            <w:vAlign w:val="center"/>
          </w:tcPr>
          <w:p w14:paraId="651194B2" w14:textId="77777777" w:rsidR="007A46F1" w:rsidRPr="00D64EB6" w:rsidRDefault="007A46F1" w:rsidP="008C138A">
            <w:pPr>
              <w:jc w:val="center"/>
              <w:rPr>
                <w:rFonts w:ascii="Calibri" w:hAnsi="Calibri" w:cs="Calibri"/>
                <w:bCs/>
                <w:sz w:val="20"/>
                <w:szCs w:val="20"/>
              </w:rPr>
            </w:pPr>
            <w:r w:rsidRPr="00D64EB6">
              <w:rPr>
                <w:rFonts w:ascii="Calibri" w:eastAsia="Arial" w:hAnsi="Calibri" w:cs="Calibri"/>
                <w:bCs/>
                <w:color w:val="0A0A0A"/>
                <w:sz w:val="20"/>
                <w:szCs w:val="20"/>
              </w:rPr>
              <w:t>Repairs to the exterior building brick work including balconies where they meet the brick.</w:t>
            </w:r>
          </w:p>
        </w:tc>
        <w:tc>
          <w:tcPr>
            <w:tcW w:w="0" w:type="auto"/>
            <w:shd w:val="clear" w:color="auto" w:fill="FFFFFF"/>
            <w:vAlign w:val="center"/>
          </w:tcPr>
          <w:p w14:paraId="6E8255BD" w14:textId="77777777" w:rsidR="007A46F1" w:rsidRPr="00D64EB6" w:rsidRDefault="007A46F1" w:rsidP="008C138A">
            <w:pPr>
              <w:jc w:val="center"/>
              <w:rPr>
                <w:rStyle w:val="date-display-single"/>
                <w:rFonts w:ascii="Calibri" w:hAnsi="Calibri" w:cs="Calibri"/>
                <w:sz w:val="20"/>
                <w:szCs w:val="20"/>
              </w:rPr>
            </w:pPr>
            <w:r w:rsidRPr="00D64EB6">
              <w:rPr>
                <w:rStyle w:val="date-display-single"/>
                <w:rFonts w:ascii="Calibri" w:hAnsi="Calibri" w:cs="Calibri"/>
                <w:sz w:val="20"/>
                <w:szCs w:val="20"/>
              </w:rPr>
              <w:t>05/06/2023</w:t>
            </w:r>
          </w:p>
        </w:tc>
        <w:tc>
          <w:tcPr>
            <w:tcW w:w="0" w:type="auto"/>
            <w:shd w:val="clear" w:color="auto" w:fill="FFFFFF"/>
            <w:vAlign w:val="center"/>
          </w:tcPr>
          <w:p w14:paraId="19203524" w14:textId="77777777" w:rsidR="007A46F1" w:rsidRPr="00D64EB6" w:rsidRDefault="007A46F1" w:rsidP="008C138A">
            <w:pPr>
              <w:jc w:val="center"/>
              <w:rPr>
                <w:rFonts w:ascii="Calibri" w:hAnsi="Calibri" w:cs="Calibri"/>
                <w:sz w:val="20"/>
                <w:szCs w:val="20"/>
              </w:rPr>
            </w:pPr>
            <w:r w:rsidRPr="00D64EB6">
              <w:rPr>
                <w:rFonts w:ascii="Calibri" w:hAnsi="Calibri" w:cs="Calibri"/>
                <w:sz w:val="20"/>
                <w:szCs w:val="20"/>
              </w:rPr>
              <w:t>Housing</w:t>
            </w:r>
          </w:p>
        </w:tc>
        <w:tc>
          <w:tcPr>
            <w:tcW w:w="0" w:type="auto"/>
            <w:shd w:val="clear" w:color="auto" w:fill="FFFFFF"/>
            <w:vAlign w:val="center"/>
          </w:tcPr>
          <w:p w14:paraId="03A354C3" w14:textId="77777777" w:rsidR="007A46F1" w:rsidRPr="00D64EB6" w:rsidRDefault="007A46F1" w:rsidP="008C138A">
            <w:pPr>
              <w:jc w:val="center"/>
              <w:rPr>
                <w:rFonts w:ascii="Calibri" w:hAnsi="Calibri" w:cs="Calibri"/>
                <w:sz w:val="20"/>
                <w:szCs w:val="20"/>
              </w:rPr>
            </w:pPr>
            <w:r w:rsidRPr="00D64EB6">
              <w:rPr>
                <w:rStyle w:val="edit-housing-yes"/>
                <w:rFonts w:ascii="Calibri" w:hAnsi="Calibri" w:cs="Calibri"/>
                <w:sz w:val="20"/>
                <w:szCs w:val="20"/>
              </w:rPr>
              <w:t>In Progress</w:t>
            </w:r>
          </w:p>
        </w:tc>
      </w:tr>
      <w:tr w:rsidR="007E64D0" w:rsidRPr="00D64EB6" w14:paraId="267A9065" w14:textId="77777777" w:rsidTr="003723FB">
        <w:trPr>
          <w:cantSplit/>
        </w:trPr>
        <w:tc>
          <w:tcPr>
            <w:tcW w:w="0" w:type="auto"/>
            <w:shd w:val="clear" w:color="auto" w:fill="FFFFFF"/>
            <w:vAlign w:val="center"/>
          </w:tcPr>
          <w:p w14:paraId="4384DA01" w14:textId="4E84844C" w:rsidR="006D796C" w:rsidRDefault="006D796C" w:rsidP="008C138A">
            <w:pPr>
              <w:jc w:val="center"/>
              <w:rPr>
                <w:rFonts w:ascii="Calibri" w:hAnsi="Calibri" w:cs="Calibri"/>
                <w:bCs/>
                <w:sz w:val="20"/>
                <w:szCs w:val="20"/>
              </w:rPr>
            </w:pPr>
            <w:r w:rsidRPr="006D796C">
              <w:rPr>
                <w:rFonts w:ascii="Calibri" w:hAnsi="Calibri" w:cs="Calibri"/>
                <w:bCs/>
                <w:sz w:val="20"/>
                <w:szCs w:val="20"/>
              </w:rPr>
              <w:t>FHS – Boiler Room Roof Replacement</w:t>
            </w:r>
          </w:p>
        </w:tc>
        <w:tc>
          <w:tcPr>
            <w:tcW w:w="0" w:type="auto"/>
            <w:shd w:val="clear" w:color="auto" w:fill="FFFFFF"/>
            <w:vAlign w:val="center"/>
          </w:tcPr>
          <w:p w14:paraId="5AAC2F34" w14:textId="38E42C90" w:rsidR="006D796C" w:rsidRPr="00D64EB6" w:rsidRDefault="006D796C" w:rsidP="008C138A">
            <w:pPr>
              <w:jc w:val="center"/>
              <w:rPr>
                <w:rFonts w:ascii="Calibri" w:eastAsia="Arial" w:hAnsi="Calibri" w:cs="Calibri"/>
                <w:bCs/>
                <w:color w:val="0A0A0A"/>
                <w:sz w:val="20"/>
                <w:szCs w:val="20"/>
              </w:rPr>
            </w:pPr>
            <w:r w:rsidRPr="006D796C">
              <w:rPr>
                <w:rFonts w:ascii="Calibri" w:eastAsia="Arial" w:hAnsi="Calibri" w:cs="Calibri"/>
                <w:bCs/>
                <w:color w:val="0A0A0A"/>
                <w:sz w:val="20"/>
                <w:szCs w:val="20"/>
              </w:rPr>
              <w:t>Replacement of the boiler room’s existing ballasted EPDM roof with a new PVC roof.</w:t>
            </w:r>
          </w:p>
        </w:tc>
        <w:tc>
          <w:tcPr>
            <w:tcW w:w="0" w:type="auto"/>
            <w:shd w:val="clear" w:color="auto" w:fill="FFFFFF"/>
            <w:vAlign w:val="center"/>
          </w:tcPr>
          <w:p w14:paraId="1A9BCBBD" w14:textId="509AF1ED" w:rsidR="006D796C" w:rsidRPr="00D64EB6" w:rsidRDefault="006D796C" w:rsidP="008C138A">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65E3D013" w14:textId="76A89A31" w:rsidR="006D796C" w:rsidRPr="00D64EB6" w:rsidRDefault="006D796C" w:rsidP="008C138A">
            <w:pPr>
              <w:jc w:val="center"/>
              <w:rPr>
                <w:rFonts w:ascii="Calibri" w:hAnsi="Calibri" w:cs="Calibri"/>
                <w:sz w:val="20"/>
                <w:szCs w:val="20"/>
              </w:rPr>
            </w:pPr>
            <w:r>
              <w:rPr>
                <w:rFonts w:ascii="Calibri" w:hAnsi="Calibri" w:cs="Calibri"/>
                <w:sz w:val="20"/>
                <w:szCs w:val="20"/>
              </w:rPr>
              <w:t>Historic</w:t>
            </w:r>
          </w:p>
        </w:tc>
        <w:tc>
          <w:tcPr>
            <w:tcW w:w="0" w:type="auto"/>
            <w:shd w:val="clear" w:color="auto" w:fill="FFFFFF"/>
            <w:vAlign w:val="center"/>
          </w:tcPr>
          <w:p w14:paraId="6FB24E81" w14:textId="3EE3B221" w:rsidR="006D796C" w:rsidRPr="00D64EB6" w:rsidRDefault="006D796C" w:rsidP="008C138A">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7E64D0" w:rsidRPr="00D64EB6" w14:paraId="78DFA654" w14:textId="77777777" w:rsidTr="003723FB">
        <w:trPr>
          <w:cantSplit/>
        </w:trPr>
        <w:tc>
          <w:tcPr>
            <w:tcW w:w="0" w:type="auto"/>
            <w:shd w:val="clear" w:color="auto" w:fill="FFFFFF"/>
            <w:vAlign w:val="center"/>
          </w:tcPr>
          <w:p w14:paraId="60A6D934" w14:textId="4C2D291B" w:rsidR="006D796C" w:rsidRPr="006D796C" w:rsidRDefault="006D796C" w:rsidP="006D796C">
            <w:pPr>
              <w:jc w:val="center"/>
              <w:rPr>
                <w:rFonts w:ascii="Calibri" w:hAnsi="Calibri" w:cs="Calibri"/>
                <w:bCs/>
                <w:sz w:val="20"/>
                <w:szCs w:val="20"/>
              </w:rPr>
            </w:pPr>
            <w:r w:rsidRPr="006D796C">
              <w:rPr>
                <w:rFonts w:ascii="Calibri" w:hAnsi="Calibri" w:cs="Calibri"/>
                <w:bCs/>
                <w:sz w:val="20"/>
                <w:szCs w:val="20"/>
              </w:rPr>
              <w:t>Millicent Library Electrical Upgrade</w:t>
            </w:r>
          </w:p>
        </w:tc>
        <w:tc>
          <w:tcPr>
            <w:tcW w:w="0" w:type="auto"/>
            <w:shd w:val="clear" w:color="auto" w:fill="FFFFFF"/>
            <w:vAlign w:val="center"/>
          </w:tcPr>
          <w:p w14:paraId="7BE79AD8" w14:textId="4D21AE07" w:rsidR="006D796C" w:rsidRPr="006D796C" w:rsidRDefault="006D796C" w:rsidP="006D796C">
            <w:pPr>
              <w:jc w:val="center"/>
              <w:rPr>
                <w:rFonts w:ascii="Calibri" w:eastAsia="Arial" w:hAnsi="Calibri" w:cs="Calibri"/>
                <w:bCs/>
                <w:color w:val="0A0A0A"/>
                <w:sz w:val="20"/>
                <w:szCs w:val="20"/>
              </w:rPr>
            </w:pPr>
            <w:r w:rsidRPr="006D796C">
              <w:rPr>
                <w:rFonts w:ascii="Calibri" w:eastAsia="Arial" w:hAnsi="Calibri" w:cs="Calibri"/>
                <w:bCs/>
                <w:color w:val="0A0A0A"/>
                <w:sz w:val="20"/>
                <w:szCs w:val="20"/>
              </w:rPr>
              <w:t>An upgrade to an 800 amp electrical system, the creation of a new main electrical room, and the replacement and relocation of the electrical panels as necessary.</w:t>
            </w:r>
          </w:p>
        </w:tc>
        <w:tc>
          <w:tcPr>
            <w:tcW w:w="0" w:type="auto"/>
            <w:shd w:val="clear" w:color="auto" w:fill="FFFFFF"/>
            <w:vAlign w:val="center"/>
          </w:tcPr>
          <w:p w14:paraId="7F2C5371" w14:textId="181F24D5" w:rsidR="006D796C" w:rsidRDefault="006D796C" w:rsidP="006D796C">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628A035F" w14:textId="7DD4D026" w:rsidR="006D796C" w:rsidRDefault="006D796C" w:rsidP="006D796C">
            <w:pPr>
              <w:jc w:val="center"/>
              <w:rPr>
                <w:rFonts w:ascii="Calibri" w:hAnsi="Calibri" w:cs="Calibri"/>
                <w:sz w:val="20"/>
                <w:szCs w:val="20"/>
              </w:rPr>
            </w:pPr>
            <w:r>
              <w:rPr>
                <w:rFonts w:ascii="Calibri" w:hAnsi="Calibri" w:cs="Calibri"/>
                <w:sz w:val="20"/>
                <w:szCs w:val="20"/>
              </w:rPr>
              <w:t>Historic</w:t>
            </w:r>
          </w:p>
        </w:tc>
        <w:tc>
          <w:tcPr>
            <w:tcW w:w="0" w:type="auto"/>
            <w:shd w:val="clear" w:color="auto" w:fill="FFFFFF"/>
            <w:vAlign w:val="center"/>
          </w:tcPr>
          <w:p w14:paraId="63B02DF3" w14:textId="68423AA9" w:rsidR="006D796C" w:rsidRDefault="006D796C" w:rsidP="006D796C">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7E64D0" w:rsidRPr="00D64EB6" w14:paraId="63A1F743" w14:textId="77777777" w:rsidTr="003723FB">
        <w:trPr>
          <w:cantSplit/>
        </w:trPr>
        <w:tc>
          <w:tcPr>
            <w:tcW w:w="0" w:type="auto"/>
            <w:shd w:val="clear" w:color="auto" w:fill="FFFFFF"/>
            <w:vAlign w:val="center"/>
          </w:tcPr>
          <w:p w14:paraId="17E400B6" w14:textId="0B700501" w:rsidR="006D796C" w:rsidRPr="006D796C" w:rsidRDefault="006D796C" w:rsidP="006D796C">
            <w:pPr>
              <w:jc w:val="center"/>
              <w:rPr>
                <w:rFonts w:ascii="Calibri" w:hAnsi="Calibri" w:cs="Calibri"/>
                <w:bCs/>
                <w:sz w:val="20"/>
                <w:szCs w:val="20"/>
              </w:rPr>
            </w:pPr>
            <w:r w:rsidRPr="006D796C">
              <w:rPr>
                <w:rFonts w:ascii="Calibri" w:hAnsi="Calibri" w:cs="Calibri"/>
                <w:bCs/>
                <w:sz w:val="20"/>
                <w:szCs w:val="20"/>
              </w:rPr>
              <w:t>Town Hall Stairs and Exterior Caulking Repairs</w:t>
            </w:r>
          </w:p>
        </w:tc>
        <w:tc>
          <w:tcPr>
            <w:tcW w:w="0" w:type="auto"/>
            <w:shd w:val="clear" w:color="auto" w:fill="FFFFFF"/>
            <w:vAlign w:val="center"/>
          </w:tcPr>
          <w:p w14:paraId="20FC1159" w14:textId="0B478B77" w:rsidR="006D796C" w:rsidRPr="006D796C" w:rsidRDefault="006D796C" w:rsidP="006D796C">
            <w:pPr>
              <w:jc w:val="center"/>
              <w:rPr>
                <w:rFonts w:ascii="Calibri" w:eastAsia="Arial" w:hAnsi="Calibri" w:cs="Calibri"/>
                <w:bCs/>
                <w:color w:val="0A0A0A"/>
                <w:sz w:val="20"/>
                <w:szCs w:val="20"/>
              </w:rPr>
            </w:pPr>
            <w:r w:rsidRPr="006D796C">
              <w:rPr>
                <w:rFonts w:ascii="Calibri" w:eastAsia="Arial" w:hAnsi="Calibri" w:cs="Calibri"/>
                <w:bCs/>
                <w:color w:val="0A0A0A"/>
                <w:sz w:val="20"/>
                <w:szCs w:val="20"/>
              </w:rPr>
              <w:t>Repairs to the Town Hall front stairs and the exterior caulking of the building.</w:t>
            </w:r>
          </w:p>
        </w:tc>
        <w:tc>
          <w:tcPr>
            <w:tcW w:w="0" w:type="auto"/>
            <w:shd w:val="clear" w:color="auto" w:fill="FFFFFF"/>
            <w:vAlign w:val="center"/>
          </w:tcPr>
          <w:p w14:paraId="013244E6" w14:textId="01496E80" w:rsidR="006D796C" w:rsidRDefault="006D796C" w:rsidP="006D796C">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0089DC90" w14:textId="7920E7DB" w:rsidR="006D796C" w:rsidRDefault="006D796C" w:rsidP="006D796C">
            <w:pPr>
              <w:jc w:val="center"/>
              <w:rPr>
                <w:rFonts w:ascii="Calibri" w:hAnsi="Calibri" w:cs="Calibri"/>
                <w:sz w:val="20"/>
                <w:szCs w:val="20"/>
              </w:rPr>
            </w:pPr>
            <w:r>
              <w:rPr>
                <w:rFonts w:ascii="Calibri" w:hAnsi="Calibri" w:cs="Calibri"/>
                <w:sz w:val="20"/>
                <w:szCs w:val="20"/>
              </w:rPr>
              <w:t>Historic</w:t>
            </w:r>
          </w:p>
        </w:tc>
        <w:tc>
          <w:tcPr>
            <w:tcW w:w="0" w:type="auto"/>
            <w:shd w:val="clear" w:color="auto" w:fill="FFFFFF"/>
            <w:vAlign w:val="center"/>
          </w:tcPr>
          <w:p w14:paraId="43DF2BD9" w14:textId="7E6BC813" w:rsidR="006D796C" w:rsidRDefault="006D796C" w:rsidP="006D796C">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7E64D0" w:rsidRPr="00D64EB6" w14:paraId="7BF50D9A" w14:textId="77777777" w:rsidTr="003723FB">
        <w:trPr>
          <w:cantSplit/>
        </w:trPr>
        <w:tc>
          <w:tcPr>
            <w:tcW w:w="0" w:type="auto"/>
            <w:shd w:val="clear" w:color="auto" w:fill="FFFFFF"/>
            <w:vAlign w:val="center"/>
          </w:tcPr>
          <w:p w14:paraId="2001677B" w14:textId="274A2624" w:rsidR="007E64D0" w:rsidRPr="006D796C" w:rsidRDefault="007E64D0" w:rsidP="007E64D0">
            <w:pPr>
              <w:jc w:val="center"/>
              <w:rPr>
                <w:rFonts w:ascii="Calibri" w:hAnsi="Calibri" w:cs="Calibri"/>
                <w:bCs/>
                <w:sz w:val="20"/>
                <w:szCs w:val="20"/>
              </w:rPr>
            </w:pPr>
            <w:r w:rsidRPr="007E64D0">
              <w:rPr>
                <w:rFonts w:ascii="Calibri" w:hAnsi="Calibri" w:cs="Calibri"/>
                <w:bCs/>
                <w:sz w:val="20"/>
                <w:szCs w:val="20"/>
              </w:rPr>
              <w:t>BPW Phoenix Rail Trail Handicapped Accessible Tables</w:t>
            </w:r>
          </w:p>
        </w:tc>
        <w:tc>
          <w:tcPr>
            <w:tcW w:w="0" w:type="auto"/>
            <w:shd w:val="clear" w:color="auto" w:fill="FFFFFF"/>
            <w:vAlign w:val="center"/>
          </w:tcPr>
          <w:p w14:paraId="70EBA403" w14:textId="72D3ACF8" w:rsidR="007E64D0" w:rsidRPr="006D796C" w:rsidRDefault="007E64D0" w:rsidP="007E64D0">
            <w:pPr>
              <w:jc w:val="center"/>
              <w:rPr>
                <w:rFonts w:ascii="Calibri" w:eastAsia="Arial" w:hAnsi="Calibri" w:cs="Calibri"/>
                <w:bCs/>
                <w:color w:val="0A0A0A"/>
                <w:sz w:val="20"/>
                <w:szCs w:val="20"/>
              </w:rPr>
            </w:pPr>
            <w:r w:rsidRPr="007E64D0">
              <w:rPr>
                <w:rFonts w:ascii="Calibri" w:eastAsia="Arial" w:hAnsi="Calibri" w:cs="Calibri"/>
                <w:bCs/>
                <w:color w:val="0A0A0A"/>
                <w:sz w:val="20"/>
                <w:szCs w:val="20"/>
              </w:rPr>
              <w:t>Add two handicapped accessible tables at rest areas along the Phoenix Rail Trail / Bike Path</w:t>
            </w:r>
          </w:p>
        </w:tc>
        <w:tc>
          <w:tcPr>
            <w:tcW w:w="0" w:type="auto"/>
            <w:shd w:val="clear" w:color="auto" w:fill="FFFFFF"/>
            <w:vAlign w:val="center"/>
          </w:tcPr>
          <w:p w14:paraId="1AFFE820" w14:textId="72BE539B" w:rsidR="007E64D0" w:rsidRDefault="007E64D0" w:rsidP="007E64D0">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6678CFCA" w14:textId="09679E1A" w:rsidR="007E64D0" w:rsidRDefault="004563E9" w:rsidP="007E64D0">
            <w:pPr>
              <w:jc w:val="center"/>
              <w:rPr>
                <w:rFonts w:ascii="Calibri" w:hAnsi="Calibri" w:cs="Calibri"/>
                <w:sz w:val="20"/>
                <w:szCs w:val="20"/>
              </w:rPr>
            </w:pPr>
            <w:r>
              <w:rPr>
                <w:rFonts w:ascii="Calibri" w:hAnsi="Calibri" w:cs="Calibri"/>
                <w:sz w:val="20"/>
                <w:szCs w:val="20"/>
              </w:rPr>
              <w:t>Recreation</w:t>
            </w:r>
          </w:p>
        </w:tc>
        <w:tc>
          <w:tcPr>
            <w:tcW w:w="0" w:type="auto"/>
            <w:shd w:val="clear" w:color="auto" w:fill="FFFFFF"/>
            <w:vAlign w:val="center"/>
          </w:tcPr>
          <w:p w14:paraId="43C8731E" w14:textId="5FACEF8F" w:rsidR="007E64D0" w:rsidRDefault="007E64D0" w:rsidP="007E64D0">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7E64D0" w:rsidRPr="00D64EB6" w14:paraId="02D76CFF" w14:textId="77777777" w:rsidTr="003723FB">
        <w:trPr>
          <w:cantSplit/>
        </w:trPr>
        <w:tc>
          <w:tcPr>
            <w:tcW w:w="0" w:type="auto"/>
            <w:shd w:val="clear" w:color="auto" w:fill="FFFFFF"/>
            <w:vAlign w:val="center"/>
          </w:tcPr>
          <w:p w14:paraId="4CB2A668" w14:textId="7871804C" w:rsidR="007E64D0" w:rsidRPr="007E64D0" w:rsidRDefault="007E64D0" w:rsidP="007E64D0">
            <w:pPr>
              <w:jc w:val="center"/>
              <w:rPr>
                <w:rFonts w:ascii="Calibri" w:hAnsi="Calibri" w:cs="Calibri"/>
                <w:bCs/>
                <w:sz w:val="20"/>
                <w:szCs w:val="20"/>
              </w:rPr>
            </w:pPr>
            <w:r w:rsidRPr="007E64D0">
              <w:rPr>
                <w:rFonts w:ascii="Calibri" w:hAnsi="Calibri" w:cs="Calibri"/>
                <w:bCs/>
                <w:sz w:val="20"/>
                <w:szCs w:val="20"/>
              </w:rPr>
              <w:t>BPW Macomber Park BMX Track</w:t>
            </w:r>
          </w:p>
        </w:tc>
        <w:tc>
          <w:tcPr>
            <w:tcW w:w="0" w:type="auto"/>
            <w:shd w:val="clear" w:color="auto" w:fill="FFFFFF"/>
            <w:vAlign w:val="center"/>
          </w:tcPr>
          <w:p w14:paraId="7CA6D3A5" w14:textId="3BA8D905" w:rsidR="007E64D0" w:rsidRPr="007E64D0" w:rsidRDefault="007E64D0" w:rsidP="007E64D0">
            <w:pPr>
              <w:jc w:val="center"/>
              <w:rPr>
                <w:rFonts w:ascii="Calibri" w:eastAsia="Arial" w:hAnsi="Calibri" w:cs="Calibri"/>
                <w:bCs/>
                <w:color w:val="0A0A0A"/>
                <w:sz w:val="20"/>
                <w:szCs w:val="20"/>
              </w:rPr>
            </w:pPr>
            <w:r w:rsidRPr="007E64D0">
              <w:rPr>
                <w:rFonts w:ascii="Calibri" w:eastAsia="Arial" w:hAnsi="Calibri" w:cs="Calibri"/>
                <w:bCs/>
                <w:color w:val="0A0A0A"/>
                <w:sz w:val="20"/>
                <w:szCs w:val="20"/>
              </w:rPr>
              <w:t xml:space="preserve">Create a new BMX bike track along the north side of Macomber Park.  </w:t>
            </w:r>
          </w:p>
        </w:tc>
        <w:tc>
          <w:tcPr>
            <w:tcW w:w="0" w:type="auto"/>
            <w:shd w:val="clear" w:color="auto" w:fill="FFFFFF"/>
            <w:vAlign w:val="center"/>
          </w:tcPr>
          <w:p w14:paraId="2712686A" w14:textId="06638CDD" w:rsidR="007E64D0" w:rsidRDefault="007E64D0" w:rsidP="007E64D0">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083C6D93" w14:textId="36732087" w:rsidR="007E64D0" w:rsidRDefault="007E64D0" w:rsidP="007E64D0">
            <w:pPr>
              <w:jc w:val="center"/>
              <w:rPr>
                <w:rFonts w:ascii="Calibri" w:hAnsi="Calibri" w:cs="Calibri"/>
                <w:sz w:val="20"/>
                <w:szCs w:val="20"/>
              </w:rPr>
            </w:pPr>
            <w:r>
              <w:rPr>
                <w:rFonts w:ascii="Calibri" w:hAnsi="Calibri" w:cs="Calibri"/>
                <w:sz w:val="20"/>
                <w:szCs w:val="20"/>
              </w:rPr>
              <w:t>Recreation</w:t>
            </w:r>
          </w:p>
        </w:tc>
        <w:tc>
          <w:tcPr>
            <w:tcW w:w="0" w:type="auto"/>
            <w:shd w:val="clear" w:color="auto" w:fill="FFFFFF"/>
            <w:vAlign w:val="center"/>
          </w:tcPr>
          <w:p w14:paraId="11444352" w14:textId="3FA474A4" w:rsidR="007E64D0" w:rsidRDefault="007E64D0" w:rsidP="007E64D0">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9910FA" w:rsidRPr="00D64EB6" w14:paraId="6C93BED3" w14:textId="77777777" w:rsidTr="003723FB">
        <w:trPr>
          <w:cantSplit/>
        </w:trPr>
        <w:tc>
          <w:tcPr>
            <w:tcW w:w="0" w:type="auto"/>
            <w:shd w:val="clear" w:color="auto" w:fill="FFFFFF"/>
            <w:vAlign w:val="center"/>
          </w:tcPr>
          <w:p w14:paraId="553ACAA7" w14:textId="52348323" w:rsidR="009910FA" w:rsidRPr="007E64D0" w:rsidRDefault="009910FA" w:rsidP="009910FA">
            <w:pPr>
              <w:jc w:val="center"/>
              <w:rPr>
                <w:rFonts w:ascii="Calibri" w:hAnsi="Calibri" w:cs="Calibri"/>
                <w:bCs/>
                <w:sz w:val="20"/>
                <w:szCs w:val="20"/>
              </w:rPr>
            </w:pPr>
            <w:r w:rsidRPr="007E64D0">
              <w:rPr>
                <w:rFonts w:ascii="Calibri" w:hAnsi="Calibri" w:cs="Calibri"/>
                <w:bCs/>
                <w:sz w:val="20"/>
                <w:szCs w:val="20"/>
              </w:rPr>
              <w:t>Cushman Park Pathways</w:t>
            </w:r>
          </w:p>
        </w:tc>
        <w:tc>
          <w:tcPr>
            <w:tcW w:w="0" w:type="auto"/>
            <w:shd w:val="clear" w:color="auto" w:fill="FFFFFF"/>
            <w:vAlign w:val="center"/>
          </w:tcPr>
          <w:p w14:paraId="4B7D5863" w14:textId="4397C3C9" w:rsidR="009910FA" w:rsidRPr="007E64D0" w:rsidRDefault="009910FA" w:rsidP="009910FA">
            <w:pPr>
              <w:jc w:val="center"/>
              <w:rPr>
                <w:rFonts w:ascii="Calibri" w:eastAsia="Arial" w:hAnsi="Calibri" w:cs="Calibri"/>
                <w:bCs/>
                <w:color w:val="0A0A0A"/>
                <w:sz w:val="20"/>
                <w:szCs w:val="20"/>
              </w:rPr>
            </w:pPr>
            <w:r w:rsidRPr="007E64D0">
              <w:rPr>
                <w:rFonts w:ascii="Calibri" w:eastAsia="Arial" w:hAnsi="Calibri" w:cs="Calibri"/>
                <w:bCs/>
                <w:color w:val="0A0A0A"/>
                <w:sz w:val="20"/>
                <w:szCs w:val="20"/>
              </w:rPr>
              <w:t>Extend the paved path that goes around Cushman Park to the north and east sides, alongside the running track.</w:t>
            </w:r>
          </w:p>
        </w:tc>
        <w:tc>
          <w:tcPr>
            <w:tcW w:w="0" w:type="auto"/>
            <w:shd w:val="clear" w:color="auto" w:fill="FFFFFF"/>
            <w:vAlign w:val="center"/>
          </w:tcPr>
          <w:p w14:paraId="22B4B824" w14:textId="303EC957" w:rsidR="009910FA" w:rsidRDefault="009910FA" w:rsidP="009910FA">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0A08FF51" w14:textId="73BEE7D8" w:rsidR="009910FA" w:rsidRDefault="009910FA" w:rsidP="009910FA">
            <w:pPr>
              <w:jc w:val="center"/>
              <w:rPr>
                <w:rFonts w:ascii="Calibri" w:hAnsi="Calibri" w:cs="Calibri"/>
                <w:sz w:val="20"/>
                <w:szCs w:val="20"/>
              </w:rPr>
            </w:pPr>
            <w:r>
              <w:rPr>
                <w:rFonts w:ascii="Calibri" w:hAnsi="Calibri" w:cs="Calibri"/>
                <w:sz w:val="20"/>
                <w:szCs w:val="20"/>
              </w:rPr>
              <w:t>Recreation</w:t>
            </w:r>
          </w:p>
        </w:tc>
        <w:tc>
          <w:tcPr>
            <w:tcW w:w="0" w:type="auto"/>
            <w:shd w:val="clear" w:color="auto" w:fill="FFFFFF"/>
            <w:vAlign w:val="center"/>
          </w:tcPr>
          <w:p w14:paraId="16378FC9" w14:textId="7DD1301E" w:rsidR="009910FA" w:rsidRDefault="009910FA" w:rsidP="009910FA">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9910FA" w:rsidRPr="00D64EB6" w14:paraId="349D433B" w14:textId="77777777" w:rsidTr="003723FB">
        <w:trPr>
          <w:cantSplit/>
        </w:trPr>
        <w:tc>
          <w:tcPr>
            <w:tcW w:w="0" w:type="auto"/>
            <w:shd w:val="clear" w:color="auto" w:fill="FFFFFF"/>
            <w:vAlign w:val="center"/>
          </w:tcPr>
          <w:p w14:paraId="02024361" w14:textId="70C1DEF5" w:rsidR="009910FA" w:rsidRPr="006D796C" w:rsidRDefault="009910FA" w:rsidP="009910FA">
            <w:pPr>
              <w:jc w:val="center"/>
              <w:rPr>
                <w:rFonts w:ascii="Calibri" w:hAnsi="Calibri" w:cs="Calibri"/>
                <w:bCs/>
                <w:sz w:val="20"/>
                <w:szCs w:val="20"/>
              </w:rPr>
            </w:pPr>
            <w:r w:rsidRPr="007E64D0">
              <w:rPr>
                <w:rFonts w:ascii="Calibri" w:hAnsi="Calibri" w:cs="Calibri"/>
                <w:bCs/>
                <w:sz w:val="20"/>
                <w:szCs w:val="20"/>
              </w:rPr>
              <w:lastRenderedPageBreak/>
              <w:t>BBC Carvalho Woods Conservation</w:t>
            </w:r>
          </w:p>
        </w:tc>
        <w:tc>
          <w:tcPr>
            <w:tcW w:w="0" w:type="auto"/>
            <w:shd w:val="clear" w:color="auto" w:fill="FFFFFF"/>
            <w:vAlign w:val="center"/>
          </w:tcPr>
          <w:p w14:paraId="2BDF8E2C" w14:textId="2DDF0296" w:rsidR="009910FA" w:rsidRPr="006D796C" w:rsidRDefault="009910FA" w:rsidP="009910FA">
            <w:pPr>
              <w:jc w:val="center"/>
              <w:rPr>
                <w:rFonts w:ascii="Calibri" w:eastAsia="Arial" w:hAnsi="Calibri" w:cs="Calibri"/>
                <w:bCs/>
                <w:color w:val="0A0A0A"/>
                <w:sz w:val="20"/>
                <w:szCs w:val="20"/>
              </w:rPr>
            </w:pPr>
            <w:r w:rsidRPr="007E64D0">
              <w:rPr>
                <w:rFonts w:ascii="Calibri" w:eastAsia="Arial" w:hAnsi="Calibri" w:cs="Calibri"/>
                <w:bCs/>
                <w:color w:val="0A0A0A"/>
                <w:sz w:val="20"/>
                <w:szCs w:val="20"/>
              </w:rPr>
              <w:t>For the Town, by and through the Conservation Commission, to purchase a conservation restriction ($80,000) and pay for project costs and public access enhancements ($30,000) on a 5.92 acre vacant lot at 144 Shaw Road.  The CR would permanently protect the lot and allow for the creation of a walking trail from the Phoenix Bike Path near the north of the property to Shaw Road and the existing Carvalho Farm trail to the south.</w:t>
            </w:r>
          </w:p>
        </w:tc>
        <w:tc>
          <w:tcPr>
            <w:tcW w:w="0" w:type="auto"/>
            <w:shd w:val="clear" w:color="auto" w:fill="FFFFFF"/>
            <w:vAlign w:val="center"/>
          </w:tcPr>
          <w:p w14:paraId="3A5DEEBA" w14:textId="28C3635C" w:rsidR="009910FA" w:rsidRDefault="009910FA" w:rsidP="009910FA">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409C1DA7" w14:textId="5BC2F4D1" w:rsidR="009910FA" w:rsidRDefault="009910FA" w:rsidP="009910FA">
            <w:pPr>
              <w:jc w:val="center"/>
              <w:rPr>
                <w:rFonts w:ascii="Calibri" w:hAnsi="Calibri" w:cs="Calibri"/>
                <w:sz w:val="20"/>
                <w:szCs w:val="20"/>
              </w:rPr>
            </w:pPr>
            <w:r>
              <w:rPr>
                <w:rFonts w:ascii="Calibri" w:hAnsi="Calibri" w:cs="Calibri"/>
                <w:sz w:val="20"/>
                <w:szCs w:val="20"/>
              </w:rPr>
              <w:t>Open Space</w:t>
            </w:r>
          </w:p>
        </w:tc>
        <w:tc>
          <w:tcPr>
            <w:tcW w:w="0" w:type="auto"/>
            <w:shd w:val="clear" w:color="auto" w:fill="FFFFFF"/>
            <w:vAlign w:val="center"/>
          </w:tcPr>
          <w:p w14:paraId="402A5F78" w14:textId="04848464" w:rsidR="009910FA" w:rsidRDefault="009910FA" w:rsidP="009910FA">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9910FA" w:rsidRPr="00D64EB6" w14:paraId="093EB48D" w14:textId="77777777" w:rsidTr="003723FB">
        <w:trPr>
          <w:cantSplit/>
        </w:trPr>
        <w:tc>
          <w:tcPr>
            <w:tcW w:w="0" w:type="auto"/>
            <w:shd w:val="clear" w:color="auto" w:fill="FFFFFF"/>
            <w:vAlign w:val="center"/>
          </w:tcPr>
          <w:p w14:paraId="547C4B4A" w14:textId="0101D54D" w:rsidR="009910FA" w:rsidRPr="007E64D0" w:rsidRDefault="009910FA" w:rsidP="009910FA">
            <w:pPr>
              <w:jc w:val="center"/>
              <w:rPr>
                <w:rFonts w:ascii="Calibri" w:hAnsi="Calibri" w:cs="Calibri"/>
                <w:bCs/>
                <w:sz w:val="20"/>
                <w:szCs w:val="20"/>
              </w:rPr>
            </w:pPr>
            <w:r w:rsidRPr="007E64D0">
              <w:rPr>
                <w:rFonts w:ascii="Calibri" w:hAnsi="Calibri" w:cs="Calibri"/>
                <w:bCs/>
                <w:sz w:val="20"/>
                <w:szCs w:val="20"/>
              </w:rPr>
              <w:t>FHA – Anthony Haven Window Replacement</w:t>
            </w:r>
          </w:p>
        </w:tc>
        <w:tc>
          <w:tcPr>
            <w:tcW w:w="0" w:type="auto"/>
            <w:shd w:val="clear" w:color="auto" w:fill="FFFFFF"/>
            <w:vAlign w:val="center"/>
          </w:tcPr>
          <w:p w14:paraId="3F613DE2" w14:textId="57619D0F" w:rsidR="009910FA" w:rsidRPr="007E64D0" w:rsidRDefault="009910FA" w:rsidP="009910FA">
            <w:pPr>
              <w:jc w:val="center"/>
              <w:rPr>
                <w:rFonts w:ascii="Calibri" w:eastAsia="Arial" w:hAnsi="Calibri" w:cs="Calibri"/>
                <w:bCs/>
                <w:color w:val="0A0A0A"/>
                <w:sz w:val="20"/>
                <w:szCs w:val="20"/>
              </w:rPr>
            </w:pPr>
            <w:r w:rsidRPr="007E64D0">
              <w:rPr>
                <w:rFonts w:ascii="Calibri" w:eastAsia="Arial" w:hAnsi="Calibri" w:cs="Calibri"/>
                <w:bCs/>
                <w:color w:val="0A0A0A"/>
                <w:sz w:val="20"/>
                <w:szCs w:val="20"/>
              </w:rPr>
              <w:t>Replace 75 windows to preserve the integrity of the public housing complex with 24 one-bedroom apartments for seniors over 60 and handicapped/disabled tenants.</w:t>
            </w:r>
          </w:p>
        </w:tc>
        <w:tc>
          <w:tcPr>
            <w:tcW w:w="0" w:type="auto"/>
            <w:shd w:val="clear" w:color="auto" w:fill="FFFFFF"/>
            <w:vAlign w:val="center"/>
          </w:tcPr>
          <w:p w14:paraId="108FE571" w14:textId="299A597F" w:rsidR="009910FA" w:rsidRDefault="009910FA" w:rsidP="009910FA">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7B61C776" w14:textId="65EC2E1C" w:rsidR="009910FA" w:rsidRDefault="009910FA" w:rsidP="009910FA">
            <w:pPr>
              <w:jc w:val="center"/>
              <w:rPr>
                <w:rFonts w:ascii="Calibri" w:hAnsi="Calibri" w:cs="Calibri"/>
                <w:sz w:val="20"/>
                <w:szCs w:val="20"/>
              </w:rPr>
            </w:pPr>
            <w:r>
              <w:rPr>
                <w:rFonts w:ascii="Calibri" w:hAnsi="Calibri" w:cs="Calibri"/>
                <w:sz w:val="20"/>
                <w:szCs w:val="20"/>
              </w:rPr>
              <w:t>Housing</w:t>
            </w:r>
          </w:p>
        </w:tc>
        <w:tc>
          <w:tcPr>
            <w:tcW w:w="0" w:type="auto"/>
            <w:shd w:val="clear" w:color="auto" w:fill="FFFFFF"/>
            <w:vAlign w:val="center"/>
          </w:tcPr>
          <w:p w14:paraId="712DE889" w14:textId="34D5B4B8" w:rsidR="009910FA" w:rsidRDefault="009910FA" w:rsidP="009910FA">
            <w:pPr>
              <w:jc w:val="center"/>
              <w:rPr>
                <w:rStyle w:val="edit-housing-yes"/>
                <w:rFonts w:ascii="Calibri" w:hAnsi="Calibri" w:cs="Calibri"/>
                <w:sz w:val="20"/>
                <w:szCs w:val="20"/>
              </w:rPr>
            </w:pPr>
            <w:r>
              <w:rPr>
                <w:rStyle w:val="edit-housing-yes"/>
                <w:rFonts w:ascii="Calibri" w:hAnsi="Calibri" w:cs="Calibri"/>
                <w:sz w:val="20"/>
                <w:szCs w:val="20"/>
              </w:rPr>
              <w:t>In Progress</w:t>
            </w:r>
          </w:p>
        </w:tc>
      </w:tr>
      <w:tr w:rsidR="009910FA" w:rsidRPr="00D64EB6" w14:paraId="36366F68" w14:textId="77777777" w:rsidTr="003723FB">
        <w:trPr>
          <w:cantSplit/>
        </w:trPr>
        <w:tc>
          <w:tcPr>
            <w:tcW w:w="0" w:type="auto"/>
            <w:shd w:val="clear" w:color="auto" w:fill="FFFFFF"/>
            <w:vAlign w:val="center"/>
          </w:tcPr>
          <w:p w14:paraId="6777C729" w14:textId="7BADC99A" w:rsidR="009910FA" w:rsidRPr="007E64D0" w:rsidRDefault="009910FA" w:rsidP="009910FA">
            <w:pPr>
              <w:jc w:val="center"/>
              <w:rPr>
                <w:rFonts w:ascii="Calibri" w:hAnsi="Calibri" w:cs="Calibri"/>
                <w:bCs/>
                <w:sz w:val="20"/>
                <w:szCs w:val="20"/>
              </w:rPr>
            </w:pPr>
            <w:r w:rsidRPr="00B07B6B">
              <w:rPr>
                <w:rFonts w:ascii="Calibri" w:hAnsi="Calibri" w:cs="Calibri"/>
                <w:bCs/>
                <w:sz w:val="20"/>
                <w:szCs w:val="20"/>
              </w:rPr>
              <w:t>Town Hall Repairs – East Retaining Wall</w:t>
            </w:r>
          </w:p>
        </w:tc>
        <w:tc>
          <w:tcPr>
            <w:tcW w:w="0" w:type="auto"/>
            <w:shd w:val="clear" w:color="auto" w:fill="FFFFFF"/>
            <w:vAlign w:val="center"/>
          </w:tcPr>
          <w:p w14:paraId="792059D7" w14:textId="523B8025" w:rsidR="009910FA" w:rsidRPr="007E64D0" w:rsidRDefault="009910FA" w:rsidP="009910FA">
            <w:pPr>
              <w:jc w:val="center"/>
              <w:rPr>
                <w:rFonts w:ascii="Calibri" w:eastAsia="Arial" w:hAnsi="Calibri" w:cs="Calibri"/>
                <w:bCs/>
                <w:color w:val="0A0A0A"/>
                <w:sz w:val="20"/>
                <w:szCs w:val="20"/>
              </w:rPr>
            </w:pPr>
            <w:r w:rsidRPr="00B07B6B">
              <w:rPr>
                <w:rFonts w:ascii="Calibri" w:eastAsia="Arial" w:hAnsi="Calibri" w:cs="Calibri"/>
                <w:bCs/>
                <w:color w:val="0A0A0A"/>
                <w:sz w:val="20"/>
                <w:szCs w:val="20"/>
              </w:rPr>
              <w:t>Repair the Town Hall East Retaining Wall along the Walnut Street Side of the building. The repair would require disassembling the wall and accompanying wrought iron fence and sidewalk, rebuilding the stonework, fence, and sidewalk, and installing a new drainage system to mitigate future issues.</w:t>
            </w:r>
          </w:p>
        </w:tc>
        <w:tc>
          <w:tcPr>
            <w:tcW w:w="0" w:type="auto"/>
            <w:shd w:val="clear" w:color="auto" w:fill="FFFFFF"/>
            <w:vAlign w:val="center"/>
          </w:tcPr>
          <w:p w14:paraId="69238729" w14:textId="35629B9E" w:rsidR="009910FA" w:rsidRDefault="009910FA" w:rsidP="009910FA">
            <w:pPr>
              <w:jc w:val="center"/>
              <w:rPr>
                <w:rStyle w:val="date-display-single"/>
                <w:rFonts w:ascii="Calibri" w:hAnsi="Calibri" w:cs="Calibri"/>
                <w:sz w:val="20"/>
                <w:szCs w:val="20"/>
              </w:rPr>
            </w:pPr>
            <w:r>
              <w:rPr>
                <w:rStyle w:val="date-display-single"/>
                <w:rFonts w:ascii="Calibri" w:hAnsi="Calibri" w:cs="Calibri"/>
                <w:sz w:val="20"/>
                <w:szCs w:val="20"/>
              </w:rPr>
              <w:t>05/04/2024</w:t>
            </w:r>
          </w:p>
        </w:tc>
        <w:tc>
          <w:tcPr>
            <w:tcW w:w="0" w:type="auto"/>
            <w:shd w:val="clear" w:color="auto" w:fill="FFFFFF"/>
            <w:vAlign w:val="center"/>
          </w:tcPr>
          <w:p w14:paraId="13052C0E" w14:textId="22F8CADA" w:rsidR="009910FA" w:rsidRDefault="009910FA" w:rsidP="009910FA">
            <w:pPr>
              <w:jc w:val="center"/>
              <w:rPr>
                <w:rFonts w:ascii="Calibri" w:hAnsi="Calibri" w:cs="Calibri"/>
                <w:sz w:val="20"/>
                <w:szCs w:val="20"/>
              </w:rPr>
            </w:pPr>
            <w:r>
              <w:rPr>
                <w:rFonts w:ascii="Calibri" w:hAnsi="Calibri" w:cs="Calibri"/>
                <w:sz w:val="20"/>
                <w:szCs w:val="20"/>
              </w:rPr>
              <w:t>Historic</w:t>
            </w:r>
          </w:p>
        </w:tc>
        <w:tc>
          <w:tcPr>
            <w:tcW w:w="0" w:type="auto"/>
            <w:shd w:val="clear" w:color="auto" w:fill="FFFFFF"/>
            <w:vAlign w:val="center"/>
          </w:tcPr>
          <w:p w14:paraId="4877C7BD" w14:textId="3D8AC77D" w:rsidR="009910FA" w:rsidRDefault="009910FA" w:rsidP="009910FA">
            <w:pPr>
              <w:jc w:val="center"/>
              <w:rPr>
                <w:rStyle w:val="edit-housing-yes"/>
                <w:rFonts w:ascii="Calibri" w:hAnsi="Calibri" w:cs="Calibri"/>
                <w:sz w:val="20"/>
                <w:szCs w:val="20"/>
              </w:rPr>
            </w:pPr>
            <w:r>
              <w:rPr>
                <w:rStyle w:val="edit-housing-yes"/>
                <w:rFonts w:ascii="Calibri" w:hAnsi="Calibri" w:cs="Calibri"/>
                <w:sz w:val="20"/>
                <w:szCs w:val="20"/>
              </w:rPr>
              <w:t>In Progress</w:t>
            </w:r>
          </w:p>
        </w:tc>
      </w:tr>
    </w:tbl>
    <w:p w14:paraId="4F8B3A5D" w14:textId="77777777" w:rsidR="004438F6" w:rsidRDefault="004438F6"/>
    <w:tbl>
      <w:tblPr>
        <w:tblW w:w="979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475"/>
        <w:gridCol w:w="1595"/>
        <w:gridCol w:w="1826"/>
        <w:gridCol w:w="1350"/>
        <w:gridCol w:w="1170"/>
        <w:gridCol w:w="900"/>
        <w:gridCol w:w="1476"/>
      </w:tblGrid>
      <w:tr w:rsidR="006808C2" w:rsidRPr="00D64EB6" w14:paraId="7242B602" w14:textId="77777777" w:rsidTr="001023AB">
        <w:trPr>
          <w:cantSplit/>
        </w:trPr>
        <w:tc>
          <w:tcPr>
            <w:tcW w:w="9792" w:type="dxa"/>
            <w:gridSpan w:val="7"/>
            <w:shd w:val="clear" w:color="auto" w:fill="FFFFFF"/>
          </w:tcPr>
          <w:p w14:paraId="2B4ADE66" w14:textId="77777777" w:rsidR="006808C2" w:rsidRDefault="006808C2" w:rsidP="001A6B42">
            <w:pPr>
              <w:jc w:val="center"/>
              <w:rPr>
                <w:rStyle w:val="edit-housing-yes"/>
                <w:rFonts w:ascii="Calibri" w:hAnsi="Calibri" w:cs="Calibri"/>
                <w:b/>
                <w:sz w:val="20"/>
                <w:szCs w:val="20"/>
              </w:rPr>
            </w:pPr>
            <w:r>
              <w:rPr>
                <w:rStyle w:val="edit-housing-yes"/>
                <w:rFonts w:ascii="Calibri" w:hAnsi="Calibri" w:cs="Calibri"/>
                <w:b/>
                <w:sz w:val="20"/>
                <w:szCs w:val="20"/>
              </w:rPr>
              <w:t>Overview of Projects By Type</w:t>
            </w:r>
            <w:r w:rsidR="00D129DC">
              <w:rPr>
                <w:rStyle w:val="edit-housing-yes"/>
                <w:rFonts w:ascii="Calibri" w:hAnsi="Calibri" w:cs="Calibri"/>
                <w:b/>
                <w:sz w:val="20"/>
                <w:szCs w:val="20"/>
              </w:rPr>
              <w:t xml:space="preserve"> – </w:t>
            </w:r>
            <w:r w:rsidR="00D129DC">
              <w:rPr>
                <w:rStyle w:val="edit-housing-yes"/>
                <w:rFonts w:ascii="Calibri" w:hAnsi="Calibri" w:cs="Calibri"/>
                <w:b/>
                <w:sz w:val="20"/>
                <w:szCs w:val="20"/>
              </w:rPr>
              <w:br/>
              <w:t>Total Appropriations Calculated Based on the Community Preservation Coalition Database</w:t>
            </w:r>
            <w:r w:rsidR="00CF098F">
              <w:rPr>
                <w:rStyle w:val="edit-housing-yes"/>
                <w:rFonts w:ascii="Calibri" w:hAnsi="Calibri" w:cs="Calibri"/>
                <w:b/>
                <w:sz w:val="20"/>
                <w:szCs w:val="20"/>
              </w:rPr>
              <w:t xml:space="preserve"> Listings</w:t>
            </w:r>
          </w:p>
        </w:tc>
      </w:tr>
      <w:tr w:rsidR="006808C2" w:rsidRPr="00D64EB6" w14:paraId="30E09FB3" w14:textId="77777777" w:rsidTr="006808C2">
        <w:trPr>
          <w:cantSplit/>
        </w:trPr>
        <w:tc>
          <w:tcPr>
            <w:tcW w:w="1475" w:type="dxa"/>
            <w:shd w:val="clear" w:color="auto" w:fill="FFFFFF"/>
            <w:vAlign w:val="center"/>
          </w:tcPr>
          <w:p w14:paraId="044D6B75" w14:textId="77777777" w:rsidR="006808C2" w:rsidRPr="004438F6" w:rsidRDefault="006808C2" w:rsidP="006808C2">
            <w:pPr>
              <w:jc w:val="center"/>
              <w:rPr>
                <w:rFonts w:ascii="Calibri" w:hAnsi="Calibri" w:cs="Calibri"/>
                <w:b/>
                <w:bCs/>
                <w:sz w:val="20"/>
                <w:szCs w:val="20"/>
              </w:rPr>
            </w:pPr>
            <w:r>
              <w:rPr>
                <w:rFonts w:ascii="Calibri" w:hAnsi="Calibri" w:cs="Calibri"/>
                <w:b/>
                <w:bCs/>
                <w:sz w:val="20"/>
                <w:szCs w:val="20"/>
              </w:rPr>
              <w:t>Project Type</w:t>
            </w:r>
          </w:p>
        </w:tc>
        <w:tc>
          <w:tcPr>
            <w:tcW w:w="1595" w:type="dxa"/>
            <w:shd w:val="clear" w:color="auto" w:fill="FFFFFF"/>
            <w:vAlign w:val="center"/>
          </w:tcPr>
          <w:p w14:paraId="29201D61" w14:textId="77777777" w:rsidR="006808C2" w:rsidRPr="004438F6" w:rsidRDefault="006808C2" w:rsidP="006808C2">
            <w:pPr>
              <w:jc w:val="center"/>
              <w:rPr>
                <w:rFonts w:ascii="Calibri" w:eastAsia="Arial" w:hAnsi="Calibri" w:cs="Calibri"/>
                <w:b/>
                <w:bCs/>
                <w:color w:val="0A0A0A"/>
                <w:sz w:val="20"/>
                <w:szCs w:val="20"/>
              </w:rPr>
            </w:pPr>
            <w:r>
              <w:rPr>
                <w:rFonts w:ascii="Calibri" w:eastAsia="Arial" w:hAnsi="Calibri" w:cs="Calibri"/>
                <w:b/>
                <w:bCs/>
                <w:color w:val="0A0A0A"/>
                <w:sz w:val="20"/>
                <w:szCs w:val="20"/>
              </w:rPr>
              <w:t>Total Appropriations</w:t>
            </w:r>
          </w:p>
        </w:tc>
        <w:tc>
          <w:tcPr>
            <w:tcW w:w="1826" w:type="dxa"/>
            <w:shd w:val="clear" w:color="auto" w:fill="FFFFFF"/>
          </w:tcPr>
          <w:p w14:paraId="5013DCB7" w14:textId="77777777" w:rsidR="006808C2" w:rsidRDefault="006808C2" w:rsidP="006808C2">
            <w:pPr>
              <w:jc w:val="center"/>
              <w:rPr>
                <w:rStyle w:val="edit-housing-yes"/>
                <w:rFonts w:ascii="Calibri" w:hAnsi="Calibri" w:cs="Calibri"/>
                <w:b/>
                <w:sz w:val="20"/>
                <w:szCs w:val="20"/>
              </w:rPr>
            </w:pPr>
            <w:r>
              <w:rPr>
                <w:rStyle w:val="edit-housing-yes"/>
                <w:rFonts w:ascii="Calibri" w:hAnsi="Calibri" w:cs="Calibri"/>
                <w:b/>
                <w:sz w:val="20"/>
                <w:szCs w:val="20"/>
              </w:rPr>
              <w:t xml:space="preserve">Percentage of </w:t>
            </w:r>
            <w:r>
              <w:rPr>
                <w:rFonts w:ascii="Calibri" w:eastAsia="Arial" w:hAnsi="Calibri" w:cs="Calibri"/>
                <w:b/>
                <w:bCs/>
                <w:color w:val="0A0A0A"/>
                <w:sz w:val="20"/>
                <w:szCs w:val="20"/>
              </w:rPr>
              <w:t>Appropriations</w:t>
            </w:r>
          </w:p>
        </w:tc>
        <w:tc>
          <w:tcPr>
            <w:tcW w:w="1350" w:type="dxa"/>
            <w:shd w:val="clear" w:color="auto" w:fill="FFFFFF"/>
            <w:vAlign w:val="center"/>
          </w:tcPr>
          <w:p w14:paraId="25074774" w14:textId="77777777" w:rsidR="006808C2" w:rsidRPr="004438F6" w:rsidRDefault="006808C2" w:rsidP="006808C2">
            <w:pPr>
              <w:jc w:val="center"/>
              <w:rPr>
                <w:rStyle w:val="date-display-single"/>
                <w:rFonts w:ascii="Calibri" w:hAnsi="Calibri" w:cs="Calibri"/>
                <w:b/>
                <w:sz w:val="20"/>
                <w:szCs w:val="20"/>
              </w:rPr>
            </w:pPr>
            <w:r>
              <w:rPr>
                <w:rStyle w:val="date-display-single"/>
                <w:rFonts w:ascii="Calibri" w:hAnsi="Calibri" w:cs="Calibri"/>
                <w:b/>
                <w:sz w:val="20"/>
                <w:szCs w:val="20"/>
              </w:rPr>
              <w:t>Completed</w:t>
            </w:r>
          </w:p>
        </w:tc>
        <w:tc>
          <w:tcPr>
            <w:tcW w:w="1170" w:type="dxa"/>
            <w:shd w:val="clear" w:color="auto" w:fill="FFFFFF"/>
            <w:vAlign w:val="center"/>
          </w:tcPr>
          <w:p w14:paraId="234CE0FE" w14:textId="77777777" w:rsidR="006808C2" w:rsidRPr="004438F6" w:rsidRDefault="006808C2" w:rsidP="006808C2">
            <w:pPr>
              <w:jc w:val="center"/>
              <w:rPr>
                <w:rFonts w:ascii="Calibri" w:hAnsi="Calibri" w:cs="Calibri"/>
                <w:b/>
                <w:sz w:val="20"/>
                <w:szCs w:val="20"/>
              </w:rPr>
            </w:pPr>
            <w:r>
              <w:rPr>
                <w:rFonts w:ascii="Calibri" w:hAnsi="Calibri" w:cs="Calibri"/>
                <w:b/>
                <w:sz w:val="20"/>
                <w:szCs w:val="20"/>
              </w:rPr>
              <w:t>In Progress</w:t>
            </w:r>
          </w:p>
        </w:tc>
        <w:tc>
          <w:tcPr>
            <w:tcW w:w="900" w:type="dxa"/>
            <w:shd w:val="clear" w:color="auto" w:fill="FFFFFF"/>
            <w:vAlign w:val="center"/>
          </w:tcPr>
          <w:p w14:paraId="57603E6C" w14:textId="77777777" w:rsidR="006808C2" w:rsidRPr="004438F6" w:rsidRDefault="006808C2" w:rsidP="006808C2">
            <w:pPr>
              <w:jc w:val="center"/>
              <w:rPr>
                <w:rStyle w:val="edit-housing-yes"/>
                <w:rFonts w:ascii="Calibri" w:hAnsi="Calibri" w:cs="Calibri"/>
                <w:b/>
                <w:sz w:val="20"/>
                <w:szCs w:val="20"/>
              </w:rPr>
            </w:pPr>
            <w:r>
              <w:rPr>
                <w:rStyle w:val="edit-housing-yes"/>
                <w:rFonts w:ascii="Calibri" w:hAnsi="Calibri" w:cs="Calibri"/>
                <w:b/>
                <w:sz w:val="20"/>
                <w:szCs w:val="20"/>
              </w:rPr>
              <w:t>Total</w:t>
            </w:r>
          </w:p>
        </w:tc>
        <w:tc>
          <w:tcPr>
            <w:tcW w:w="1476" w:type="dxa"/>
            <w:shd w:val="clear" w:color="auto" w:fill="FFFFFF"/>
            <w:vAlign w:val="center"/>
          </w:tcPr>
          <w:p w14:paraId="2247A062" w14:textId="77777777" w:rsidR="006808C2" w:rsidRDefault="006808C2" w:rsidP="006808C2">
            <w:pPr>
              <w:jc w:val="center"/>
              <w:rPr>
                <w:rStyle w:val="edit-housing-yes"/>
                <w:rFonts w:ascii="Calibri" w:hAnsi="Calibri" w:cs="Calibri"/>
                <w:b/>
                <w:sz w:val="20"/>
                <w:szCs w:val="20"/>
              </w:rPr>
            </w:pPr>
            <w:r>
              <w:rPr>
                <w:rStyle w:val="edit-housing-yes"/>
                <w:rFonts w:ascii="Calibri" w:hAnsi="Calibri" w:cs="Calibri"/>
                <w:b/>
                <w:sz w:val="20"/>
                <w:szCs w:val="20"/>
              </w:rPr>
              <w:t>Percentage of Projects</w:t>
            </w:r>
          </w:p>
        </w:tc>
      </w:tr>
      <w:tr w:rsidR="006808C2" w:rsidRPr="00D64EB6" w14:paraId="7268FAC5" w14:textId="77777777" w:rsidTr="00CF098F">
        <w:trPr>
          <w:cantSplit/>
        </w:trPr>
        <w:tc>
          <w:tcPr>
            <w:tcW w:w="1475" w:type="dxa"/>
            <w:shd w:val="clear" w:color="auto" w:fill="FFFFFF"/>
            <w:vAlign w:val="center"/>
          </w:tcPr>
          <w:p w14:paraId="345B7689" w14:textId="77777777" w:rsidR="006808C2" w:rsidRDefault="006808C2" w:rsidP="006808C2">
            <w:pPr>
              <w:jc w:val="center"/>
              <w:rPr>
                <w:rFonts w:ascii="Calibri" w:hAnsi="Calibri" w:cs="Calibri"/>
                <w:b/>
                <w:bCs/>
                <w:sz w:val="20"/>
                <w:szCs w:val="20"/>
              </w:rPr>
            </w:pPr>
            <w:r>
              <w:rPr>
                <w:rFonts w:ascii="Calibri" w:hAnsi="Calibri" w:cs="Calibri"/>
                <w:b/>
                <w:bCs/>
                <w:sz w:val="20"/>
                <w:szCs w:val="20"/>
              </w:rPr>
              <w:t>Open Space</w:t>
            </w:r>
          </w:p>
        </w:tc>
        <w:tc>
          <w:tcPr>
            <w:tcW w:w="1595" w:type="dxa"/>
            <w:shd w:val="clear" w:color="auto" w:fill="auto"/>
            <w:vAlign w:val="center"/>
          </w:tcPr>
          <w:p w14:paraId="33DF3DD0" w14:textId="7D4512E1" w:rsidR="006808C2" w:rsidRPr="001023AB" w:rsidRDefault="00CF098F" w:rsidP="006808C2">
            <w:pPr>
              <w:jc w:val="center"/>
              <w:rPr>
                <w:rFonts w:ascii="Calibri" w:eastAsia="Arial" w:hAnsi="Calibri" w:cs="Calibri"/>
                <w:bCs/>
                <w:color w:val="0A0A0A"/>
                <w:sz w:val="20"/>
                <w:szCs w:val="20"/>
              </w:rPr>
            </w:pPr>
            <w:r>
              <w:rPr>
                <w:rFonts w:ascii="Calibri" w:hAnsi="Calibri" w:cs="Calibri"/>
                <w:sz w:val="20"/>
                <w:szCs w:val="20"/>
              </w:rPr>
              <w:t>$</w:t>
            </w:r>
            <w:r w:rsidR="006E6A5C" w:rsidRPr="006E6A5C">
              <w:rPr>
                <w:rFonts w:ascii="Calibri" w:hAnsi="Calibri" w:cs="Calibri"/>
                <w:sz w:val="20"/>
                <w:szCs w:val="20"/>
              </w:rPr>
              <w:t>1</w:t>
            </w:r>
            <w:r>
              <w:rPr>
                <w:rFonts w:ascii="Calibri" w:hAnsi="Calibri" w:cs="Calibri"/>
                <w:sz w:val="20"/>
                <w:szCs w:val="20"/>
              </w:rPr>
              <w:t>,</w:t>
            </w:r>
            <w:r w:rsidR="00AE160A">
              <w:rPr>
                <w:rFonts w:ascii="Calibri" w:hAnsi="Calibri" w:cs="Calibri"/>
                <w:sz w:val="20"/>
                <w:szCs w:val="20"/>
              </w:rPr>
              <w:t>455</w:t>
            </w:r>
            <w:r>
              <w:rPr>
                <w:rFonts w:ascii="Calibri" w:hAnsi="Calibri" w:cs="Calibri"/>
                <w:sz w:val="20"/>
                <w:szCs w:val="20"/>
              </w:rPr>
              <w:t>,</w:t>
            </w:r>
            <w:r w:rsidR="006E6A5C" w:rsidRPr="006E6A5C">
              <w:rPr>
                <w:rFonts w:ascii="Calibri" w:hAnsi="Calibri" w:cs="Calibri"/>
                <w:sz w:val="20"/>
                <w:szCs w:val="20"/>
              </w:rPr>
              <w:t>915</w:t>
            </w:r>
          </w:p>
        </w:tc>
        <w:tc>
          <w:tcPr>
            <w:tcW w:w="1826" w:type="dxa"/>
            <w:shd w:val="clear" w:color="auto" w:fill="auto"/>
          </w:tcPr>
          <w:p w14:paraId="16531873" w14:textId="77777777" w:rsidR="006808C2" w:rsidRPr="008E7F72" w:rsidRDefault="006808C2" w:rsidP="006808C2">
            <w:pPr>
              <w:jc w:val="center"/>
              <w:rPr>
                <w:rStyle w:val="edit-housing-yes"/>
                <w:rFonts w:ascii="Calibri" w:hAnsi="Calibri" w:cs="Calibri"/>
                <w:sz w:val="20"/>
                <w:szCs w:val="20"/>
              </w:rPr>
            </w:pPr>
            <w:r>
              <w:rPr>
                <w:rStyle w:val="edit-housing-yes"/>
                <w:rFonts w:ascii="Calibri" w:hAnsi="Calibri" w:cs="Calibri"/>
                <w:sz w:val="20"/>
                <w:szCs w:val="20"/>
              </w:rPr>
              <w:t>1</w:t>
            </w:r>
            <w:r w:rsidR="006E6A5C">
              <w:rPr>
                <w:rStyle w:val="edit-housing-yes"/>
                <w:rFonts w:ascii="Calibri" w:hAnsi="Calibri" w:cs="Calibri"/>
                <w:sz w:val="20"/>
                <w:szCs w:val="20"/>
              </w:rPr>
              <w:t>6</w:t>
            </w:r>
            <w:r>
              <w:rPr>
                <w:rStyle w:val="edit-housing-yes"/>
                <w:rFonts w:ascii="Calibri" w:hAnsi="Calibri" w:cs="Calibri"/>
                <w:sz w:val="20"/>
                <w:szCs w:val="20"/>
              </w:rPr>
              <w:t>%</w:t>
            </w:r>
          </w:p>
        </w:tc>
        <w:tc>
          <w:tcPr>
            <w:tcW w:w="1350" w:type="dxa"/>
            <w:shd w:val="clear" w:color="auto" w:fill="FFFFFF"/>
            <w:vAlign w:val="center"/>
          </w:tcPr>
          <w:p w14:paraId="0CDDBCFC" w14:textId="77777777" w:rsidR="006808C2" w:rsidRPr="008E7F72" w:rsidRDefault="006808C2" w:rsidP="006808C2">
            <w:pPr>
              <w:jc w:val="center"/>
              <w:rPr>
                <w:rStyle w:val="date-display-single"/>
                <w:rFonts w:ascii="Calibri" w:hAnsi="Calibri" w:cs="Calibri"/>
                <w:sz w:val="20"/>
                <w:szCs w:val="20"/>
              </w:rPr>
            </w:pPr>
            <w:r w:rsidRPr="008E7F72">
              <w:rPr>
                <w:rStyle w:val="date-display-single"/>
                <w:rFonts w:ascii="Calibri" w:hAnsi="Calibri" w:cs="Calibri"/>
                <w:sz w:val="20"/>
                <w:szCs w:val="20"/>
              </w:rPr>
              <w:t>10</w:t>
            </w:r>
          </w:p>
        </w:tc>
        <w:tc>
          <w:tcPr>
            <w:tcW w:w="1170" w:type="dxa"/>
            <w:shd w:val="clear" w:color="auto" w:fill="FFFFFF"/>
            <w:vAlign w:val="center"/>
          </w:tcPr>
          <w:p w14:paraId="31A7D4C8" w14:textId="4EB369D6" w:rsidR="006808C2" w:rsidRPr="008E7F72" w:rsidRDefault="00AE160A" w:rsidP="006808C2">
            <w:pPr>
              <w:jc w:val="center"/>
              <w:rPr>
                <w:rFonts w:ascii="Calibri" w:hAnsi="Calibri" w:cs="Calibri"/>
                <w:sz w:val="20"/>
                <w:szCs w:val="20"/>
              </w:rPr>
            </w:pPr>
            <w:r>
              <w:rPr>
                <w:rFonts w:ascii="Calibri" w:hAnsi="Calibri" w:cs="Calibri"/>
                <w:sz w:val="20"/>
                <w:szCs w:val="20"/>
              </w:rPr>
              <w:t>6</w:t>
            </w:r>
          </w:p>
        </w:tc>
        <w:tc>
          <w:tcPr>
            <w:tcW w:w="900" w:type="dxa"/>
            <w:shd w:val="clear" w:color="auto" w:fill="FFFFFF"/>
            <w:vAlign w:val="center"/>
          </w:tcPr>
          <w:p w14:paraId="0E9AD034" w14:textId="17B18ABD"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16</w:t>
            </w:r>
          </w:p>
        </w:tc>
        <w:tc>
          <w:tcPr>
            <w:tcW w:w="1476" w:type="dxa"/>
            <w:shd w:val="clear" w:color="auto" w:fill="FFFFFF"/>
            <w:vAlign w:val="center"/>
          </w:tcPr>
          <w:p w14:paraId="643222AC" w14:textId="16C31AD3"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13</w:t>
            </w:r>
            <w:r w:rsidR="006808C2">
              <w:rPr>
                <w:rStyle w:val="edit-housing-yes"/>
                <w:rFonts w:ascii="Calibri" w:hAnsi="Calibri" w:cs="Calibri"/>
                <w:sz w:val="20"/>
                <w:szCs w:val="20"/>
              </w:rPr>
              <w:t>%</w:t>
            </w:r>
          </w:p>
        </w:tc>
      </w:tr>
      <w:tr w:rsidR="006808C2" w:rsidRPr="00D64EB6" w14:paraId="1B4E9D6A" w14:textId="77777777" w:rsidTr="00CF098F">
        <w:trPr>
          <w:cantSplit/>
        </w:trPr>
        <w:tc>
          <w:tcPr>
            <w:tcW w:w="1475" w:type="dxa"/>
            <w:shd w:val="clear" w:color="auto" w:fill="FFFFFF"/>
            <w:vAlign w:val="center"/>
          </w:tcPr>
          <w:p w14:paraId="4069530C" w14:textId="77777777" w:rsidR="006808C2" w:rsidRDefault="006808C2" w:rsidP="006808C2">
            <w:pPr>
              <w:jc w:val="center"/>
              <w:rPr>
                <w:rFonts w:ascii="Calibri" w:hAnsi="Calibri" w:cs="Calibri"/>
                <w:b/>
                <w:bCs/>
                <w:sz w:val="20"/>
                <w:szCs w:val="20"/>
              </w:rPr>
            </w:pPr>
            <w:r>
              <w:rPr>
                <w:rFonts w:ascii="Calibri" w:hAnsi="Calibri" w:cs="Calibri"/>
                <w:b/>
                <w:bCs/>
                <w:sz w:val="20"/>
                <w:szCs w:val="20"/>
              </w:rPr>
              <w:t>Historic</w:t>
            </w:r>
          </w:p>
        </w:tc>
        <w:tc>
          <w:tcPr>
            <w:tcW w:w="1595" w:type="dxa"/>
            <w:shd w:val="clear" w:color="auto" w:fill="auto"/>
            <w:vAlign w:val="center"/>
          </w:tcPr>
          <w:p w14:paraId="23A3DA63" w14:textId="2AC3BF2D" w:rsidR="006808C2" w:rsidRPr="001023AB" w:rsidRDefault="00CF098F" w:rsidP="006808C2">
            <w:pPr>
              <w:jc w:val="center"/>
              <w:rPr>
                <w:rFonts w:ascii="Calibri" w:eastAsia="Arial" w:hAnsi="Calibri" w:cs="Calibri"/>
                <w:bCs/>
                <w:color w:val="0A0A0A"/>
                <w:sz w:val="20"/>
                <w:szCs w:val="20"/>
              </w:rPr>
            </w:pPr>
            <w:r>
              <w:rPr>
                <w:rFonts w:ascii="Calibri" w:hAnsi="Calibri" w:cs="Calibri"/>
                <w:sz w:val="20"/>
                <w:szCs w:val="20"/>
              </w:rPr>
              <w:t>$</w:t>
            </w:r>
            <w:r w:rsidR="00AE160A">
              <w:rPr>
                <w:rFonts w:ascii="Calibri" w:hAnsi="Calibri" w:cs="Calibri"/>
                <w:sz w:val="20"/>
                <w:szCs w:val="20"/>
              </w:rPr>
              <w:t>5</w:t>
            </w:r>
            <w:r>
              <w:rPr>
                <w:rFonts w:ascii="Calibri" w:hAnsi="Calibri" w:cs="Calibri"/>
                <w:sz w:val="20"/>
                <w:szCs w:val="20"/>
              </w:rPr>
              <w:t>,</w:t>
            </w:r>
            <w:r w:rsidR="00AE160A">
              <w:rPr>
                <w:rFonts w:ascii="Calibri" w:hAnsi="Calibri" w:cs="Calibri"/>
                <w:sz w:val="20"/>
                <w:szCs w:val="20"/>
              </w:rPr>
              <w:t>156</w:t>
            </w:r>
            <w:r>
              <w:rPr>
                <w:rFonts w:ascii="Calibri" w:hAnsi="Calibri" w:cs="Calibri"/>
                <w:sz w:val="20"/>
                <w:szCs w:val="20"/>
              </w:rPr>
              <w:t>,</w:t>
            </w:r>
            <w:r w:rsidR="00AE160A">
              <w:rPr>
                <w:rFonts w:ascii="Calibri" w:hAnsi="Calibri" w:cs="Calibri"/>
                <w:sz w:val="20"/>
                <w:szCs w:val="20"/>
              </w:rPr>
              <w:t>8</w:t>
            </w:r>
            <w:r w:rsidRPr="00CF098F">
              <w:rPr>
                <w:rFonts w:ascii="Calibri" w:hAnsi="Calibri" w:cs="Calibri"/>
                <w:sz w:val="20"/>
                <w:szCs w:val="20"/>
              </w:rPr>
              <w:t>30</w:t>
            </w:r>
          </w:p>
        </w:tc>
        <w:tc>
          <w:tcPr>
            <w:tcW w:w="1826" w:type="dxa"/>
            <w:shd w:val="clear" w:color="auto" w:fill="auto"/>
          </w:tcPr>
          <w:p w14:paraId="5FFDD870" w14:textId="77777777" w:rsidR="006808C2" w:rsidRPr="008E7F72" w:rsidRDefault="006808C2" w:rsidP="006808C2">
            <w:pPr>
              <w:jc w:val="center"/>
              <w:rPr>
                <w:rStyle w:val="edit-housing-yes"/>
                <w:rFonts w:ascii="Calibri" w:hAnsi="Calibri" w:cs="Calibri"/>
                <w:sz w:val="20"/>
                <w:szCs w:val="20"/>
              </w:rPr>
            </w:pPr>
            <w:r>
              <w:rPr>
                <w:rStyle w:val="edit-housing-yes"/>
                <w:rFonts w:ascii="Calibri" w:hAnsi="Calibri" w:cs="Calibri"/>
                <w:sz w:val="20"/>
                <w:szCs w:val="20"/>
              </w:rPr>
              <w:t>5</w:t>
            </w:r>
            <w:r w:rsidR="006E6A5C">
              <w:rPr>
                <w:rStyle w:val="edit-housing-yes"/>
                <w:rFonts w:ascii="Calibri" w:hAnsi="Calibri" w:cs="Calibri"/>
                <w:sz w:val="20"/>
                <w:szCs w:val="20"/>
              </w:rPr>
              <w:t>6</w:t>
            </w:r>
            <w:r>
              <w:rPr>
                <w:rStyle w:val="edit-housing-yes"/>
                <w:rFonts w:ascii="Calibri" w:hAnsi="Calibri" w:cs="Calibri"/>
                <w:sz w:val="20"/>
                <w:szCs w:val="20"/>
              </w:rPr>
              <w:t>%</w:t>
            </w:r>
          </w:p>
        </w:tc>
        <w:tc>
          <w:tcPr>
            <w:tcW w:w="1350" w:type="dxa"/>
            <w:shd w:val="clear" w:color="auto" w:fill="FFFFFF"/>
            <w:vAlign w:val="center"/>
          </w:tcPr>
          <w:p w14:paraId="28651DAD" w14:textId="77777777" w:rsidR="006808C2" w:rsidRPr="008E7F72" w:rsidRDefault="006808C2" w:rsidP="006808C2">
            <w:pPr>
              <w:jc w:val="center"/>
              <w:rPr>
                <w:rStyle w:val="date-display-single"/>
                <w:rFonts w:ascii="Calibri" w:hAnsi="Calibri" w:cs="Calibri"/>
                <w:sz w:val="20"/>
                <w:szCs w:val="20"/>
              </w:rPr>
            </w:pPr>
            <w:r w:rsidRPr="008E7F72">
              <w:rPr>
                <w:rStyle w:val="date-display-single"/>
                <w:rFonts w:ascii="Calibri" w:hAnsi="Calibri" w:cs="Calibri"/>
                <w:sz w:val="20"/>
                <w:szCs w:val="20"/>
              </w:rPr>
              <w:t>49</w:t>
            </w:r>
          </w:p>
        </w:tc>
        <w:tc>
          <w:tcPr>
            <w:tcW w:w="1170" w:type="dxa"/>
            <w:shd w:val="clear" w:color="auto" w:fill="FFFFFF"/>
            <w:vAlign w:val="center"/>
          </w:tcPr>
          <w:p w14:paraId="4A303948" w14:textId="68B5D477" w:rsidR="006808C2" w:rsidRPr="008E7F72" w:rsidRDefault="00AE160A" w:rsidP="006808C2">
            <w:pPr>
              <w:jc w:val="center"/>
              <w:rPr>
                <w:rFonts w:ascii="Calibri" w:hAnsi="Calibri" w:cs="Calibri"/>
                <w:sz w:val="20"/>
                <w:szCs w:val="20"/>
              </w:rPr>
            </w:pPr>
            <w:r>
              <w:rPr>
                <w:rFonts w:ascii="Calibri" w:hAnsi="Calibri" w:cs="Calibri"/>
                <w:sz w:val="20"/>
                <w:szCs w:val="20"/>
              </w:rPr>
              <w:t>14</w:t>
            </w:r>
          </w:p>
        </w:tc>
        <w:tc>
          <w:tcPr>
            <w:tcW w:w="900" w:type="dxa"/>
            <w:shd w:val="clear" w:color="auto" w:fill="FFFFFF"/>
            <w:vAlign w:val="center"/>
          </w:tcPr>
          <w:p w14:paraId="37126B47" w14:textId="6457F868" w:rsidR="006808C2" w:rsidRPr="008E7F72" w:rsidRDefault="006808C2" w:rsidP="006808C2">
            <w:pPr>
              <w:jc w:val="center"/>
              <w:rPr>
                <w:rStyle w:val="edit-housing-yes"/>
                <w:rFonts w:ascii="Calibri" w:hAnsi="Calibri" w:cs="Calibri"/>
                <w:sz w:val="20"/>
                <w:szCs w:val="20"/>
              </w:rPr>
            </w:pPr>
            <w:r>
              <w:rPr>
                <w:rStyle w:val="edit-housing-yes"/>
                <w:rFonts w:ascii="Calibri" w:hAnsi="Calibri" w:cs="Calibri"/>
                <w:sz w:val="20"/>
                <w:szCs w:val="20"/>
              </w:rPr>
              <w:t xml:space="preserve">  </w:t>
            </w:r>
            <w:r w:rsidR="00AE160A">
              <w:rPr>
                <w:rStyle w:val="edit-housing-yes"/>
                <w:rFonts w:ascii="Calibri" w:hAnsi="Calibri" w:cs="Calibri"/>
                <w:sz w:val="20"/>
                <w:szCs w:val="20"/>
              </w:rPr>
              <w:t>64</w:t>
            </w:r>
            <w:r w:rsidRPr="008E7F72">
              <w:rPr>
                <w:rStyle w:val="edit-housing-yes"/>
                <w:rFonts w:ascii="Calibri" w:hAnsi="Calibri" w:cs="Calibri"/>
                <w:sz w:val="20"/>
                <w:szCs w:val="20"/>
              </w:rPr>
              <w:t>*</w:t>
            </w:r>
          </w:p>
        </w:tc>
        <w:tc>
          <w:tcPr>
            <w:tcW w:w="1476" w:type="dxa"/>
            <w:shd w:val="clear" w:color="auto" w:fill="FFFFFF"/>
            <w:vAlign w:val="center"/>
          </w:tcPr>
          <w:p w14:paraId="58AA60C0" w14:textId="3AC8F607"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53</w:t>
            </w:r>
            <w:r w:rsidR="006808C2">
              <w:rPr>
                <w:rStyle w:val="edit-housing-yes"/>
                <w:rFonts w:ascii="Calibri" w:hAnsi="Calibri" w:cs="Calibri"/>
                <w:sz w:val="20"/>
                <w:szCs w:val="20"/>
              </w:rPr>
              <w:t>%</w:t>
            </w:r>
          </w:p>
        </w:tc>
      </w:tr>
      <w:tr w:rsidR="006808C2" w:rsidRPr="00D64EB6" w14:paraId="5AFCADEC" w14:textId="77777777" w:rsidTr="00CF098F">
        <w:trPr>
          <w:cantSplit/>
        </w:trPr>
        <w:tc>
          <w:tcPr>
            <w:tcW w:w="1475" w:type="dxa"/>
            <w:shd w:val="clear" w:color="auto" w:fill="FFFFFF"/>
            <w:vAlign w:val="center"/>
          </w:tcPr>
          <w:p w14:paraId="31F9A20F" w14:textId="77777777" w:rsidR="006808C2" w:rsidRDefault="006808C2" w:rsidP="006808C2">
            <w:pPr>
              <w:jc w:val="center"/>
              <w:rPr>
                <w:rFonts w:ascii="Calibri" w:hAnsi="Calibri" w:cs="Calibri"/>
                <w:b/>
                <w:bCs/>
                <w:sz w:val="20"/>
                <w:szCs w:val="20"/>
              </w:rPr>
            </w:pPr>
            <w:r>
              <w:rPr>
                <w:rFonts w:ascii="Calibri" w:hAnsi="Calibri" w:cs="Calibri"/>
                <w:b/>
                <w:bCs/>
                <w:sz w:val="20"/>
                <w:szCs w:val="20"/>
              </w:rPr>
              <w:t>Housing</w:t>
            </w:r>
          </w:p>
        </w:tc>
        <w:tc>
          <w:tcPr>
            <w:tcW w:w="1595" w:type="dxa"/>
            <w:shd w:val="clear" w:color="auto" w:fill="auto"/>
            <w:vAlign w:val="center"/>
          </w:tcPr>
          <w:p w14:paraId="50CAD5EA" w14:textId="034CA3D8" w:rsidR="006808C2" w:rsidRPr="001023AB" w:rsidRDefault="00CF098F" w:rsidP="006808C2">
            <w:pPr>
              <w:jc w:val="center"/>
              <w:rPr>
                <w:rFonts w:ascii="Calibri" w:eastAsia="Arial" w:hAnsi="Calibri" w:cs="Calibri"/>
                <w:bCs/>
                <w:color w:val="0A0A0A"/>
                <w:sz w:val="20"/>
                <w:szCs w:val="20"/>
              </w:rPr>
            </w:pPr>
            <w:r>
              <w:rPr>
                <w:rFonts w:ascii="Calibri" w:hAnsi="Calibri" w:cs="Calibri"/>
                <w:sz w:val="20"/>
                <w:szCs w:val="20"/>
              </w:rPr>
              <w:t>$</w:t>
            </w:r>
            <w:r w:rsidR="006E6A5C" w:rsidRPr="006E6A5C">
              <w:rPr>
                <w:rFonts w:ascii="Calibri" w:hAnsi="Calibri" w:cs="Calibri"/>
                <w:sz w:val="20"/>
                <w:szCs w:val="20"/>
              </w:rPr>
              <w:t>1</w:t>
            </w:r>
            <w:r>
              <w:rPr>
                <w:rFonts w:ascii="Calibri" w:hAnsi="Calibri" w:cs="Calibri"/>
                <w:sz w:val="20"/>
                <w:szCs w:val="20"/>
              </w:rPr>
              <w:t>,</w:t>
            </w:r>
            <w:r w:rsidR="00AE160A">
              <w:rPr>
                <w:rFonts w:ascii="Calibri" w:hAnsi="Calibri" w:cs="Calibri"/>
                <w:sz w:val="20"/>
                <w:szCs w:val="20"/>
              </w:rPr>
              <w:t>3</w:t>
            </w:r>
            <w:r w:rsidR="006E6A5C" w:rsidRPr="006E6A5C">
              <w:rPr>
                <w:rFonts w:ascii="Calibri" w:hAnsi="Calibri" w:cs="Calibri"/>
                <w:sz w:val="20"/>
                <w:szCs w:val="20"/>
              </w:rPr>
              <w:t>99</w:t>
            </w:r>
            <w:r>
              <w:rPr>
                <w:rFonts w:ascii="Calibri" w:hAnsi="Calibri" w:cs="Calibri"/>
                <w:sz w:val="20"/>
                <w:szCs w:val="20"/>
              </w:rPr>
              <w:t>,</w:t>
            </w:r>
            <w:r w:rsidR="006E6A5C" w:rsidRPr="006E6A5C">
              <w:rPr>
                <w:rFonts w:ascii="Calibri" w:hAnsi="Calibri" w:cs="Calibri"/>
                <w:sz w:val="20"/>
                <w:szCs w:val="20"/>
              </w:rPr>
              <w:t>371</w:t>
            </w:r>
          </w:p>
        </w:tc>
        <w:tc>
          <w:tcPr>
            <w:tcW w:w="1826" w:type="dxa"/>
            <w:shd w:val="clear" w:color="auto" w:fill="auto"/>
          </w:tcPr>
          <w:p w14:paraId="107D6241" w14:textId="77BF6A47" w:rsidR="006808C2" w:rsidRPr="008E7F72" w:rsidRDefault="006808C2" w:rsidP="006808C2">
            <w:pPr>
              <w:jc w:val="center"/>
              <w:rPr>
                <w:rStyle w:val="edit-housing-yes"/>
                <w:rFonts w:ascii="Calibri" w:hAnsi="Calibri" w:cs="Calibri"/>
                <w:sz w:val="20"/>
                <w:szCs w:val="20"/>
              </w:rPr>
            </w:pPr>
            <w:r>
              <w:rPr>
                <w:rStyle w:val="edit-housing-yes"/>
                <w:rFonts w:ascii="Calibri" w:hAnsi="Calibri" w:cs="Calibri"/>
                <w:sz w:val="20"/>
                <w:szCs w:val="20"/>
              </w:rPr>
              <w:t>1</w:t>
            </w:r>
            <w:r w:rsidR="00AE160A">
              <w:rPr>
                <w:rStyle w:val="edit-housing-yes"/>
                <w:rFonts w:ascii="Calibri" w:hAnsi="Calibri" w:cs="Calibri"/>
                <w:sz w:val="20"/>
                <w:szCs w:val="20"/>
              </w:rPr>
              <w:t>5</w:t>
            </w:r>
            <w:r>
              <w:rPr>
                <w:rStyle w:val="edit-housing-yes"/>
                <w:rFonts w:ascii="Calibri" w:hAnsi="Calibri" w:cs="Calibri"/>
                <w:sz w:val="20"/>
                <w:szCs w:val="20"/>
              </w:rPr>
              <w:t>%</w:t>
            </w:r>
          </w:p>
        </w:tc>
        <w:tc>
          <w:tcPr>
            <w:tcW w:w="1350" w:type="dxa"/>
            <w:shd w:val="clear" w:color="auto" w:fill="FFFFFF"/>
            <w:vAlign w:val="center"/>
          </w:tcPr>
          <w:p w14:paraId="352F0ED6" w14:textId="77777777" w:rsidR="006808C2" w:rsidRPr="008E7F72" w:rsidRDefault="006808C2" w:rsidP="006808C2">
            <w:pPr>
              <w:jc w:val="center"/>
              <w:rPr>
                <w:rStyle w:val="date-display-single"/>
                <w:rFonts w:ascii="Calibri" w:hAnsi="Calibri" w:cs="Calibri"/>
                <w:sz w:val="20"/>
                <w:szCs w:val="20"/>
              </w:rPr>
            </w:pPr>
            <w:r w:rsidRPr="008E7F72">
              <w:rPr>
                <w:rStyle w:val="date-display-single"/>
                <w:rFonts w:ascii="Calibri" w:hAnsi="Calibri" w:cs="Calibri"/>
                <w:sz w:val="20"/>
                <w:szCs w:val="20"/>
              </w:rPr>
              <w:t>18</w:t>
            </w:r>
          </w:p>
        </w:tc>
        <w:tc>
          <w:tcPr>
            <w:tcW w:w="1170" w:type="dxa"/>
            <w:shd w:val="clear" w:color="auto" w:fill="FFFFFF"/>
            <w:vAlign w:val="center"/>
          </w:tcPr>
          <w:p w14:paraId="6958FC8F" w14:textId="333BE08B" w:rsidR="006808C2" w:rsidRPr="008E7F72" w:rsidRDefault="00AE160A" w:rsidP="006808C2">
            <w:pPr>
              <w:jc w:val="center"/>
              <w:rPr>
                <w:rFonts w:ascii="Calibri" w:hAnsi="Calibri" w:cs="Calibri"/>
                <w:sz w:val="20"/>
                <w:szCs w:val="20"/>
              </w:rPr>
            </w:pPr>
            <w:r>
              <w:rPr>
                <w:rFonts w:ascii="Calibri" w:hAnsi="Calibri" w:cs="Calibri"/>
                <w:sz w:val="20"/>
                <w:szCs w:val="20"/>
              </w:rPr>
              <w:t>4</w:t>
            </w:r>
          </w:p>
        </w:tc>
        <w:tc>
          <w:tcPr>
            <w:tcW w:w="900" w:type="dxa"/>
            <w:shd w:val="clear" w:color="auto" w:fill="FFFFFF"/>
            <w:vAlign w:val="center"/>
          </w:tcPr>
          <w:p w14:paraId="15DDEB78" w14:textId="3EF2C1B9"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22</w:t>
            </w:r>
          </w:p>
        </w:tc>
        <w:tc>
          <w:tcPr>
            <w:tcW w:w="1476" w:type="dxa"/>
            <w:shd w:val="clear" w:color="auto" w:fill="FFFFFF"/>
            <w:vAlign w:val="center"/>
          </w:tcPr>
          <w:p w14:paraId="7D9F152F" w14:textId="623ADACC"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18</w:t>
            </w:r>
            <w:r w:rsidR="006808C2">
              <w:rPr>
                <w:rStyle w:val="edit-housing-yes"/>
                <w:rFonts w:ascii="Calibri" w:hAnsi="Calibri" w:cs="Calibri"/>
                <w:sz w:val="20"/>
                <w:szCs w:val="20"/>
              </w:rPr>
              <w:t>%</w:t>
            </w:r>
          </w:p>
        </w:tc>
      </w:tr>
      <w:tr w:rsidR="006808C2" w:rsidRPr="00D64EB6" w14:paraId="274FDB72" w14:textId="77777777" w:rsidTr="00CF098F">
        <w:trPr>
          <w:cantSplit/>
        </w:trPr>
        <w:tc>
          <w:tcPr>
            <w:tcW w:w="1475" w:type="dxa"/>
            <w:shd w:val="clear" w:color="auto" w:fill="FFFFFF"/>
            <w:vAlign w:val="center"/>
          </w:tcPr>
          <w:p w14:paraId="2AA92EB2" w14:textId="77777777" w:rsidR="006808C2" w:rsidRDefault="006808C2" w:rsidP="006808C2">
            <w:pPr>
              <w:jc w:val="center"/>
              <w:rPr>
                <w:rFonts w:ascii="Calibri" w:hAnsi="Calibri" w:cs="Calibri"/>
                <w:b/>
                <w:bCs/>
                <w:sz w:val="20"/>
                <w:szCs w:val="20"/>
              </w:rPr>
            </w:pPr>
            <w:r>
              <w:rPr>
                <w:rFonts w:ascii="Calibri" w:hAnsi="Calibri" w:cs="Calibri"/>
                <w:b/>
                <w:bCs/>
                <w:sz w:val="20"/>
                <w:szCs w:val="20"/>
              </w:rPr>
              <w:t>Recreation</w:t>
            </w:r>
          </w:p>
        </w:tc>
        <w:tc>
          <w:tcPr>
            <w:tcW w:w="1595" w:type="dxa"/>
            <w:shd w:val="clear" w:color="auto" w:fill="auto"/>
            <w:vAlign w:val="center"/>
          </w:tcPr>
          <w:p w14:paraId="37713516" w14:textId="3062F08F" w:rsidR="006808C2" w:rsidRPr="001023AB" w:rsidRDefault="00CF098F" w:rsidP="006808C2">
            <w:pPr>
              <w:jc w:val="center"/>
              <w:rPr>
                <w:rFonts w:ascii="Calibri" w:eastAsia="Arial" w:hAnsi="Calibri" w:cs="Calibri"/>
                <w:bCs/>
                <w:color w:val="0A0A0A"/>
                <w:sz w:val="20"/>
                <w:szCs w:val="20"/>
              </w:rPr>
            </w:pPr>
            <w:r>
              <w:rPr>
                <w:rFonts w:ascii="Calibri" w:hAnsi="Calibri" w:cs="Calibri"/>
                <w:sz w:val="20"/>
                <w:szCs w:val="20"/>
              </w:rPr>
              <w:t>$</w:t>
            </w:r>
            <w:r w:rsidR="00AE160A">
              <w:rPr>
                <w:rFonts w:ascii="Calibri" w:hAnsi="Calibri" w:cs="Calibri"/>
                <w:sz w:val="20"/>
                <w:szCs w:val="20"/>
              </w:rPr>
              <w:t>1,244</w:t>
            </w:r>
            <w:r>
              <w:rPr>
                <w:rFonts w:ascii="Calibri" w:hAnsi="Calibri" w:cs="Calibri"/>
                <w:sz w:val="20"/>
                <w:szCs w:val="20"/>
              </w:rPr>
              <w:t>,</w:t>
            </w:r>
            <w:r w:rsidR="006E6A5C" w:rsidRPr="006E6A5C">
              <w:rPr>
                <w:rFonts w:ascii="Calibri" w:hAnsi="Calibri" w:cs="Calibri"/>
                <w:sz w:val="20"/>
                <w:szCs w:val="20"/>
              </w:rPr>
              <w:t>282</w:t>
            </w:r>
          </w:p>
        </w:tc>
        <w:tc>
          <w:tcPr>
            <w:tcW w:w="1826" w:type="dxa"/>
            <w:shd w:val="clear" w:color="auto" w:fill="auto"/>
          </w:tcPr>
          <w:p w14:paraId="0D0E5F58" w14:textId="2FDE9B0E"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13</w:t>
            </w:r>
            <w:r w:rsidR="006808C2">
              <w:rPr>
                <w:rStyle w:val="edit-housing-yes"/>
                <w:rFonts w:ascii="Calibri" w:hAnsi="Calibri" w:cs="Calibri"/>
                <w:sz w:val="20"/>
                <w:szCs w:val="20"/>
              </w:rPr>
              <w:t>%</w:t>
            </w:r>
          </w:p>
        </w:tc>
        <w:tc>
          <w:tcPr>
            <w:tcW w:w="1350" w:type="dxa"/>
            <w:shd w:val="clear" w:color="auto" w:fill="FFFFFF"/>
            <w:vAlign w:val="center"/>
          </w:tcPr>
          <w:p w14:paraId="7B6C57FB" w14:textId="77777777" w:rsidR="006808C2" w:rsidRPr="008E7F72" w:rsidRDefault="006808C2" w:rsidP="006808C2">
            <w:pPr>
              <w:jc w:val="center"/>
              <w:rPr>
                <w:rStyle w:val="date-display-single"/>
                <w:rFonts w:ascii="Calibri" w:hAnsi="Calibri" w:cs="Calibri"/>
                <w:sz w:val="20"/>
                <w:szCs w:val="20"/>
              </w:rPr>
            </w:pPr>
            <w:r w:rsidRPr="008E7F72">
              <w:rPr>
                <w:rStyle w:val="date-display-single"/>
                <w:rFonts w:ascii="Calibri" w:hAnsi="Calibri" w:cs="Calibri"/>
                <w:sz w:val="20"/>
                <w:szCs w:val="20"/>
              </w:rPr>
              <w:t>11</w:t>
            </w:r>
          </w:p>
        </w:tc>
        <w:tc>
          <w:tcPr>
            <w:tcW w:w="1170" w:type="dxa"/>
            <w:shd w:val="clear" w:color="auto" w:fill="FFFFFF"/>
            <w:vAlign w:val="center"/>
          </w:tcPr>
          <w:p w14:paraId="06782E0D" w14:textId="778F9A91" w:rsidR="006808C2" w:rsidRPr="008E7F72" w:rsidRDefault="00AE160A" w:rsidP="006808C2">
            <w:pPr>
              <w:jc w:val="center"/>
              <w:rPr>
                <w:rFonts w:ascii="Calibri" w:hAnsi="Calibri" w:cs="Calibri"/>
                <w:sz w:val="20"/>
                <w:szCs w:val="20"/>
              </w:rPr>
            </w:pPr>
            <w:r>
              <w:rPr>
                <w:rFonts w:ascii="Calibri" w:hAnsi="Calibri" w:cs="Calibri"/>
                <w:sz w:val="20"/>
                <w:szCs w:val="20"/>
              </w:rPr>
              <w:t>8</w:t>
            </w:r>
          </w:p>
        </w:tc>
        <w:tc>
          <w:tcPr>
            <w:tcW w:w="900" w:type="dxa"/>
            <w:shd w:val="clear" w:color="auto" w:fill="FFFFFF"/>
            <w:vAlign w:val="center"/>
          </w:tcPr>
          <w:p w14:paraId="4B8B518F" w14:textId="5B37749D" w:rsidR="006808C2" w:rsidRPr="008E7F72" w:rsidRDefault="00AE160A" w:rsidP="006808C2">
            <w:pPr>
              <w:jc w:val="center"/>
              <w:rPr>
                <w:rStyle w:val="edit-housing-yes"/>
                <w:rFonts w:ascii="Calibri" w:hAnsi="Calibri" w:cs="Calibri"/>
                <w:sz w:val="20"/>
                <w:szCs w:val="20"/>
              </w:rPr>
            </w:pPr>
            <w:r>
              <w:rPr>
                <w:rStyle w:val="edit-housing-yes"/>
                <w:rFonts w:ascii="Calibri" w:hAnsi="Calibri" w:cs="Calibri"/>
                <w:sz w:val="20"/>
                <w:szCs w:val="20"/>
              </w:rPr>
              <w:t>19</w:t>
            </w:r>
          </w:p>
        </w:tc>
        <w:tc>
          <w:tcPr>
            <w:tcW w:w="1476" w:type="dxa"/>
            <w:shd w:val="clear" w:color="auto" w:fill="FFFFFF"/>
            <w:vAlign w:val="center"/>
          </w:tcPr>
          <w:p w14:paraId="3AC4B490" w14:textId="77777777" w:rsidR="006808C2" w:rsidRPr="008E7F72" w:rsidRDefault="006808C2" w:rsidP="006808C2">
            <w:pPr>
              <w:jc w:val="center"/>
              <w:rPr>
                <w:rStyle w:val="edit-housing-yes"/>
                <w:rFonts w:ascii="Calibri" w:hAnsi="Calibri" w:cs="Calibri"/>
                <w:sz w:val="20"/>
                <w:szCs w:val="20"/>
              </w:rPr>
            </w:pPr>
            <w:r>
              <w:rPr>
                <w:rStyle w:val="edit-housing-yes"/>
                <w:rFonts w:ascii="Calibri" w:hAnsi="Calibri" w:cs="Calibri"/>
                <w:sz w:val="20"/>
                <w:szCs w:val="20"/>
              </w:rPr>
              <w:t>16%</w:t>
            </w:r>
          </w:p>
        </w:tc>
      </w:tr>
    </w:tbl>
    <w:p w14:paraId="3DA263CE" w14:textId="77777777" w:rsidR="002A4EDA" w:rsidRPr="001023AB" w:rsidRDefault="008E7F72" w:rsidP="002A4EDA">
      <w:pPr>
        <w:rPr>
          <w:rFonts w:ascii="Calibri" w:hAnsi="Calibri" w:cs="Calibri"/>
          <w:sz w:val="16"/>
          <w:szCs w:val="16"/>
        </w:rPr>
      </w:pPr>
      <w:r w:rsidRPr="001023AB">
        <w:rPr>
          <w:rFonts w:ascii="Calibri" w:hAnsi="Calibri" w:cs="Calibri"/>
          <w:sz w:val="16"/>
          <w:szCs w:val="16"/>
        </w:rPr>
        <w:t>*</w:t>
      </w:r>
      <w:r w:rsidR="00E5635A">
        <w:rPr>
          <w:rFonts w:ascii="Calibri" w:hAnsi="Calibri" w:cs="Calibri"/>
          <w:sz w:val="16"/>
          <w:szCs w:val="16"/>
        </w:rPr>
        <w:t xml:space="preserve">The </w:t>
      </w:r>
      <w:r w:rsidRPr="001023AB">
        <w:rPr>
          <w:rFonts w:ascii="Calibri" w:hAnsi="Calibri" w:cs="Calibri"/>
          <w:sz w:val="16"/>
          <w:szCs w:val="16"/>
        </w:rPr>
        <w:t>Fort Phoenix Restoration</w:t>
      </w:r>
      <w:r w:rsidR="00E5635A">
        <w:rPr>
          <w:rFonts w:ascii="Calibri" w:hAnsi="Calibri" w:cs="Calibri"/>
          <w:sz w:val="16"/>
          <w:szCs w:val="16"/>
        </w:rPr>
        <w:t xml:space="preserve"> project</w:t>
      </w:r>
      <w:r w:rsidRPr="001023AB">
        <w:rPr>
          <w:rFonts w:ascii="Calibri" w:hAnsi="Calibri" w:cs="Calibri"/>
          <w:sz w:val="16"/>
          <w:szCs w:val="16"/>
        </w:rPr>
        <w:t xml:space="preserve"> from 2006 was cancelled. </w:t>
      </w:r>
    </w:p>
    <w:p w14:paraId="19DBA2F1" w14:textId="77777777" w:rsidR="00FD3CE0" w:rsidRPr="002A4EDA" w:rsidRDefault="00FD3CE0" w:rsidP="002A4EDA"/>
    <w:sectPr w:rsidR="00FD3CE0" w:rsidRPr="002A4EDA">
      <w:headerReference w:type="default" r:id="rId163"/>
      <w:footerReference w:type="default" r:id="rId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12190" w14:textId="77777777" w:rsidR="00A15DA8" w:rsidRDefault="00A15DA8">
      <w:r>
        <w:separator/>
      </w:r>
    </w:p>
  </w:endnote>
  <w:endnote w:type="continuationSeparator" w:id="0">
    <w:p w14:paraId="1EC2BEB3" w14:textId="77777777" w:rsidR="00A15DA8" w:rsidRDefault="00A15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Baskerville">
    <w:altName w:val="Georgi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5A44" w14:textId="41E39A90"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104D17">
      <w:rPr>
        <w:rFonts w:ascii="Tahoma" w:hAnsi="Tahoma" w:cs="Tahoma"/>
        <w:sz w:val="20"/>
        <w:szCs w:val="20"/>
      </w:rPr>
      <w:fldChar w:fldCharType="begin"/>
    </w:r>
    <w:r w:rsidRPr="00104D17">
      <w:rPr>
        <w:rFonts w:ascii="Tahoma" w:hAnsi="Tahoma" w:cs="Tahoma"/>
        <w:sz w:val="20"/>
        <w:szCs w:val="20"/>
      </w:rPr>
      <w:instrText xml:space="preserve"> PAGE   \* MERGEFORMAT </w:instrText>
    </w:r>
    <w:r w:rsidRPr="00104D17">
      <w:rPr>
        <w:rFonts w:ascii="Tahoma" w:hAnsi="Tahoma" w:cs="Tahoma"/>
        <w:sz w:val="20"/>
        <w:szCs w:val="20"/>
      </w:rPr>
      <w:fldChar w:fldCharType="separate"/>
    </w:r>
    <w:r w:rsidR="00FD1507">
      <w:rPr>
        <w:rFonts w:ascii="Tahoma" w:hAnsi="Tahoma" w:cs="Tahoma"/>
        <w:noProof/>
        <w:sz w:val="20"/>
        <w:szCs w:val="20"/>
      </w:rPr>
      <w:t>2</w:t>
    </w:r>
    <w:r w:rsidRPr="00104D17">
      <w:rPr>
        <w:rFonts w:ascii="Tahoma" w:hAnsi="Tahoma" w:cs="Tahoma"/>
        <w:noProof/>
        <w:sz w:val="20"/>
        <w:szCs w:val="20"/>
      </w:rPr>
      <w:fldChar w:fldCharType="end"/>
    </w:r>
    <w:r>
      <w:rPr>
        <w:rStyle w:val="PageNumber"/>
        <w:rFonts w:ascii="Tahoma" w:hAnsi="Tahoma" w:cs="Tahoma"/>
        <w:sz w:val="20"/>
        <w:szCs w:val="20"/>
      </w:rPr>
      <w:tab/>
      <w:t>Introduction</w:t>
    </w:r>
  </w:p>
  <w:p w14:paraId="4E7DAF81" w14:textId="098A493C" w:rsidR="00A15DA8" w:rsidRPr="00D44049" w:rsidRDefault="00A15DA8" w:rsidP="00E22007">
    <w:pPr>
      <w:pStyle w:val="Footer"/>
      <w:tabs>
        <w:tab w:val="clear" w:pos="4320"/>
        <w:tab w:val="clear" w:pos="8640"/>
        <w:tab w:val="center" w:pos="4680"/>
        <w:tab w:val="right" w:pos="9360"/>
      </w:tabs>
      <w:rPr>
        <w:color w:val="FF0000"/>
      </w:rPr>
    </w:pPr>
    <w:r>
      <w:rPr>
        <w:rFonts w:ascii="Tahoma" w:hAnsi="Tahoma" w:cs="Tahoma"/>
        <w:sz w:val="20"/>
        <w:szCs w:val="20"/>
      </w:rPr>
      <w:t>2025 Community Preservation Plan for FY27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2A1D" w14:textId="51B6F4F7"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26</w:t>
    </w:r>
    <w:r w:rsidRPr="005C611F">
      <w:rPr>
        <w:rFonts w:ascii="Tahoma" w:hAnsi="Tahoma" w:cs="Tahoma"/>
        <w:noProof/>
        <w:sz w:val="20"/>
        <w:szCs w:val="20"/>
      </w:rPr>
      <w:fldChar w:fldCharType="end"/>
    </w:r>
    <w:r>
      <w:rPr>
        <w:rStyle w:val="PageNumber"/>
        <w:rFonts w:ascii="Tahoma" w:hAnsi="Tahoma" w:cs="Tahoma"/>
        <w:sz w:val="20"/>
        <w:szCs w:val="20"/>
      </w:rPr>
      <w:tab/>
      <w:t>Project Application Form</w:t>
    </w:r>
  </w:p>
  <w:p w14:paraId="6A149351" w14:textId="2E660E02" w:rsidR="00A15DA8" w:rsidRPr="00D44049" w:rsidRDefault="00A15DA8">
    <w:pPr>
      <w:pStyle w:val="Footer"/>
      <w:tabs>
        <w:tab w:val="clear" w:pos="4320"/>
        <w:tab w:val="clear" w:pos="8640"/>
        <w:tab w:val="center" w:pos="4680"/>
        <w:tab w:val="right" w:pos="9360"/>
      </w:tabs>
      <w:rPr>
        <w:color w:val="FF0000"/>
      </w:rPr>
    </w:pPr>
    <w:r>
      <w:rPr>
        <w:rFonts w:ascii="Tahoma" w:hAnsi="Tahoma" w:cs="Tahoma"/>
        <w:sz w:val="20"/>
        <w:szCs w:val="20"/>
      </w:rPr>
      <w:t>2025 Community Preservation Plan for FY27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AF4D" w14:textId="2622A149"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33</w:t>
    </w:r>
    <w:r w:rsidRPr="005C611F">
      <w:rPr>
        <w:rFonts w:ascii="Tahoma" w:hAnsi="Tahoma" w:cs="Tahoma"/>
        <w:noProof/>
        <w:sz w:val="20"/>
        <w:szCs w:val="20"/>
      </w:rPr>
      <w:fldChar w:fldCharType="end"/>
    </w:r>
    <w:r>
      <w:rPr>
        <w:rStyle w:val="PageNumber"/>
        <w:rFonts w:ascii="Tahoma" w:hAnsi="Tahoma" w:cs="Tahoma"/>
        <w:sz w:val="20"/>
        <w:szCs w:val="20"/>
      </w:rPr>
      <w:tab/>
      <w:t>Application Instructions &amp; Required Attachments</w:t>
    </w:r>
  </w:p>
  <w:p w14:paraId="20ED07E6" w14:textId="161347CB" w:rsidR="00A15DA8" w:rsidRDefault="00A15DA8">
    <w:pPr>
      <w:pStyle w:val="Footer"/>
      <w:tabs>
        <w:tab w:val="clear" w:pos="4320"/>
        <w:tab w:val="clear" w:pos="8640"/>
        <w:tab w:val="center" w:pos="4680"/>
        <w:tab w:val="right" w:pos="9360"/>
      </w:tabs>
      <w:rPr>
        <w:rFonts w:ascii="Tahoma" w:hAnsi="Tahoma" w:cs="Tahoma"/>
        <w:sz w:val="20"/>
        <w:szCs w:val="20"/>
      </w:rPr>
    </w:pPr>
    <w:r>
      <w:rPr>
        <w:rFonts w:ascii="Tahoma" w:hAnsi="Tahoma" w:cs="Tahoma"/>
        <w:sz w:val="20"/>
        <w:szCs w:val="20"/>
      </w:rPr>
      <w:t>2025 Community Preservation Plan for FY27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7038" w14:textId="6D9453CE"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35</w:t>
    </w:r>
    <w:r w:rsidRPr="005C611F">
      <w:rPr>
        <w:rFonts w:ascii="Tahoma" w:hAnsi="Tahoma" w:cs="Tahoma"/>
        <w:noProof/>
        <w:sz w:val="20"/>
        <w:szCs w:val="20"/>
      </w:rPr>
      <w:fldChar w:fldCharType="end"/>
    </w:r>
    <w:r>
      <w:rPr>
        <w:rStyle w:val="PageNumber"/>
        <w:rFonts w:ascii="Tahoma" w:hAnsi="Tahoma" w:cs="Tahoma"/>
        <w:sz w:val="20"/>
        <w:szCs w:val="20"/>
      </w:rPr>
      <w:tab/>
      <w:t>Emergency Application Process and Form</w:t>
    </w:r>
  </w:p>
  <w:p w14:paraId="19D7DEAD" w14:textId="16758BED" w:rsidR="00A15DA8" w:rsidRDefault="00A15DA8">
    <w:pPr>
      <w:pStyle w:val="Footer"/>
      <w:tabs>
        <w:tab w:val="clear" w:pos="4320"/>
        <w:tab w:val="clear" w:pos="8640"/>
        <w:tab w:val="center" w:pos="4680"/>
        <w:tab w:val="right" w:pos="9360"/>
      </w:tabs>
      <w:rPr>
        <w:rFonts w:ascii="Tahoma" w:hAnsi="Tahoma" w:cs="Tahoma"/>
        <w:sz w:val="20"/>
        <w:szCs w:val="20"/>
      </w:rPr>
    </w:pPr>
    <w:r>
      <w:rPr>
        <w:rFonts w:ascii="Tahoma" w:hAnsi="Tahoma" w:cs="Tahoma"/>
        <w:sz w:val="20"/>
        <w:szCs w:val="20"/>
      </w:rPr>
      <w:t>2025 Community Preservation Plan for FY27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1E1" w14:textId="7264BB84" w:rsidR="00A15DA8" w:rsidRDefault="00A15DA8" w:rsidP="00755475">
    <w:pPr>
      <w:pStyle w:val="Footer"/>
      <w:pBdr>
        <w:top w:val="single" w:sz="4" w:space="1" w:color="auto"/>
      </w:pBdr>
      <w:tabs>
        <w:tab w:val="clear" w:pos="4320"/>
        <w:tab w:val="clear" w:pos="8640"/>
        <w:tab w:val="center" w:pos="6480"/>
        <w:tab w:val="right" w:pos="12960"/>
      </w:tabs>
      <w:jc w:val="center"/>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36</w:t>
    </w:r>
    <w:r w:rsidRPr="005C611F">
      <w:rPr>
        <w:rFonts w:ascii="Tahoma" w:hAnsi="Tahoma" w:cs="Tahoma"/>
        <w:noProof/>
        <w:sz w:val="20"/>
        <w:szCs w:val="20"/>
      </w:rPr>
      <w:fldChar w:fldCharType="end"/>
    </w:r>
    <w:r>
      <w:rPr>
        <w:rStyle w:val="PageNumber"/>
        <w:rFonts w:ascii="Tahoma" w:hAnsi="Tahoma" w:cs="Tahoma"/>
        <w:sz w:val="20"/>
        <w:szCs w:val="20"/>
      </w:rPr>
      <w:tab/>
      <w:t>Grading Rubric</w:t>
    </w:r>
  </w:p>
  <w:p w14:paraId="4CB36D89" w14:textId="554B22E5" w:rsidR="00A15DA8" w:rsidRDefault="00E0620D">
    <w:pPr>
      <w:pStyle w:val="Footer"/>
      <w:tabs>
        <w:tab w:val="clear" w:pos="4320"/>
        <w:tab w:val="clear" w:pos="8640"/>
        <w:tab w:val="center" w:pos="4680"/>
        <w:tab w:val="right" w:pos="9360"/>
      </w:tabs>
      <w:rPr>
        <w:rFonts w:ascii="Tahoma" w:hAnsi="Tahoma" w:cs="Tahoma"/>
        <w:sz w:val="20"/>
        <w:szCs w:val="20"/>
      </w:rPr>
    </w:pPr>
    <w:r>
      <w:rPr>
        <w:rFonts w:ascii="Tahoma" w:hAnsi="Tahoma" w:cs="Tahoma"/>
        <w:sz w:val="20"/>
        <w:szCs w:val="20"/>
      </w:rPr>
      <w:t>2025</w:t>
    </w:r>
    <w:r w:rsidR="00A15DA8">
      <w:rPr>
        <w:rFonts w:ascii="Tahoma" w:hAnsi="Tahoma" w:cs="Tahoma"/>
        <w:sz w:val="20"/>
        <w:szCs w:val="20"/>
      </w:rPr>
      <w:t xml:space="preserve"> Comm</w:t>
    </w:r>
    <w:r>
      <w:rPr>
        <w:rFonts w:ascii="Tahoma" w:hAnsi="Tahoma" w:cs="Tahoma"/>
        <w:sz w:val="20"/>
        <w:szCs w:val="20"/>
      </w:rPr>
      <w:t>unity Preservation Plan for FY27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45C8" w14:textId="23BCFC65"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D62728">
      <w:rPr>
        <w:rFonts w:ascii="Tahoma" w:hAnsi="Tahoma" w:cs="Tahoma"/>
        <w:noProof/>
        <w:sz w:val="20"/>
        <w:szCs w:val="20"/>
      </w:rPr>
      <w:t>47</w:t>
    </w:r>
    <w:r w:rsidRPr="005C611F">
      <w:rPr>
        <w:rFonts w:ascii="Tahoma" w:hAnsi="Tahoma" w:cs="Tahoma"/>
        <w:noProof/>
        <w:sz w:val="20"/>
        <w:szCs w:val="20"/>
      </w:rPr>
      <w:fldChar w:fldCharType="end"/>
    </w:r>
    <w:r>
      <w:rPr>
        <w:rStyle w:val="PageNumber"/>
        <w:rFonts w:ascii="Tahoma" w:hAnsi="Tahoma" w:cs="Tahoma"/>
        <w:sz w:val="20"/>
        <w:szCs w:val="20"/>
      </w:rPr>
      <w:tab/>
      <w:t>All Approved CPC Projects</w:t>
    </w:r>
  </w:p>
  <w:p w14:paraId="3F80B5F0" w14:textId="4F737CD9" w:rsidR="00A15DA8" w:rsidRDefault="00E0620D">
    <w:pPr>
      <w:pStyle w:val="Footer"/>
      <w:tabs>
        <w:tab w:val="clear" w:pos="4320"/>
        <w:tab w:val="clear" w:pos="8640"/>
        <w:tab w:val="center" w:pos="4680"/>
        <w:tab w:val="right" w:pos="9360"/>
      </w:tabs>
      <w:rPr>
        <w:rFonts w:ascii="Tahoma" w:hAnsi="Tahoma" w:cs="Tahoma"/>
        <w:sz w:val="20"/>
        <w:szCs w:val="20"/>
      </w:rPr>
    </w:pPr>
    <w:r>
      <w:rPr>
        <w:rFonts w:ascii="Tahoma" w:hAnsi="Tahoma" w:cs="Tahoma"/>
        <w:sz w:val="20"/>
        <w:szCs w:val="20"/>
      </w:rPr>
      <w:t>2025</w:t>
    </w:r>
    <w:r w:rsidR="00A15DA8">
      <w:rPr>
        <w:rFonts w:ascii="Tahoma" w:hAnsi="Tahoma" w:cs="Tahoma"/>
        <w:sz w:val="20"/>
        <w:szCs w:val="20"/>
      </w:rPr>
      <w:t xml:space="preserve"> Comm</w:t>
    </w:r>
    <w:r>
      <w:rPr>
        <w:rFonts w:ascii="Tahoma" w:hAnsi="Tahoma" w:cs="Tahoma"/>
        <w:sz w:val="20"/>
        <w:szCs w:val="20"/>
      </w:rPr>
      <w:t>unity Preservation Plan for FY27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0FB7" w14:textId="2D8D494D"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104D17">
      <w:rPr>
        <w:rFonts w:ascii="Tahoma" w:hAnsi="Tahoma" w:cs="Tahoma"/>
        <w:sz w:val="20"/>
        <w:szCs w:val="20"/>
      </w:rPr>
      <w:fldChar w:fldCharType="begin"/>
    </w:r>
    <w:r w:rsidRPr="00104D17">
      <w:rPr>
        <w:rFonts w:ascii="Tahoma" w:hAnsi="Tahoma" w:cs="Tahoma"/>
        <w:sz w:val="20"/>
        <w:szCs w:val="20"/>
      </w:rPr>
      <w:instrText xml:space="preserve"> PAGE   \* MERGEFORMAT </w:instrText>
    </w:r>
    <w:r w:rsidRPr="00104D17">
      <w:rPr>
        <w:rFonts w:ascii="Tahoma" w:hAnsi="Tahoma" w:cs="Tahoma"/>
        <w:sz w:val="20"/>
        <w:szCs w:val="20"/>
      </w:rPr>
      <w:fldChar w:fldCharType="separate"/>
    </w:r>
    <w:r w:rsidR="00FD1507">
      <w:rPr>
        <w:rFonts w:ascii="Tahoma" w:hAnsi="Tahoma" w:cs="Tahoma"/>
        <w:noProof/>
        <w:sz w:val="20"/>
        <w:szCs w:val="20"/>
      </w:rPr>
      <w:t>5</w:t>
    </w:r>
    <w:r w:rsidRPr="00104D17">
      <w:rPr>
        <w:rFonts w:ascii="Tahoma" w:hAnsi="Tahoma" w:cs="Tahoma"/>
        <w:noProof/>
        <w:sz w:val="20"/>
        <w:szCs w:val="20"/>
      </w:rPr>
      <w:fldChar w:fldCharType="end"/>
    </w:r>
    <w:r>
      <w:rPr>
        <w:rStyle w:val="PageNumber"/>
        <w:rFonts w:ascii="Tahoma" w:hAnsi="Tahoma" w:cs="Tahoma"/>
        <w:sz w:val="20"/>
        <w:szCs w:val="20"/>
      </w:rPr>
      <w:tab/>
      <w:t>The CPA In Fairhaven</w:t>
    </w:r>
  </w:p>
  <w:p w14:paraId="30D0A889" w14:textId="0B7A8914" w:rsidR="00A15DA8" w:rsidRPr="00D44049" w:rsidRDefault="00A15DA8" w:rsidP="00E22007">
    <w:pPr>
      <w:pStyle w:val="Footer"/>
      <w:tabs>
        <w:tab w:val="clear" w:pos="4320"/>
        <w:tab w:val="clear" w:pos="8640"/>
        <w:tab w:val="center" w:pos="4680"/>
        <w:tab w:val="right" w:pos="9360"/>
      </w:tabs>
      <w:rPr>
        <w:color w:val="FF0000"/>
      </w:rPr>
    </w:pPr>
    <w:r>
      <w:rPr>
        <w:rFonts w:ascii="Tahoma" w:hAnsi="Tahoma" w:cs="Tahoma"/>
        <w:sz w:val="20"/>
        <w:szCs w:val="20"/>
      </w:rPr>
      <w:t>2025 Community Preservation Plan for FY27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21F1" w14:textId="4F7CD9CC"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7</w:t>
    </w:r>
    <w:r w:rsidRPr="005C611F">
      <w:rPr>
        <w:rFonts w:ascii="Tahoma" w:hAnsi="Tahoma" w:cs="Tahoma"/>
        <w:noProof/>
        <w:sz w:val="20"/>
        <w:szCs w:val="20"/>
      </w:rPr>
      <w:fldChar w:fldCharType="end"/>
    </w:r>
    <w:r>
      <w:rPr>
        <w:rStyle w:val="PageNumber"/>
        <w:rFonts w:ascii="Tahoma" w:hAnsi="Tahoma" w:cs="Tahoma"/>
        <w:sz w:val="20"/>
        <w:szCs w:val="20"/>
      </w:rPr>
      <w:tab/>
      <w:t>How CPA Funds Can Be Used</w:t>
    </w:r>
  </w:p>
  <w:p w14:paraId="605611D6" w14:textId="0021C2A9" w:rsidR="00A15DA8" w:rsidRPr="00D44049" w:rsidRDefault="00A15DA8">
    <w:pPr>
      <w:pStyle w:val="Footer"/>
      <w:tabs>
        <w:tab w:val="clear" w:pos="4320"/>
        <w:tab w:val="clear" w:pos="8640"/>
        <w:tab w:val="center" w:pos="4680"/>
        <w:tab w:val="right" w:pos="9360"/>
      </w:tabs>
      <w:rPr>
        <w:color w:val="FF0000"/>
      </w:rPr>
    </w:pPr>
    <w:r>
      <w:rPr>
        <w:rFonts w:ascii="Tahoma" w:hAnsi="Tahoma" w:cs="Tahoma"/>
        <w:sz w:val="20"/>
        <w:szCs w:val="20"/>
      </w:rPr>
      <w:t>2025 Community Preservation Plan for FY27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9DDE" w14:textId="688C1007"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10</w:t>
    </w:r>
    <w:r w:rsidRPr="005C611F">
      <w:rPr>
        <w:rFonts w:ascii="Tahoma" w:hAnsi="Tahoma" w:cs="Tahoma"/>
        <w:noProof/>
        <w:sz w:val="20"/>
        <w:szCs w:val="20"/>
      </w:rPr>
      <w:fldChar w:fldCharType="end"/>
    </w:r>
    <w:r>
      <w:rPr>
        <w:rStyle w:val="PageNumber"/>
        <w:rFonts w:ascii="Tahoma" w:hAnsi="Tahoma" w:cs="Tahoma"/>
        <w:sz w:val="20"/>
        <w:szCs w:val="20"/>
      </w:rPr>
      <w:tab/>
      <w:t>Open Space and Recreation</w:t>
    </w:r>
  </w:p>
  <w:p w14:paraId="5CEAF057" w14:textId="786B298A" w:rsidR="00A15DA8" w:rsidRPr="00E22007" w:rsidRDefault="00A15DA8" w:rsidP="00E22007">
    <w:pPr>
      <w:pStyle w:val="Footer"/>
      <w:tabs>
        <w:tab w:val="clear" w:pos="4320"/>
        <w:tab w:val="clear" w:pos="8640"/>
        <w:tab w:val="center" w:pos="4680"/>
        <w:tab w:val="right" w:pos="9360"/>
      </w:tabs>
      <w:rPr>
        <w:color w:val="FF0000"/>
      </w:rPr>
    </w:pPr>
    <w:r>
      <w:rPr>
        <w:rFonts w:ascii="Tahoma" w:hAnsi="Tahoma" w:cs="Tahoma"/>
        <w:sz w:val="20"/>
        <w:szCs w:val="20"/>
      </w:rPr>
      <w:t>2025 Community Preservation Plan for FY27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519E" w14:textId="5BFBC57D"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15</w:t>
    </w:r>
    <w:r w:rsidRPr="005C611F">
      <w:rPr>
        <w:rFonts w:ascii="Tahoma" w:hAnsi="Tahoma" w:cs="Tahoma"/>
        <w:noProof/>
        <w:sz w:val="20"/>
        <w:szCs w:val="20"/>
      </w:rPr>
      <w:fldChar w:fldCharType="end"/>
    </w:r>
    <w:r>
      <w:rPr>
        <w:rStyle w:val="PageNumber"/>
        <w:rFonts w:ascii="Tahoma" w:hAnsi="Tahoma" w:cs="Tahoma"/>
        <w:sz w:val="20"/>
        <w:szCs w:val="20"/>
      </w:rPr>
      <w:tab/>
      <w:t>Community Housing</w:t>
    </w:r>
  </w:p>
  <w:p w14:paraId="43A10F83" w14:textId="57A939B5" w:rsidR="00A15DA8" w:rsidRPr="00E22007" w:rsidRDefault="00A15DA8">
    <w:pPr>
      <w:pStyle w:val="Footer"/>
      <w:tabs>
        <w:tab w:val="clear" w:pos="4320"/>
        <w:tab w:val="clear" w:pos="8640"/>
        <w:tab w:val="center" w:pos="4680"/>
        <w:tab w:val="right" w:pos="9360"/>
      </w:tabs>
      <w:rPr>
        <w:color w:val="FF0000"/>
      </w:rPr>
    </w:pPr>
    <w:r>
      <w:rPr>
        <w:rFonts w:ascii="Tahoma" w:hAnsi="Tahoma" w:cs="Tahoma"/>
        <w:sz w:val="20"/>
        <w:szCs w:val="20"/>
      </w:rPr>
      <w:t>2025 Community Preservation Plan for FY27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1FA6" w14:textId="2FCE475E"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17</w:t>
    </w:r>
    <w:r w:rsidRPr="005C611F">
      <w:rPr>
        <w:rFonts w:ascii="Tahoma" w:hAnsi="Tahoma" w:cs="Tahoma"/>
        <w:noProof/>
        <w:sz w:val="20"/>
        <w:szCs w:val="20"/>
      </w:rPr>
      <w:fldChar w:fldCharType="end"/>
    </w:r>
    <w:r>
      <w:rPr>
        <w:rStyle w:val="PageNumber"/>
        <w:rFonts w:ascii="Tahoma" w:hAnsi="Tahoma" w:cs="Tahoma"/>
        <w:sz w:val="20"/>
        <w:szCs w:val="20"/>
      </w:rPr>
      <w:tab/>
      <w:t>Historic Resources</w:t>
    </w:r>
  </w:p>
  <w:p w14:paraId="0B44F115" w14:textId="1A5B8679" w:rsidR="00A15DA8" w:rsidRDefault="00A15DA8">
    <w:pPr>
      <w:pStyle w:val="Footer"/>
      <w:tabs>
        <w:tab w:val="clear" w:pos="4320"/>
        <w:tab w:val="clear" w:pos="8640"/>
        <w:tab w:val="center" w:pos="4680"/>
        <w:tab w:val="right" w:pos="9360"/>
      </w:tabs>
    </w:pPr>
    <w:r>
      <w:rPr>
        <w:rFonts w:ascii="Tahoma" w:hAnsi="Tahoma" w:cs="Tahoma"/>
        <w:sz w:val="20"/>
        <w:szCs w:val="20"/>
      </w:rPr>
      <w:t>2025 Community Preservation Plan for FY27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AB51" w14:textId="426D209A"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20</w:t>
    </w:r>
    <w:r w:rsidRPr="005C611F">
      <w:rPr>
        <w:rFonts w:ascii="Tahoma" w:hAnsi="Tahoma" w:cs="Tahoma"/>
        <w:noProof/>
        <w:sz w:val="20"/>
        <w:szCs w:val="20"/>
      </w:rPr>
      <w:fldChar w:fldCharType="end"/>
    </w:r>
    <w:r>
      <w:rPr>
        <w:rStyle w:val="PageNumber"/>
        <w:rFonts w:ascii="Tahoma" w:hAnsi="Tahoma" w:cs="Tahoma"/>
        <w:sz w:val="20"/>
        <w:szCs w:val="20"/>
      </w:rPr>
      <w:tab/>
      <w:t>CPA Funding Application Process</w:t>
    </w:r>
  </w:p>
  <w:p w14:paraId="113A2F13" w14:textId="65FF6DF2" w:rsidR="00A15DA8" w:rsidRDefault="00A15DA8">
    <w:pPr>
      <w:pStyle w:val="Footer"/>
      <w:tabs>
        <w:tab w:val="clear" w:pos="4320"/>
        <w:tab w:val="clear" w:pos="8640"/>
        <w:tab w:val="center" w:pos="4680"/>
        <w:tab w:val="right" w:pos="9360"/>
      </w:tabs>
    </w:pPr>
    <w:r>
      <w:rPr>
        <w:rFonts w:ascii="Tahoma" w:hAnsi="Tahoma" w:cs="Tahoma"/>
        <w:sz w:val="20"/>
        <w:szCs w:val="20"/>
      </w:rPr>
      <w:t>2025 Community Preservation Plan for FY27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C14B" w14:textId="6C953ED4"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22</w:t>
    </w:r>
    <w:r w:rsidRPr="005C611F">
      <w:rPr>
        <w:rFonts w:ascii="Tahoma" w:hAnsi="Tahoma" w:cs="Tahoma"/>
        <w:noProof/>
        <w:sz w:val="20"/>
        <w:szCs w:val="20"/>
      </w:rPr>
      <w:fldChar w:fldCharType="end"/>
    </w:r>
    <w:r>
      <w:rPr>
        <w:rStyle w:val="PageNumber"/>
        <w:rFonts w:ascii="Tahoma" w:hAnsi="Tahoma" w:cs="Tahoma"/>
        <w:sz w:val="20"/>
        <w:szCs w:val="20"/>
      </w:rPr>
      <w:tab/>
      <w:t>Guidelines for Submission</w:t>
    </w:r>
  </w:p>
  <w:p w14:paraId="1B662B3F" w14:textId="1FD147A2" w:rsidR="00A15DA8" w:rsidRPr="00F07963" w:rsidRDefault="00A15DA8">
    <w:pPr>
      <w:pStyle w:val="Footer"/>
      <w:tabs>
        <w:tab w:val="clear" w:pos="4320"/>
        <w:tab w:val="clear" w:pos="8640"/>
        <w:tab w:val="center" w:pos="4680"/>
        <w:tab w:val="right" w:pos="9360"/>
      </w:tabs>
      <w:rPr>
        <w:color w:val="FF0000"/>
      </w:rPr>
    </w:pPr>
    <w:r>
      <w:rPr>
        <w:rFonts w:ascii="Tahoma" w:hAnsi="Tahoma" w:cs="Tahoma"/>
        <w:sz w:val="20"/>
        <w:szCs w:val="20"/>
      </w:rPr>
      <w:t xml:space="preserve">2025 Community Preservation Plan for FY27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A880" w14:textId="2EC47352" w:rsidR="00A15DA8" w:rsidRDefault="00A15DA8">
    <w:pPr>
      <w:pStyle w:val="Footer"/>
      <w:pBdr>
        <w:top w:val="single" w:sz="4" w:space="1" w:color="auto"/>
      </w:pBdr>
      <w:tabs>
        <w:tab w:val="clear" w:pos="4320"/>
        <w:tab w:val="clear" w:pos="8640"/>
        <w:tab w:val="center" w:pos="4680"/>
        <w:tab w:val="right" w:pos="9360"/>
      </w:tabs>
      <w:rPr>
        <w:rStyle w:val="PageNumber"/>
        <w:rFonts w:ascii="Tahoma" w:hAnsi="Tahoma" w:cs="Tahoma"/>
        <w:sz w:val="20"/>
        <w:szCs w:val="20"/>
      </w:rPr>
    </w:pPr>
    <w:r>
      <w:rPr>
        <w:rFonts w:ascii="Tahoma" w:hAnsi="Tahoma" w:cs="Tahoma"/>
        <w:sz w:val="20"/>
        <w:szCs w:val="20"/>
      </w:rPr>
      <w:t>Town of Fairhaven</w:t>
    </w:r>
    <w:r>
      <w:rPr>
        <w:rFonts w:ascii="Tahoma" w:hAnsi="Tahoma" w:cs="Tahoma"/>
        <w:sz w:val="20"/>
        <w:szCs w:val="20"/>
      </w:rPr>
      <w:tab/>
    </w:r>
    <w:r w:rsidRPr="005C611F">
      <w:rPr>
        <w:rFonts w:ascii="Tahoma" w:hAnsi="Tahoma" w:cs="Tahoma"/>
        <w:sz w:val="20"/>
        <w:szCs w:val="20"/>
      </w:rPr>
      <w:fldChar w:fldCharType="begin"/>
    </w:r>
    <w:r w:rsidRPr="005C611F">
      <w:rPr>
        <w:rFonts w:ascii="Tahoma" w:hAnsi="Tahoma" w:cs="Tahoma"/>
        <w:sz w:val="20"/>
        <w:szCs w:val="20"/>
      </w:rPr>
      <w:instrText xml:space="preserve"> PAGE   \* MERGEFORMAT </w:instrText>
    </w:r>
    <w:r w:rsidRPr="005C611F">
      <w:rPr>
        <w:rFonts w:ascii="Tahoma" w:hAnsi="Tahoma" w:cs="Tahoma"/>
        <w:sz w:val="20"/>
        <w:szCs w:val="20"/>
      </w:rPr>
      <w:fldChar w:fldCharType="separate"/>
    </w:r>
    <w:r w:rsidR="00FD1507">
      <w:rPr>
        <w:rFonts w:ascii="Tahoma" w:hAnsi="Tahoma" w:cs="Tahoma"/>
        <w:noProof/>
        <w:sz w:val="20"/>
        <w:szCs w:val="20"/>
      </w:rPr>
      <w:t>25</w:t>
    </w:r>
    <w:r w:rsidRPr="005C611F">
      <w:rPr>
        <w:rFonts w:ascii="Tahoma" w:hAnsi="Tahoma" w:cs="Tahoma"/>
        <w:noProof/>
        <w:sz w:val="20"/>
        <w:szCs w:val="20"/>
      </w:rPr>
      <w:fldChar w:fldCharType="end"/>
    </w:r>
    <w:r>
      <w:rPr>
        <w:rStyle w:val="PageNumber"/>
        <w:rFonts w:ascii="Tahoma" w:hAnsi="Tahoma" w:cs="Tahoma"/>
        <w:sz w:val="20"/>
        <w:szCs w:val="20"/>
      </w:rPr>
      <w:tab/>
      <w:t>Review and Recommendation Criteria</w:t>
    </w:r>
  </w:p>
  <w:p w14:paraId="63CBEE05" w14:textId="51884CAA" w:rsidR="00A15DA8" w:rsidRPr="00F07963" w:rsidRDefault="00A15DA8">
    <w:pPr>
      <w:pStyle w:val="Footer"/>
      <w:tabs>
        <w:tab w:val="clear" w:pos="4320"/>
        <w:tab w:val="clear" w:pos="8640"/>
        <w:tab w:val="center" w:pos="4680"/>
        <w:tab w:val="right" w:pos="9360"/>
      </w:tabs>
      <w:rPr>
        <w:color w:val="FF0000"/>
      </w:rPr>
    </w:pPr>
    <w:r>
      <w:rPr>
        <w:rFonts w:ascii="Tahoma" w:hAnsi="Tahoma" w:cs="Tahoma"/>
        <w:sz w:val="20"/>
        <w:szCs w:val="20"/>
      </w:rPr>
      <w:t xml:space="preserve">2025 Community Preservation Plan for FY27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B63D7" w14:textId="77777777" w:rsidR="00A15DA8" w:rsidRDefault="00A15DA8">
      <w:r>
        <w:separator/>
      </w:r>
    </w:p>
  </w:footnote>
  <w:footnote w:type="continuationSeparator" w:id="0">
    <w:p w14:paraId="4D12CAB8" w14:textId="77777777" w:rsidR="00A15DA8" w:rsidRDefault="00A15DA8">
      <w:r>
        <w:continuationSeparator/>
      </w:r>
    </w:p>
  </w:footnote>
  <w:footnote w:id="1">
    <w:p w14:paraId="65DB69CC" w14:textId="5705196A" w:rsidR="00A15DA8" w:rsidRPr="00A13954" w:rsidRDefault="00A15DA8">
      <w:pPr>
        <w:pStyle w:val="FootnoteText"/>
        <w:rPr>
          <w:rFonts w:ascii="Calibri" w:hAnsi="Calibri" w:cs="Calibri"/>
        </w:rPr>
      </w:pPr>
      <w:r w:rsidRPr="00A13954">
        <w:rPr>
          <w:rStyle w:val="FootnoteReference"/>
          <w:rFonts w:ascii="Calibri" w:hAnsi="Calibri" w:cs="Calibri"/>
        </w:rPr>
        <w:footnoteRef/>
      </w:r>
      <w:r w:rsidRPr="00A13954">
        <w:rPr>
          <w:rFonts w:ascii="Calibri" w:hAnsi="Calibri" w:cs="Calibri"/>
        </w:rPr>
        <w:t xml:space="preserve"> For Example: Purchases over $10,000 require the solicitation of at least three quotes. Purchases over $50,000 require the publication of “invitations for bids” or “requests for proposals”. Contracts for goods and services must be awarded to the lowest qualified bidder, which may be someone other than who assisted the applicant with a project application. Project purchases cannot be split to avoid the State procurement laws.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9C7D" w14:textId="77777777" w:rsidR="00A15DA8" w:rsidRDefault="00A15DA8" w:rsidP="00B0307D">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6A80" w14:textId="77777777" w:rsidR="00A15DA8" w:rsidRDefault="00A15D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C4D2" w14:textId="77777777" w:rsidR="00A15DA8" w:rsidRDefault="00A15D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F638" w14:textId="77777777" w:rsidR="00A15DA8" w:rsidRDefault="00A15D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E10D" w14:textId="77777777" w:rsidR="00A15DA8" w:rsidRDefault="00A15D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691E" w14:textId="77777777" w:rsidR="00A15DA8" w:rsidRDefault="00A15DA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A117" w14:textId="77777777" w:rsidR="00A15DA8" w:rsidRDefault="00A15DA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6477" w14:textId="77777777" w:rsidR="00A15DA8" w:rsidRDefault="00A15D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3543" w14:textId="77777777" w:rsidR="00A15DA8" w:rsidRDefault="00A15DA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EA5" w14:textId="04C3D250" w:rsidR="00A15DA8" w:rsidRPr="00D64EB6" w:rsidRDefault="00A15DA8" w:rsidP="00B0307D">
    <w:pPr>
      <w:pStyle w:val="Header"/>
      <w:jc w:val="center"/>
      <w:rPr>
        <w:rFonts w:ascii="Calibri" w:hAnsi="Calibri" w:cs="Calibri"/>
      </w:rPr>
    </w:pPr>
    <w:r w:rsidRPr="00D64EB6">
      <w:rPr>
        <w:rFonts w:ascii="Calibri" w:hAnsi="Calibri" w:cs="Calibri"/>
      </w:rPr>
      <w:t>Appendix – All Approved CPC Projects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AAA4" w14:textId="77777777" w:rsidR="00A15DA8" w:rsidRDefault="00A15D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D26D" w14:textId="77777777" w:rsidR="00A15DA8" w:rsidRDefault="00A15D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B05B" w14:textId="77777777" w:rsidR="00A15DA8" w:rsidRDefault="00A15D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677E" w14:textId="77777777" w:rsidR="00A15DA8" w:rsidRDefault="00A15D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A72A" w14:textId="77777777" w:rsidR="00A15DA8" w:rsidRDefault="00A15D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75EC" w14:textId="77777777" w:rsidR="00A15DA8" w:rsidRDefault="00A15D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0951" w14:textId="77777777" w:rsidR="00A15DA8" w:rsidRDefault="00A15D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0787" w14:textId="77777777" w:rsidR="00A15DA8" w:rsidRDefault="00A15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4558"/>
    <w:multiLevelType w:val="hybridMultilevel"/>
    <w:tmpl w:val="9C72478C"/>
    <w:lvl w:ilvl="0" w:tplc="CC78BFDE">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F637F8"/>
    <w:multiLevelType w:val="hybridMultilevel"/>
    <w:tmpl w:val="7D966502"/>
    <w:lvl w:ilvl="0" w:tplc="CC78BF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4D6663"/>
    <w:multiLevelType w:val="hybridMultilevel"/>
    <w:tmpl w:val="41AA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50DFD"/>
    <w:multiLevelType w:val="hybridMultilevel"/>
    <w:tmpl w:val="3830E46A"/>
    <w:lvl w:ilvl="0" w:tplc="3CBC40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4B04958"/>
    <w:multiLevelType w:val="hybridMultilevel"/>
    <w:tmpl w:val="15746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4401F"/>
    <w:multiLevelType w:val="hybridMultilevel"/>
    <w:tmpl w:val="41EEA2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0B70AA"/>
    <w:multiLevelType w:val="singleLevel"/>
    <w:tmpl w:val="D58A99AA"/>
    <w:lvl w:ilvl="0">
      <w:start w:val="1"/>
      <w:numFmt w:val="upperLetter"/>
      <w:pStyle w:val="Heading8"/>
      <w:lvlText w:val="%1."/>
      <w:lvlJc w:val="left"/>
      <w:pPr>
        <w:tabs>
          <w:tab w:val="num" w:pos="360"/>
        </w:tabs>
        <w:ind w:left="360" w:hanging="360"/>
      </w:pPr>
      <w:rPr>
        <w:b/>
        <w:i w:val="0"/>
      </w:rPr>
    </w:lvl>
  </w:abstractNum>
  <w:abstractNum w:abstractNumId="7" w15:restartNumberingAfterBreak="0">
    <w:nsid w:val="1A08592B"/>
    <w:multiLevelType w:val="hybridMultilevel"/>
    <w:tmpl w:val="21A2C9F6"/>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EB0722A"/>
    <w:multiLevelType w:val="hybridMultilevel"/>
    <w:tmpl w:val="3C6EB55C"/>
    <w:lvl w:ilvl="0" w:tplc="843685D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43558"/>
    <w:multiLevelType w:val="hybridMultilevel"/>
    <w:tmpl w:val="4F304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8606D"/>
    <w:multiLevelType w:val="hybridMultilevel"/>
    <w:tmpl w:val="08B8C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8863DE"/>
    <w:multiLevelType w:val="hybridMultilevel"/>
    <w:tmpl w:val="8182CD9C"/>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CC776CA"/>
    <w:multiLevelType w:val="hybridMultilevel"/>
    <w:tmpl w:val="DB2A99E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F382AEA"/>
    <w:multiLevelType w:val="hybridMultilevel"/>
    <w:tmpl w:val="1AB01238"/>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877D6"/>
    <w:multiLevelType w:val="hybridMultilevel"/>
    <w:tmpl w:val="34C2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9472F"/>
    <w:multiLevelType w:val="hybridMultilevel"/>
    <w:tmpl w:val="1F2A0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9E3FC2"/>
    <w:multiLevelType w:val="hybridMultilevel"/>
    <w:tmpl w:val="63262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85B41"/>
    <w:multiLevelType w:val="hybridMultilevel"/>
    <w:tmpl w:val="18945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6F0DE5"/>
    <w:multiLevelType w:val="hybridMultilevel"/>
    <w:tmpl w:val="AA2CFD64"/>
    <w:lvl w:ilvl="0" w:tplc="CC78BFDE">
      <w:start w:val="1"/>
      <w:numFmt w:val="bullet"/>
      <w:lvlText w:val=""/>
      <w:lvlJc w:val="left"/>
      <w:pPr>
        <w:tabs>
          <w:tab w:val="num" w:pos="720"/>
        </w:tabs>
        <w:ind w:left="720" w:hanging="360"/>
      </w:pPr>
      <w:rPr>
        <w:rFonts w:ascii="Symbol" w:hAnsi="Symbol" w:hint="default"/>
      </w:rPr>
    </w:lvl>
    <w:lvl w:ilvl="1" w:tplc="CC78BFDE">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230163"/>
    <w:multiLevelType w:val="hybridMultilevel"/>
    <w:tmpl w:val="D0F6E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261BD1"/>
    <w:multiLevelType w:val="hybridMultilevel"/>
    <w:tmpl w:val="93FE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5E2963"/>
    <w:multiLevelType w:val="hybridMultilevel"/>
    <w:tmpl w:val="DD78D43E"/>
    <w:lvl w:ilvl="0" w:tplc="CC78BFD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AA40699"/>
    <w:multiLevelType w:val="hybridMultilevel"/>
    <w:tmpl w:val="91DC41DC"/>
    <w:lvl w:ilvl="0" w:tplc="CC78BFDE">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DEE4B9F"/>
    <w:multiLevelType w:val="hybridMultilevel"/>
    <w:tmpl w:val="A52897C8"/>
    <w:lvl w:ilvl="0" w:tplc="37F2B2DC">
      <w:start w:val="1"/>
      <w:numFmt w:val="decimal"/>
      <w:lvlText w:val="%1."/>
      <w:lvlJc w:val="left"/>
      <w:pPr>
        <w:ind w:left="599" w:hanging="362"/>
      </w:pPr>
      <w:rPr>
        <w:rFonts w:ascii="Times New Roman" w:eastAsia="Times New Roman" w:hAnsi="Times New Roman" w:hint="default"/>
        <w:sz w:val="24"/>
        <w:szCs w:val="24"/>
      </w:rPr>
    </w:lvl>
    <w:lvl w:ilvl="1" w:tplc="4C0A79F0">
      <w:start w:val="1"/>
      <w:numFmt w:val="lowerLetter"/>
      <w:lvlText w:val="%2."/>
      <w:lvlJc w:val="left"/>
      <w:pPr>
        <w:ind w:left="1900" w:hanging="294"/>
      </w:pPr>
      <w:rPr>
        <w:rFonts w:ascii="Times New Roman" w:eastAsia="Times New Roman" w:hAnsi="Times New Roman" w:hint="default"/>
        <w:sz w:val="24"/>
        <w:szCs w:val="24"/>
      </w:rPr>
    </w:lvl>
    <w:lvl w:ilvl="2" w:tplc="5FE40AB0">
      <w:start w:val="1"/>
      <w:numFmt w:val="bullet"/>
      <w:lvlText w:val="•"/>
      <w:lvlJc w:val="left"/>
      <w:pPr>
        <w:ind w:left="2711" w:hanging="294"/>
      </w:pPr>
      <w:rPr>
        <w:rFonts w:hint="default"/>
      </w:rPr>
    </w:lvl>
    <w:lvl w:ilvl="3" w:tplc="4300C310">
      <w:start w:val="1"/>
      <w:numFmt w:val="bullet"/>
      <w:lvlText w:val="•"/>
      <w:lvlJc w:val="left"/>
      <w:pPr>
        <w:ind w:left="3522" w:hanging="294"/>
      </w:pPr>
      <w:rPr>
        <w:rFonts w:hint="default"/>
      </w:rPr>
    </w:lvl>
    <w:lvl w:ilvl="4" w:tplc="E2569F40">
      <w:start w:val="1"/>
      <w:numFmt w:val="bullet"/>
      <w:lvlText w:val="•"/>
      <w:lvlJc w:val="left"/>
      <w:pPr>
        <w:ind w:left="4333" w:hanging="294"/>
      </w:pPr>
      <w:rPr>
        <w:rFonts w:hint="default"/>
      </w:rPr>
    </w:lvl>
    <w:lvl w:ilvl="5" w:tplc="FCEA30FA">
      <w:start w:val="1"/>
      <w:numFmt w:val="bullet"/>
      <w:lvlText w:val="•"/>
      <w:lvlJc w:val="left"/>
      <w:pPr>
        <w:ind w:left="5144" w:hanging="294"/>
      </w:pPr>
      <w:rPr>
        <w:rFonts w:hint="default"/>
      </w:rPr>
    </w:lvl>
    <w:lvl w:ilvl="6" w:tplc="6F08E6C8">
      <w:start w:val="1"/>
      <w:numFmt w:val="bullet"/>
      <w:lvlText w:val="•"/>
      <w:lvlJc w:val="left"/>
      <w:pPr>
        <w:ind w:left="5955" w:hanging="294"/>
      </w:pPr>
      <w:rPr>
        <w:rFonts w:hint="default"/>
      </w:rPr>
    </w:lvl>
    <w:lvl w:ilvl="7" w:tplc="04DCB862">
      <w:start w:val="1"/>
      <w:numFmt w:val="bullet"/>
      <w:lvlText w:val="•"/>
      <w:lvlJc w:val="left"/>
      <w:pPr>
        <w:ind w:left="6766" w:hanging="294"/>
      </w:pPr>
      <w:rPr>
        <w:rFonts w:hint="default"/>
      </w:rPr>
    </w:lvl>
    <w:lvl w:ilvl="8" w:tplc="15E09506">
      <w:start w:val="1"/>
      <w:numFmt w:val="bullet"/>
      <w:lvlText w:val="•"/>
      <w:lvlJc w:val="left"/>
      <w:pPr>
        <w:ind w:left="7577" w:hanging="294"/>
      </w:pPr>
      <w:rPr>
        <w:rFonts w:hint="default"/>
      </w:rPr>
    </w:lvl>
  </w:abstractNum>
  <w:abstractNum w:abstractNumId="24" w15:restartNumberingAfterBreak="0">
    <w:nsid w:val="62483B37"/>
    <w:multiLevelType w:val="hybridMultilevel"/>
    <w:tmpl w:val="A64C3EC8"/>
    <w:lvl w:ilvl="0" w:tplc="CC78BFDE">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2522F33"/>
    <w:multiLevelType w:val="hybridMultilevel"/>
    <w:tmpl w:val="E426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035199"/>
    <w:multiLevelType w:val="hybridMultilevel"/>
    <w:tmpl w:val="B9CEAE90"/>
    <w:lvl w:ilvl="0" w:tplc="04090017">
      <w:start w:val="1"/>
      <w:numFmt w:val="lowerLetter"/>
      <w:lvlText w:val="%1)"/>
      <w:lvlJc w:val="left"/>
      <w:pPr>
        <w:tabs>
          <w:tab w:val="num" w:pos="1440"/>
        </w:tabs>
        <w:ind w:left="1440" w:hanging="360"/>
      </w:pPr>
      <w:rPr>
        <w:rFonts w:hint="default"/>
      </w:rPr>
    </w:lvl>
    <w:lvl w:ilvl="1" w:tplc="69322112">
      <w:start w:val="1"/>
      <w:numFmt w:val="decimal"/>
      <w:lvlText w:val="%2."/>
      <w:lvlJc w:val="left"/>
      <w:pPr>
        <w:tabs>
          <w:tab w:val="num" w:pos="2520"/>
        </w:tabs>
        <w:ind w:left="2520" w:hanging="720"/>
      </w:pPr>
      <w:rPr>
        <w:rFonts w:hint="default"/>
        <w:b/>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A0A4B6E"/>
    <w:multiLevelType w:val="hybridMultilevel"/>
    <w:tmpl w:val="A46EAEF0"/>
    <w:lvl w:ilvl="0" w:tplc="CC78BFD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AF574C4"/>
    <w:multiLevelType w:val="hybridMultilevel"/>
    <w:tmpl w:val="CA0240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9A192E"/>
    <w:multiLevelType w:val="hybridMultilevel"/>
    <w:tmpl w:val="70BEC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C4709E"/>
    <w:multiLevelType w:val="hybridMultilevel"/>
    <w:tmpl w:val="3BCEC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0C7F6A"/>
    <w:multiLevelType w:val="hybridMultilevel"/>
    <w:tmpl w:val="9FFA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6D7714"/>
    <w:multiLevelType w:val="hybridMultilevel"/>
    <w:tmpl w:val="E9389A04"/>
    <w:lvl w:ilvl="0" w:tplc="C7BAD15A">
      <w:start w:val="1"/>
      <w:numFmt w:val="upperLetter"/>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4"/>
  </w:num>
  <w:num w:numId="3">
    <w:abstractNumId w:val="29"/>
  </w:num>
  <w:num w:numId="4">
    <w:abstractNumId w:val="9"/>
  </w:num>
  <w:num w:numId="5">
    <w:abstractNumId w:val="17"/>
  </w:num>
  <w:num w:numId="6">
    <w:abstractNumId w:val="2"/>
  </w:num>
  <w:num w:numId="7">
    <w:abstractNumId w:val="3"/>
  </w:num>
  <w:num w:numId="8">
    <w:abstractNumId w:val="32"/>
  </w:num>
  <w:num w:numId="9">
    <w:abstractNumId w:val="10"/>
  </w:num>
  <w:num w:numId="10">
    <w:abstractNumId w:val="7"/>
  </w:num>
  <w:num w:numId="11">
    <w:abstractNumId w:val="11"/>
  </w:num>
  <w:num w:numId="12">
    <w:abstractNumId w:val="26"/>
  </w:num>
  <w:num w:numId="13">
    <w:abstractNumId w:val="12"/>
  </w:num>
  <w:num w:numId="14">
    <w:abstractNumId w:val="5"/>
  </w:num>
  <w:num w:numId="15">
    <w:abstractNumId w:val="16"/>
  </w:num>
  <w:num w:numId="16">
    <w:abstractNumId w:val="6"/>
  </w:num>
  <w:num w:numId="17">
    <w:abstractNumId w:val="15"/>
  </w:num>
  <w:num w:numId="18">
    <w:abstractNumId w:val="1"/>
  </w:num>
  <w:num w:numId="19">
    <w:abstractNumId w:val="21"/>
  </w:num>
  <w:num w:numId="20">
    <w:abstractNumId w:val="27"/>
  </w:num>
  <w:num w:numId="21">
    <w:abstractNumId w:val="18"/>
  </w:num>
  <w:num w:numId="22">
    <w:abstractNumId w:val="0"/>
  </w:num>
  <w:num w:numId="23">
    <w:abstractNumId w:val="24"/>
  </w:num>
  <w:num w:numId="24">
    <w:abstractNumId w:val="22"/>
  </w:num>
  <w:num w:numId="25">
    <w:abstractNumId w:val="30"/>
  </w:num>
  <w:num w:numId="26">
    <w:abstractNumId w:val="13"/>
  </w:num>
  <w:num w:numId="27">
    <w:abstractNumId w:val="20"/>
  </w:num>
  <w:num w:numId="28">
    <w:abstractNumId w:val="23"/>
  </w:num>
  <w:num w:numId="29">
    <w:abstractNumId w:val="14"/>
  </w:num>
  <w:num w:numId="30">
    <w:abstractNumId w:val="25"/>
  </w:num>
  <w:num w:numId="31">
    <w:abstractNumId w:val="28"/>
  </w:num>
  <w:num w:numId="32">
    <w:abstractNumId w:val="8"/>
  </w:num>
  <w:num w:numId="3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57"/>
    <w:rsid w:val="00002F70"/>
    <w:rsid w:val="00006389"/>
    <w:rsid w:val="00007FE2"/>
    <w:rsid w:val="00011726"/>
    <w:rsid w:val="00011E48"/>
    <w:rsid w:val="000151AF"/>
    <w:rsid w:val="00015C7C"/>
    <w:rsid w:val="0001681B"/>
    <w:rsid w:val="00016CE2"/>
    <w:rsid w:val="00016E00"/>
    <w:rsid w:val="00021277"/>
    <w:rsid w:val="00025B9D"/>
    <w:rsid w:val="000279B3"/>
    <w:rsid w:val="00033983"/>
    <w:rsid w:val="00041CDE"/>
    <w:rsid w:val="00042AC2"/>
    <w:rsid w:val="00045684"/>
    <w:rsid w:val="0004585F"/>
    <w:rsid w:val="00050D96"/>
    <w:rsid w:val="00055B14"/>
    <w:rsid w:val="000654FB"/>
    <w:rsid w:val="000725EF"/>
    <w:rsid w:val="00075591"/>
    <w:rsid w:val="00077FCE"/>
    <w:rsid w:val="00081562"/>
    <w:rsid w:val="00082A3B"/>
    <w:rsid w:val="000878E7"/>
    <w:rsid w:val="00087BCC"/>
    <w:rsid w:val="0009042A"/>
    <w:rsid w:val="00095450"/>
    <w:rsid w:val="000A4240"/>
    <w:rsid w:val="000A642D"/>
    <w:rsid w:val="000B0780"/>
    <w:rsid w:val="000B19A0"/>
    <w:rsid w:val="000B4BCD"/>
    <w:rsid w:val="000C1D3B"/>
    <w:rsid w:val="000D0DB3"/>
    <w:rsid w:val="000D4404"/>
    <w:rsid w:val="000D72B5"/>
    <w:rsid w:val="000E13E3"/>
    <w:rsid w:val="000E47BC"/>
    <w:rsid w:val="000F34FF"/>
    <w:rsid w:val="000F4EBF"/>
    <w:rsid w:val="000F7C1E"/>
    <w:rsid w:val="001023AB"/>
    <w:rsid w:val="00103113"/>
    <w:rsid w:val="00104D17"/>
    <w:rsid w:val="00113749"/>
    <w:rsid w:val="00121863"/>
    <w:rsid w:val="00122598"/>
    <w:rsid w:val="001261AE"/>
    <w:rsid w:val="00134C14"/>
    <w:rsid w:val="0014113F"/>
    <w:rsid w:val="00141D81"/>
    <w:rsid w:val="00146759"/>
    <w:rsid w:val="001509B6"/>
    <w:rsid w:val="0015105A"/>
    <w:rsid w:val="00153B57"/>
    <w:rsid w:val="0015482B"/>
    <w:rsid w:val="0015501D"/>
    <w:rsid w:val="00166602"/>
    <w:rsid w:val="00172BA8"/>
    <w:rsid w:val="00173784"/>
    <w:rsid w:val="00175EEB"/>
    <w:rsid w:val="0018108F"/>
    <w:rsid w:val="00183B18"/>
    <w:rsid w:val="001878C0"/>
    <w:rsid w:val="001975DF"/>
    <w:rsid w:val="00197884"/>
    <w:rsid w:val="001A0B82"/>
    <w:rsid w:val="001A2377"/>
    <w:rsid w:val="001A6B42"/>
    <w:rsid w:val="001C075B"/>
    <w:rsid w:val="001C2EA4"/>
    <w:rsid w:val="001C45E8"/>
    <w:rsid w:val="001C66C8"/>
    <w:rsid w:val="001C68C7"/>
    <w:rsid w:val="001D1810"/>
    <w:rsid w:val="001D2715"/>
    <w:rsid w:val="001D635E"/>
    <w:rsid w:val="001E5074"/>
    <w:rsid w:val="001E5450"/>
    <w:rsid w:val="001F1979"/>
    <w:rsid w:val="001F2645"/>
    <w:rsid w:val="001F2DC9"/>
    <w:rsid w:val="001F7103"/>
    <w:rsid w:val="001F780D"/>
    <w:rsid w:val="00205CE5"/>
    <w:rsid w:val="002101FE"/>
    <w:rsid w:val="0021115A"/>
    <w:rsid w:val="00214799"/>
    <w:rsid w:val="002207E1"/>
    <w:rsid w:val="00226DE8"/>
    <w:rsid w:val="0023408F"/>
    <w:rsid w:val="002418ED"/>
    <w:rsid w:val="00244B1A"/>
    <w:rsid w:val="00252D2F"/>
    <w:rsid w:val="00257937"/>
    <w:rsid w:val="002628D5"/>
    <w:rsid w:val="00262CCF"/>
    <w:rsid w:val="002749A4"/>
    <w:rsid w:val="0027657D"/>
    <w:rsid w:val="00281006"/>
    <w:rsid w:val="0028222B"/>
    <w:rsid w:val="00283AFB"/>
    <w:rsid w:val="002858F1"/>
    <w:rsid w:val="00285BB9"/>
    <w:rsid w:val="00292413"/>
    <w:rsid w:val="00292D44"/>
    <w:rsid w:val="00294FAC"/>
    <w:rsid w:val="00297929"/>
    <w:rsid w:val="002A1ABD"/>
    <w:rsid w:val="002A4EDA"/>
    <w:rsid w:val="002A6148"/>
    <w:rsid w:val="002A6155"/>
    <w:rsid w:val="002B00B5"/>
    <w:rsid w:val="002B0A95"/>
    <w:rsid w:val="002B21C5"/>
    <w:rsid w:val="002B2FE3"/>
    <w:rsid w:val="002B59A4"/>
    <w:rsid w:val="002B6B21"/>
    <w:rsid w:val="002C3025"/>
    <w:rsid w:val="002C5963"/>
    <w:rsid w:val="002D2EC2"/>
    <w:rsid w:val="002D50E8"/>
    <w:rsid w:val="002D50FF"/>
    <w:rsid w:val="002D7456"/>
    <w:rsid w:val="002E19D7"/>
    <w:rsid w:val="002E2821"/>
    <w:rsid w:val="002F0B6A"/>
    <w:rsid w:val="002F2690"/>
    <w:rsid w:val="002F7C61"/>
    <w:rsid w:val="00300299"/>
    <w:rsid w:val="00300725"/>
    <w:rsid w:val="00304132"/>
    <w:rsid w:val="00305D1A"/>
    <w:rsid w:val="003070A9"/>
    <w:rsid w:val="00312D40"/>
    <w:rsid w:val="003157A8"/>
    <w:rsid w:val="003212BC"/>
    <w:rsid w:val="00321DF6"/>
    <w:rsid w:val="00323712"/>
    <w:rsid w:val="0032577B"/>
    <w:rsid w:val="00330490"/>
    <w:rsid w:val="0033242B"/>
    <w:rsid w:val="00333B8D"/>
    <w:rsid w:val="00341076"/>
    <w:rsid w:val="00344099"/>
    <w:rsid w:val="00344C3D"/>
    <w:rsid w:val="003456E9"/>
    <w:rsid w:val="003513E2"/>
    <w:rsid w:val="00352717"/>
    <w:rsid w:val="003539D3"/>
    <w:rsid w:val="00360DAB"/>
    <w:rsid w:val="00365E34"/>
    <w:rsid w:val="003722D4"/>
    <w:rsid w:val="003723FB"/>
    <w:rsid w:val="003728DA"/>
    <w:rsid w:val="003834DE"/>
    <w:rsid w:val="00386881"/>
    <w:rsid w:val="003870A1"/>
    <w:rsid w:val="003928C2"/>
    <w:rsid w:val="0039630F"/>
    <w:rsid w:val="003A09CC"/>
    <w:rsid w:val="003A30F7"/>
    <w:rsid w:val="003A3A68"/>
    <w:rsid w:val="003A4560"/>
    <w:rsid w:val="003B28BA"/>
    <w:rsid w:val="003B4441"/>
    <w:rsid w:val="003B4AB9"/>
    <w:rsid w:val="003C2DBD"/>
    <w:rsid w:val="003C345C"/>
    <w:rsid w:val="003C3E50"/>
    <w:rsid w:val="003C71CD"/>
    <w:rsid w:val="003D54E0"/>
    <w:rsid w:val="003D5D60"/>
    <w:rsid w:val="003D60AB"/>
    <w:rsid w:val="003D652B"/>
    <w:rsid w:val="003E00AA"/>
    <w:rsid w:val="003E158E"/>
    <w:rsid w:val="003E2712"/>
    <w:rsid w:val="003E3EBC"/>
    <w:rsid w:val="003E68E9"/>
    <w:rsid w:val="003F41F9"/>
    <w:rsid w:val="003F5068"/>
    <w:rsid w:val="004013B6"/>
    <w:rsid w:val="00401EE5"/>
    <w:rsid w:val="004054D0"/>
    <w:rsid w:val="004114D0"/>
    <w:rsid w:val="004161AB"/>
    <w:rsid w:val="004162A2"/>
    <w:rsid w:val="0042346A"/>
    <w:rsid w:val="00433384"/>
    <w:rsid w:val="004377B3"/>
    <w:rsid w:val="0044289E"/>
    <w:rsid w:val="004438F6"/>
    <w:rsid w:val="00444826"/>
    <w:rsid w:val="00452D37"/>
    <w:rsid w:val="00452F38"/>
    <w:rsid w:val="00455476"/>
    <w:rsid w:val="004563E9"/>
    <w:rsid w:val="00464073"/>
    <w:rsid w:val="00464BEA"/>
    <w:rsid w:val="004664F5"/>
    <w:rsid w:val="00471E62"/>
    <w:rsid w:val="00472065"/>
    <w:rsid w:val="00472348"/>
    <w:rsid w:val="00473338"/>
    <w:rsid w:val="00476001"/>
    <w:rsid w:val="0048080F"/>
    <w:rsid w:val="004818D6"/>
    <w:rsid w:val="00483CBC"/>
    <w:rsid w:val="00484B17"/>
    <w:rsid w:val="0048663F"/>
    <w:rsid w:val="00487921"/>
    <w:rsid w:val="004929C0"/>
    <w:rsid w:val="004969D7"/>
    <w:rsid w:val="004A556D"/>
    <w:rsid w:val="004A7A45"/>
    <w:rsid w:val="004B2D62"/>
    <w:rsid w:val="004B4D7B"/>
    <w:rsid w:val="004B5282"/>
    <w:rsid w:val="004B6D19"/>
    <w:rsid w:val="004C3F8F"/>
    <w:rsid w:val="004D2583"/>
    <w:rsid w:val="004D317E"/>
    <w:rsid w:val="004E43B7"/>
    <w:rsid w:val="004E4A93"/>
    <w:rsid w:val="004E4C08"/>
    <w:rsid w:val="004E755E"/>
    <w:rsid w:val="004F09BB"/>
    <w:rsid w:val="004F2E3E"/>
    <w:rsid w:val="004F5BF3"/>
    <w:rsid w:val="0051175A"/>
    <w:rsid w:val="00514968"/>
    <w:rsid w:val="0051601B"/>
    <w:rsid w:val="00517BFC"/>
    <w:rsid w:val="005213EA"/>
    <w:rsid w:val="005245F1"/>
    <w:rsid w:val="00524AFC"/>
    <w:rsid w:val="005269E7"/>
    <w:rsid w:val="00527A63"/>
    <w:rsid w:val="00531F9A"/>
    <w:rsid w:val="005363B6"/>
    <w:rsid w:val="00543AC2"/>
    <w:rsid w:val="005448D2"/>
    <w:rsid w:val="005473FE"/>
    <w:rsid w:val="00556B3B"/>
    <w:rsid w:val="0056135B"/>
    <w:rsid w:val="00563879"/>
    <w:rsid w:val="00564268"/>
    <w:rsid w:val="00566488"/>
    <w:rsid w:val="00570E7B"/>
    <w:rsid w:val="00573D09"/>
    <w:rsid w:val="00576396"/>
    <w:rsid w:val="00590F05"/>
    <w:rsid w:val="005932F4"/>
    <w:rsid w:val="00593F76"/>
    <w:rsid w:val="005941CE"/>
    <w:rsid w:val="005A137C"/>
    <w:rsid w:val="005A326F"/>
    <w:rsid w:val="005A4CDD"/>
    <w:rsid w:val="005A4E03"/>
    <w:rsid w:val="005A66A0"/>
    <w:rsid w:val="005B1784"/>
    <w:rsid w:val="005B6AC1"/>
    <w:rsid w:val="005B6B1E"/>
    <w:rsid w:val="005B6F4D"/>
    <w:rsid w:val="005B7A80"/>
    <w:rsid w:val="005C124D"/>
    <w:rsid w:val="005C480B"/>
    <w:rsid w:val="005C54B8"/>
    <w:rsid w:val="005C611F"/>
    <w:rsid w:val="005C7384"/>
    <w:rsid w:val="005D2723"/>
    <w:rsid w:val="005D5238"/>
    <w:rsid w:val="005D5DDE"/>
    <w:rsid w:val="005E2726"/>
    <w:rsid w:val="005E6206"/>
    <w:rsid w:val="005E761D"/>
    <w:rsid w:val="005E7C2A"/>
    <w:rsid w:val="005F0665"/>
    <w:rsid w:val="005F27CF"/>
    <w:rsid w:val="005F67DA"/>
    <w:rsid w:val="00605626"/>
    <w:rsid w:val="0061181B"/>
    <w:rsid w:val="00611FAA"/>
    <w:rsid w:val="006141A6"/>
    <w:rsid w:val="006141B8"/>
    <w:rsid w:val="006158FF"/>
    <w:rsid w:val="00616012"/>
    <w:rsid w:val="00617E20"/>
    <w:rsid w:val="006218F9"/>
    <w:rsid w:val="00624457"/>
    <w:rsid w:val="00625DA3"/>
    <w:rsid w:val="00631EC2"/>
    <w:rsid w:val="00634F06"/>
    <w:rsid w:val="006353F8"/>
    <w:rsid w:val="006414C0"/>
    <w:rsid w:val="00641F6B"/>
    <w:rsid w:val="006445D2"/>
    <w:rsid w:val="00651FBF"/>
    <w:rsid w:val="00652A66"/>
    <w:rsid w:val="00654048"/>
    <w:rsid w:val="00664B6F"/>
    <w:rsid w:val="00665549"/>
    <w:rsid w:val="0066710A"/>
    <w:rsid w:val="00674749"/>
    <w:rsid w:val="00676623"/>
    <w:rsid w:val="006808C2"/>
    <w:rsid w:val="0068595D"/>
    <w:rsid w:val="00691F51"/>
    <w:rsid w:val="006922A4"/>
    <w:rsid w:val="00696D06"/>
    <w:rsid w:val="006A4268"/>
    <w:rsid w:val="006A62E9"/>
    <w:rsid w:val="006B2656"/>
    <w:rsid w:val="006B7EDE"/>
    <w:rsid w:val="006C0F12"/>
    <w:rsid w:val="006C1707"/>
    <w:rsid w:val="006C26E7"/>
    <w:rsid w:val="006C2EA7"/>
    <w:rsid w:val="006C4E64"/>
    <w:rsid w:val="006D4CDF"/>
    <w:rsid w:val="006D5C4C"/>
    <w:rsid w:val="006D796C"/>
    <w:rsid w:val="006E0B9D"/>
    <w:rsid w:val="006E3075"/>
    <w:rsid w:val="006E45B5"/>
    <w:rsid w:val="006E5C3B"/>
    <w:rsid w:val="006E6A5C"/>
    <w:rsid w:val="006E7246"/>
    <w:rsid w:val="006F0BC9"/>
    <w:rsid w:val="006F7BCF"/>
    <w:rsid w:val="0070251F"/>
    <w:rsid w:val="00703F28"/>
    <w:rsid w:val="00707EBB"/>
    <w:rsid w:val="00716D72"/>
    <w:rsid w:val="007171D5"/>
    <w:rsid w:val="00717437"/>
    <w:rsid w:val="007217CE"/>
    <w:rsid w:val="0072213B"/>
    <w:rsid w:val="00722273"/>
    <w:rsid w:val="00724C72"/>
    <w:rsid w:val="007269E0"/>
    <w:rsid w:val="00731059"/>
    <w:rsid w:val="00733F7C"/>
    <w:rsid w:val="00734F79"/>
    <w:rsid w:val="007378E0"/>
    <w:rsid w:val="007400F5"/>
    <w:rsid w:val="00742011"/>
    <w:rsid w:val="00744857"/>
    <w:rsid w:val="00747900"/>
    <w:rsid w:val="00747910"/>
    <w:rsid w:val="00747DB6"/>
    <w:rsid w:val="007518AD"/>
    <w:rsid w:val="00755475"/>
    <w:rsid w:val="00757FA3"/>
    <w:rsid w:val="00763AF3"/>
    <w:rsid w:val="007645E9"/>
    <w:rsid w:val="00773E75"/>
    <w:rsid w:val="007764FD"/>
    <w:rsid w:val="007772F6"/>
    <w:rsid w:val="00777B66"/>
    <w:rsid w:val="00792C81"/>
    <w:rsid w:val="007A063A"/>
    <w:rsid w:val="007A142F"/>
    <w:rsid w:val="007A165C"/>
    <w:rsid w:val="007A22DC"/>
    <w:rsid w:val="007A3CA2"/>
    <w:rsid w:val="007A438A"/>
    <w:rsid w:val="007A46F1"/>
    <w:rsid w:val="007A63F4"/>
    <w:rsid w:val="007B41C9"/>
    <w:rsid w:val="007B54C8"/>
    <w:rsid w:val="007B631A"/>
    <w:rsid w:val="007C05E0"/>
    <w:rsid w:val="007C1FF4"/>
    <w:rsid w:val="007D3254"/>
    <w:rsid w:val="007D333E"/>
    <w:rsid w:val="007D4777"/>
    <w:rsid w:val="007D731E"/>
    <w:rsid w:val="007E01C5"/>
    <w:rsid w:val="007E107E"/>
    <w:rsid w:val="007E5C11"/>
    <w:rsid w:val="007E64D0"/>
    <w:rsid w:val="007E7106"/>
    <w:rsid w:val="007F155C"/>
    <w:rsid w:val="007F6920"/>
    <w:rsid w:val="008032EE"/>
    <w:rsid w:val="00804F04"/>
    <w:rsid w:val="00805DF4"/>
    <w:rsid w:val="008130BD"/>
    <w:rsid w:val="00813416"/>
    <w:rsid w:val="00813609"/>
    <w:rsid w:val="008203C3"/>
    <w:rsid w:val="00821145"/>
    <w:rsid w:val="008220E6"/>
    <w:rsid w:val="00830892"/>
    <w:rsid w:val="00845174"/>
    <w:rsid w:val="00847B2B"/>
    <w:rsid w:val="008501E8"/>
    <w:rsid w:val="008520B1"/>
    <w:rsid w:val="00852F76"/>
    <w:rsid w:val="00854D00"/>
    <w:rsid w:val="008568EE"/>
    <w:rsid w:val="0086378A"/>
    <w:rsid w:val="008655EB"/>
    <w:rsid w:val="00866ADD"/>
    <w:rsid w:val="00873179"/>
    <w:rsid w:val="00874434"/>
    <w:rsid w:val="00882EF2"/>
    <w:rsid w:val="00884FD8"/>
    <w:rsid w:val="008851E6"/>
    <w:rsid w:val="008852DD"/>
    <w:rsid w:val="00885EAD"/>
    <w:rsid w:val="00886814"/>
    <w:rsid w:val="00891845"/>
    <w:rsid w:val="008944B2"/>
    <w:rsid w:val="00897D5A"/>
    <w:rsid w:val="008A0934"/>
    <w:rsid w:val="008A3533"/>
    <w:rsid w:val="008A3587"/>
    <w:rsid w:val="008B5108"/>
    <w:rsid w:val="008C138A"/>
    <w:rsid w:val="008C29AE"/>
    <w:rsid w:val="008C2FDA"/>
    <w:rsid w:val="008C59F9"/>
    <w:rsid w:val="008C5C4F"/>
    <w:rsid w:val="008C67E8"/>
    <w:rsid w:val="008C6E9B"/>
    <w:rsid w:val="008C75E3"/>
    <w:rsid w:val="008E0D58"/>
    <w:rsid w:val="008E3579"/>
    <w:rsid w:val="008E6A0D"/>
    <w:rsid w:val="008E7F72"/>
    <w:rsid w:val="008F289B"/>
    <w:rsid w:val="008F32B0"/>
    <w:rsid w:val="009012A9"/>
    <w:rsid w:val="0090260C"/>
    <w:rsid w:val="00906B57"/>
    <w:rsid w:val="00912A4A"/>
    <w:rsid w:val="009132F5"/>
    <w:rsid w:val="00927E0D"/>
    <w:rsid w:val="009301DF"/>
    <w:rsid w:val="0093200F"/>
    <w:rsid w:val="00934CBD"/>
    <w:rsid w:val="009355FB"/>
    <w:rsid w:val="0094138B"/>
    <w:rsid w:val="00942E7B"/>
    <w:rsid w:val="00943768"/>
    <w:rsid w:val="00945346"/>
    <w:rsid w:val="00951ABD"/>
    <w:rsid w:val="009533F3"/>
    <w:rsid w:val="00960D0C"/>
    <w:rsid w:val="009709F3"/>
    <w:rsid w:val="00972879"/>
    <w:rsid w:val="00973D24"/>
    <w:rsid w:val="00982128"/>
    <w:rsid w:val="00990551"/>
    <w:rsid w:val="0099077F"/>
    <w:rsid w:val="009910FA"/>
    <w:rsid w:val="00992AA2"/>
    <w:rsid w:val="00993015"/>
    <w:rsid w:val="00994DC6"/>
    <w:rsid w:val="00995BE3"/>
    <w:rsid w:val="00996F29"/>
    <w:rsid w:val="00997932"/>
    <w:rsid w:val="009A0110"/>
    <w:rsid w:val="009A064D"/>
    <w:rsid w:val="009A19F9"/>
    <w:rsid w:val="009A2608"/>
    <w:rsid w:val="009A264A"/>
    <w:rsid w:val="009A3319"/>
    <w:rsid w:val="009A6876"/>
    <w:rsid w:val="009A72CC"/>
    <w:rsid w:val="009A76EF"/>
    <w:rsid w:val="009A7D22"/>
    <w:rsid w:val="009B1235"/>
    <w:rsid w:val="009B15CA"/>
    <w:rsid w:val="009B75F3"/>
    <w:rsid w:val="009C419D"/>
    <w:rsid w:val="009E3077"/>
    <w:rsid w:val="009E6276"/>
    <w:rsid w:val="009F0842"/>
    <w:rsid w:val="009F4B81"/>
    <w:rsid w:val="009F77F4"/>
    <w:rsid w:val="00A00620"/>
    <w:rsid w:val="00A07426"/>
    <w:rsid w:val="00A13578"/>
    <w:rsid w:val="00A13954"/>
    <w:rsid w:val="00A139FF"/>
    <w:rsid w:val="00A151DB"/>
    <w:rsid w:val="00A15DA8"/>
    <w:rsid w:val="00A2357E"/>
    <w:rsid w:val="00A2590D"/>
    <w:rsid w:val="00A33346"/>
    <w:rsid w:val="00A365AE"/>
    <w:rsid w:val="00A3689D"/>
    <w:rsid w:val="00A47684"/>
    <w:rsid w:val="00A5215D"/>
    <w:rsid w:val="00A55FF4"/>
    <w:rsid w:val="00A6357B"/>
    <w:rsid w:val="00A647B8"/>
    <w:rsid w:val="00A64E91"/>
    <w:rsid w:val="00A66F9B"/>
    <w:rsid w:val="00A67312"/>
    <w:rsid w:val="00A67DC0"/>
    <w:rsid w:val="00A72AB5"/>
    <w:rsid w:val="00A73D0D"/>
    <w:rsid w:val="00A75863"/>
    <w:rsid w:val="00A7619E"/>
    <w:rsid w:val="00A807DB"/>
    <w:rsid w:val="00A8104B"/>
    <w:rsid w:val="00A8733A"/>
    <w:rsid w:val="00A9006E"/>
    <w:rsid w:val="00A906A6"/>
    <w:rsid w:val="00A91251"/>
    <w:rsid w:val="00A93C5D"/>
    <w:rsid w:val="00AA312F"/>
    <w:rsid w:val="00AA54D7"/>
    <w:rsid w:val="00AA6E9E"/>
    <w:rsid w:val="00AA72D0"/>
    <w:rsid w:val="00AB2160"/>
    <w:rsid w:val="00AB41BB"/>
    <w:rsid w:val="00AD42F9"/>
    <w:rsid w:val="00AE0531"/>
    <w:rsid w:val="00AE160A"/>
    <w:rsid w:val="00AE2228"/>
    <w:rsid w:val="00AE3E9C"/>
    <w:rsid w:val="00AE65A9"/>
    <w:rsid w:val="00AE7AB2"/>
    <w:rsid w:val="00AF1C51"/>
    <w:rsid w:val="00AF4314"/>
    <w:rsid w:val="00AF4B87"/>
    <w:rsid w:val="00B00AB1"/>
    <w:rsid w:val="00B01F3C"/>
    <w:rsid w:val="00B02BF5"/>
    <w:rsid w:val="00B0307D"/>
    <w:rsid w:val="00B07B6B"/>
    <w:rsid w:val="00B07D68"/>
    <w:rsid w:val="00B1124C"/>
    <w:rsid w:val="00B11D9B"/>
    <w:rsid w:val="00B12509"/>
    <w:rsid w:val="00B12DC7"/>
    <w:rsid w:val="00B44384"/>
    <w:rsid w:val="00B469A3"/>
    <w:rsid w:val="00B500B6"/>
    <w:rsid w:val="00B50524"/>
    <w:rsid w:val="00B50561"/>
    <w:rsid w:val="00B5064F"/>
    <w:rsid w:val="00B50785"/>
    <w:rsid w:val="00B54E81"/>
    <w:rsid w:val="00B5603F"/>
    <w:rsid w:val="00B56151"/>
    <w:rsid w:val="00B56EAB"/>
    <w:rsid w:val="00B577A2"/>
    <w:rsid w:val="00B651B2"/>
    <w:rsid w:val="00B65CA6"/>
    <w:rsid w:val="00B9195A"/>
    <w:rsid w:val="00B92F1D"/>
    <w:rsid w:val="00B93327"/>
    <w:rsid w:val="00BA259A"/>
    <w:rsid w:val="00BA35DC"/>
    <w:rsid w:val="00BA4B31"/>
    <w:rsid w:val="00BB0827"/>
    <w:rsid w:val="00BB6515"/>
    <w:rsid w:val="00BC28E3"/>
    <w:rsid w:val="00BC698F"/>
    <w:rsid w:val="00BC7E91"/>
    <w:rsid w:val="00BC7FE5"/>
    <w:rsid w:val="00BD0A9D"/>
    <w:rsid w:val="00BD0AA3"/>
    <w:rsid w:val="00BD58F9"/>
    <w:rsid w:val="00BD7861"/>
    <w:rsid w:val="00BE17A4"/>
    <w:rsid w:val="00BE38F6"/>
    <w:rsid w:val="00BE395D"/>
    <w:rsid w:val="00BF06DB"/>
    <w:rsid w:val="00BF7DAA"/>
    <w:rsid w:val="00C14C61"/>
    <w:rsid w:val="00C172D1"/>
    <w:rsid w:val="00C20390"/>
    <w:rsid w:val="00C21EC9"/>
    <w:rsid w:val="00C307F2"/>
    <w:rsid w:val="00C34029"/>
    <w:rsid w:val="00C37351"/>
    <w:rsid w:val="00C4050B"/>
    <w:rsid w:val="00C406FA"/>
    <w:rsid w:val="00C41E4C"/>
    <w:rsid w:val="00C41F87"/>
    <w:rsid w:val="00C47613"/>
    <w:rsid w:val="00C51E0D"/>
    <w:rsid w:val="00C563DE"/>
    <w:rsid w:val="00C56477"/>
    <w:rsid w:val="00C57EED"/>
    <w:rsid w:val="00C64730"/>
    <w:rsid w:val="00C72B2A"/>
    <w:rsid w:val="00C74371"/>
    <w:rsid w:val="00C76519"/>
    <w:rsid w:val="00C803F9"/>
    <w:rsid w:val="00C85D4C"/>
    <w:rsid w:val="00C87185"/>
    <w:rsid w:val="00C9039F"/>
    <w:rsid w:val="00C933FA"/>
    <w:rsid w:val="00C93742"/>
    <w:rsid w:val="00C93A3A"/>
    <w:rsid w:val="00C94E86"/>
    <w:rsid w:val="00C9610D"/>
    <w:rsid w:val="00CA0BEF"/>
    <w:rsid w:val="00CA2079"/>
    <w:rsid w:val="00CA24E7"/>
    <w:rsid w:val="00CB3762"/>
    <w:rsid w:val="00CB44CB"/>
    <w:rsid w:val="00CB7CB3"/>
    <w:rsid w:val="00CC035A"/>
    <w:rsid w:val="00CC08B7"/>
    <w:rsid w:val="00CC2EBC"/>
    <w:rsid w:val="00CC40AC"/>
    <w:rsid w:val="00CC6C29"/>
    <w:rsid w:val="00CD4AF8"/>
    <w:rsid w:val="00CD5C2C"/>
    <w:rsid w:val="00CE040F"/>
    <w:rsid w:val="00CE0C1F"/>
    <w:rsid w:val="00CE101D"/>
    <w:rsid w:val="00CE381C"/>
    <w:rsid w:val="00CE74B1"/>
    <w:rsid w:val="00CF098F"/>
    <w:rsid w:val="00D007B9"/>
    <w:rsid w:val="00D030AE"/>
    <w:rsid w:val="00D053A4"/>
    <w:rsid w:val="00D06D97"/>
    <w:rsid w:val="00D07109"/>
    <w:rsid w:val="00D104E6"/>
    <w:rsid w:val="00D129DC"/>
    <w:rsid w:val="00D17F96"/>
    <w:rsid w:val="00D20F47"/>
    <w:rsid w:val="00D2407F"/>
    <w:rsid w:val="00D24914"/>
    <w:rsid w:val="00D24A26"/>
    <w:rsid w:val="00D30822"/>
    <w:rsid w:val="00D3139F"/>
    <w:rsid w:val="00D34D13"/>
    <w:rsid w:val="00D35F30"/>
    <w:rsid w:val="00D428F7"/>
    <w:rsid w:val="00D43A66"/>
    <w:rsid w:val="00D44049"/>
    <w:rsid w:val="00D50C9A"/>
    <w:rsid w:val="00D50CA9"/>
    <w:rsid w:val="00D52850"/>
    <w:rsid w:val="00D55D8D"/>
    <w:rsid w:val="00D61713"/>
    <w:rsid w:val="00D62728"/>
    <w:rsid w:val="00D64785"/>
    <w:rsid w:val="00D64EB6"/>
    <w:rsid w:val="00D65584"/>
    <w:rsid w:val="00D65E9F"/>
    <w:rsid w:val="00D76A71"/>
    <w:rsid w:val="00D773D4"/>
    <w:rsid w:val="00D773FD"/>
    <w:rsid w:val="00D77773"/>
    <w:rsid w:val="00D803D1"/>
    <w:rsid w:val="00D8544F"/>
    <w:rsid w:val="00D86483"/>
    <w:rsid w:val="00D865C0"/>
    <w:rsid w:val="00D900C2"/>
    <w:rsid w:val="00D94CA9"/>
    <w:rsid w:val="00DA0B3A"/>
    <w:rsid w:val="00DA42D0"/>
    <w:rsid w:val="00DA4C5A"/>
    <w:rsid w:val="00DB02FA"/>
    <w:rsid w:val="00DB0984"/>
    <w:rsid w:val="00DB348C"/>
    <w:rsid w:val="00DB4648"/>
    <w:rsid w:val="00DB5977"/>
    <w:rsid w:val="00DB63A8"/>
    <w:rsid w:val="00DB7E49"/>
    <w:rsid w:val="00DC0463"/>
    <w:rsid w:val="00DC22E9"/>
    <w:rsid w:val="00DD12B0"/>
    <w:rsid w:val="00DE06E6"/>
    <w:rsid w:val="00DE3BBB"/>
    <w:rsid w:val="00DE6868"/>
    <w:rsid w:val="00DE6F79"/>
    <w:rsid w:val="00DF08A7"/>
    <w:rsid w:val="00DF19C4"/>
    <w:rsid w:val="00DF3652"/>
    <w:rsid w:val="00DF6563"/>
    <w:rsid w:val="00DF6C59"/>
    <w:rsid w:val="00E03D0E"/>
    <w:rsid w:val="00E04519"/>
    <w:rsid w:val="00E0620D"/>
    <w:rsid w:val="00E12603"/>
    <w:rsid w:val="00E127F4"/>
    <w:rsid w:val="00E1558D"/>
    <w:rsid w:val="00E158AF"/>
    <w:rsid w:val="00E16361"/>
    <w:rsid w:val="00E20038"/>
    <w:rsid w:val="00E22007"/>
    <w:rsid w:val="00E23663"/>
    <w:rsid w:val="00E23ADF"/>
    <w:rsid w:val="00E25192"/>
    <w:rsid w:val="00E27FE3"/>
    <w:rsid w:val="00E3441F"/>
    <w:rsid w:val="00E34856"/>
    <w:rsid w:val="00E4600F"/>
    <w:rsid w:val="00E4794B"/>
    <w:rsid w:val="00E50446"/>
    <w:rsid w:val="00E53FBF"/>
    <w:rsid w:val="00E55A21"/>
    <w:rsid w:val="00E5635A"/>
    <w:rsid w:val="00E578CD"/>
    <w:rsid w:val="00E60F7F"/>
    <w:rsid w:val="00E6177E"/>
    <w:rsid w:val="00E6532C"/>
    <w:rsid w:val="00E67C0D"/>
    <w:rsid w:val="00E715A2"/>
    <w:rsid w:val="00E73A73"/>
    <w:rsid w:val="00E73F64"/>
    <w:rsid w:val="00E748C2"/>
    <w:rsid w:val="00E7611E"/>
    <w:rsid w:val="00E81FB4"/>
    <w:rsid w:val="00E837A5"/>
    <w:rsid w:val="00E85EF2"/>
    <w:rsid w:val="00E86916"/>
    <w:rsid w:val="00E91018"/>
    <w:rsid w:val="00E9417A"/>
    <w:rsid w:val="00E94F9F"/>
    <w:rsid w:val="00EA7021"/>
    <w:rsid w:val="00EC176B"/>
    <w:rsid w:val="00EC2968"/>
    <w:rsid w:val="00EC6617"/>
    <w:rsid w:val="00ED0155"/>
    <w:rsid w:val="00ED5288"/>
    <w:rsid w:val="00EE3F6E"/>
    <w:rsid w:val="00EE56DA"/>
    <w:rsid w:val="00EF29E1"/>
    <w:rsid w:val="00F0316A"/>
    <w:rsid w:val="00F033FF"/>
    <w:rsid w:val="00F043A9"/>
    <w:rsid w:val="00F07963"/>
    <w:rsid w:val="00F151F7"/>
    <w:rsid w:val="00F178AA"/>
    <w:rsid w:val="00F17F66"/>
    <w:rsid w:val="00F22974"/>
    <w:rsid w:val="00F26C34"/>
    <w:rsid w:val="00F27D98"/>
    <w:rsid w:val="00F516B9"/>
    <w:rsid w:val="00F520E8"/>
    <w:rsid w:val="00F522EA"/>
    <w:rsid w:val="00F530D4"/>
    <w:rsid w:val="00F55428"/>
    <w:rsid w:val="00F55ECF"/>
    <w:rsid w:val="00F56CDA"/>
    <w:rsid w:val="00F6571D"/>
    <w:rsid w:val="00F713F8"/>
    <w:rsid w:val="00F71E49"/>
    <w:rsid w:val="00F758D8"/>
    <w:rsid w:val="00F773A2"/>
    <w:rsid w:val="00F8268E"/>
    <w:rsid w:val="00F82DCC"/>
    <w:rsid w:val="00F9095B"/>
    <w:rsid w:val="00F9252D"/>
    <w:rsid w:val="00FA58E0"/>
    <w:rsid w:val="00FB19D3"/>
    <w:rsid w:val="00FB7ABF"/>
    <w:rsid w:val="00FC3228"/>
    <w:rsid w:val="00FC7273"/>
    <w:rsid w:val="00FD10AE"/>
    <w:rsid w:val="00FD1507"/>
    <w:rsid w:val="00FD235E"/>
    <w:rsid w:val="00FD3CE0"/>
    <w:rsid w:val="00FE06E3"/>
    <w:rsid w:val="00FE155C"/>
    <w:rsid w:val="00FE22DC"/>
    <w:rsid w:val="00FE2A60"/>
    <w:rsid w:val="00FE3EA3"/>
    <w:rsid w:val="00FE5DBA"/>
    <w:rsid w:val="00FF08FB"/>
    <w:rsid w:val="00FF4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BF311BD"/>
  <w15:chartTrackingRefBased/>
  <w15:docId w15:val="{83F5BC2A-DA2C-4F35-808F-3066E5D7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lang w:eastAsia="en-US"/>
    </w:rPr>
  </w:style>
  <w:style w:type="paragraph" w:styleId="Heading1">
    <w:name w:val="heading 1"/>
    <w:basedOn w:val="Normal"/>
    <w:next w:val="Normal"/>
    <w:link w:val="Heading1Char"/>
    <w:qFormat/>
    <w:pPr>
      <w:keepNext/>
      <w:jc w:val="center"/>
      <w:outlineLvl w:val="0"/>
    </w:pPr>
    <w:rPr>
      <w:rFonts w:ascii="Tahoma" w:hAnsi="Tahoma" w:cs="Tahoma"/>
      <w:sz w:val="28"/>
      <w:szCs w:val="24"/>
    </w:rPr>
  </w:style>
  <w:style w:type="paragraph" w:styleId="Heading2">
    <w:name w:val="heading 2"/>
    <w:basedOn w:val="Normal"/>
    <w:next w:val="Normal"/>
    <w:qFormat/>
    <w:pPr>
      <w:keepNext/>
      <w:jc w:val="center"/>
      <w:outlineLvl w:val="1"/>
    </w:pPr>
    <w:rPr>
      <w:rFonts w:ascii="Times New Roman" w:hAnsi="Times New Roman" w:cs="Arial"/>
      <w:b/>
      <w:bCs/>
      <w:sz w:val="24"/>
    </w:rPr>
  </w:style>
  <w:style w:type="paragraph" w:styleId="Heading3">
    <w:name w:val="heading 3"/>
    <w:basedOn w:val="Normal"/>
    <w:next w:val="Normal"/>
    <w:qFormat/>
    <w:pPr>
      <w:keepNext/>
      <w:jc w:val="center"/>
      <w:outlineLvl w:val="2"/>
    </w:pPr>
    <w:rPr>
      <w:rFonts w:ascii="Times New Roman" w:hAnsi="Times New Roman" w:cs="Arial"/>
      <w:b/>
      <w:bCs/>
      <w:color w:val="000000"/>
      <w:sz w:val="24"/>
    </w:rPr>
  </w:style>
  <w:style w:type="paragraph" w:styleId="Heading4">
    <w:name w:val="heading 4"/>
    <w:basedOn w:val="Normal"/>
    <w:next w:val="Normal"/>
    <w:qFormat/>
    <w:pPr>
      <w:keepNext/>
      <w:outlineLvl w:val="3"/>
    </w:pPr>
    <w:rPr>
      <w:rFonts w:ascii="Tahoma" w:hAnsi="Tahoma" w:cs="Tahoma"/>
      <w:sz w:val="24"/>
      <w:szCs w:val="24"/>
      <w:shd w:val="pct20" w:color="auto" w:fill="auto"/>
    </w:rPr>
  </w:style>
  <w:style w:type="paragraph" w:styleId="Heading5">
    <w:name w:val="heading 5"/>
    <w:basedOn w:val="Normal"/>
    <w:next w:val="Normal"/>
    <w:qFormat/>
    <w:pPr>
      <w:keepNext/>
      <w:jc w:val="both"/>
      <w:outlineLvl w:val="4"/>
    </w:pPr>
    <w:rPr>
      <w:rFonts w:ascii="Times New Roman" w:hAnsi="Times New Roman" w:cs="Arial"/>
      <w:b/>
      <w:bCs/>
      <w:sz w:val="24"/>
    </w:rPr>
  </w:style>
  <w:style w:type="paragraph" w:styleId="Heading6">
    <w:name w:val="heading 6"/>
    <w:basedOn w:val="Normal"/>
    <w:next w:val="Normal"/>
    <w:qFormat/>
    <w:pPr>
      <w:keepNext/>
      <w:ind w:left="720" w:firstLine="450"/>
      <w:jc w:val="both"/>
      <w:outlineLvl w:val="5"/>
    </w:pPr>
    <w:rPr>
      <w:rFonts w:ascii="Times New Roman" w:hAnsi="Times New Roman" w:cs="Arial"/>
      <w:b/>
      <w:bCs/>
      <w:sz w:val="24"/>
    </w:rPr>
  </w:style>
  <w:style w:type="paragraph" w:styleId="Heading7">
    <w:name w:val="heading 7"/>
    <w:basedOn w:val="Normal"/>
    <w:next w:val="Normal"/>
    <w:qFormat/>
    <w:pPr>
      <w:keepNext/>
      <w:jc w:val="both"/>
      <w:outlineLvl w:val="6"/>
    </w:pPr>
    <w:rPr>
      <w:rFonts w:ascii="Times New Roman" w:hAnsi="Times New Roman" w:cs="Arial"/>
      <w:b/>
      <w:bCs/>
      <w:sz w:val="24"/>
    </w:rPr>
  </w:style>
  <w:style w:type="paragraph" w:styleId="Heading8">
    <w:name w:val="heading 8"/>
    <w:basedOn w:val="Normal"/>
    <w:next w:val="Normal"/>
    <w:qFormat/>
    <w:pPr>
      <w:keepNext/>
      <w:numPr>
        <w:numId w:val="16"/>
      </w:numPr>
      <w:spacing w:line="360" w:lineRule="auto"/>
      <w:ind w:right="-405"/>
      <w:jc w:val="both"/>
      <w:outlineLvl w:val="7"/>
    </w:pPr>
    <w:rPr>
      <w:rFonts w:ascii="Times New Roman" w:hAnsi="Times New Roman" w:cs="Arial"/>
      <w:b/>
      <w:bCs/>
      <w:color w:val="000000"/>
      <w:sz w:val="24"/>
    </w:rPr>
  </w:style>
  <w:style w:type="paragraph" w:styleId="Heading9">
    <w:name w:val="heading 9"/>
    <w:basedOn w:val="Normal"/>
    <w:next w:val="Normal"/>
    <w:qFormat/>
    <w:pPr>
      <w:keepNext/>
      <w:tabs>
        <w:tab w:val="left" w:leader="dot" w:pos="7920"/>
      </w:tabs>
      <w:ind w:right="18"/>
      <w:jc w:val="both"/>
      <w:outlineLvl w:val="8"/>
    </w:pPr>
    <w:rPr>
      <w:rFonts w:ascii="Times New Roman" w:hAnsi="Times New Roman"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aliases w:val="Header 2"/>
    <w:basedOn w:val="Normal"/>
    <w:link w:val="HeaderChar"/>
    <w:uiPriority w:val="99"/>
    <w:pPr>
      <w:tabs>
        <w:tab w:val="center" w:pos="4320"/>
        <w:tab w:val="right" w:pos="8640"/>
      </w:tabs>
    </w:pPr>
    <w:rPr>
      <w:rFonts w:ascii="Times New Roman" w:hAnsi="Times New Roman"/>
      <w:sz w:val="24"/>
      <w:szCs w:val="24"/>
    </w:rPr>
  </w:style>
  <w:style w:type="paragraph" w:styleId="Footer">
    <w:name w:val="footer"/>
    <w:basedOn w:val="Normal"/>
    <w:link w:val="FooterChar"/>
    <w:uiPriority w:val="99"/>
    <w:pPr>
      <w:tabs>
        <w:tab w:val="center" w:pos="4320"/>
        <w:tab w:val="right" w:pos="8640"/>
      </w:tabs>
    </w:pPr>
    <w:rPr>
      <w:rFonts w:ascii="Times New Roman" w:hAnsi="Times New Roman"/>
      <w:sz w:val="24"/>
      <w:szCs w:val="24"/>
    </w:rPr>
  </w:style>
  <w:style w:type="paragraph" w:styleId="BodyTextIndent">
    <w:name w:val="Body Text Indent"/>
    <w:basedOn w:val="Normal"/>
    <w:pPr>
      <w:ind w:left="1080" w:hanging="360"/>
    </w:pPr>
    <w:rPr>
      <w:rFonts w:ascii="Tahoma" w:hAnsi="Tahoma" w:cs="Tahoma"/>
      <w:sz w:val="24"/>
      <w:szCs w:val="24"/>
    </w:rPr>
  </w:style>
  <w:style w:type="character" w:styleId="PageNumber">
    <w:name w:val="page number"/>
    <w:basedOn w:val="DefaultParagraphFont"/>
  </w:style>
  <w:style w:type="paragraph" w:styleId="FootnoteText">
    <w:name w:val="footnote text"/>
    <w:basedOn w:val="Normal"/>
    <w:semiHidden/>
    <w:rPr>
      <w:rFonts w:ascii="Times New Roman" w:hAnsi="Times New Roman"/>
      <w:sz w:val="20"/>
      <w:szCs w:val="20"/>
    </w:rPr>
  </w:style>
  <w:style w:type="character" w:styleId="FootnoteReference">
    <w:name w:val="footnote reference"/>
    <w:semiHidden/>
    <w:rPr>
      <w:vertAlign w:val="superscript"/>
    </w:rPr>
  </w:style>
  <w:style w:type="paragraph" w:styleId="TOC1">
    <w:name w:val="toc 1"/>
    <w:basedOn w:val="Normal"/>
    <w:next w:val="TOC2"/>
    <w:uiPriority w:val="39"/>
    <w:pPr>
      <w:tabs>
        <w:tab w:val="left" w:pos="8784"/>
      </w:tabs>
      <w:spacing w:before="240"/>
      <w:ind w:left="720" w:hanging="720"/>
    </w:pPr>
    <w:rPr>
      <w:rFonts w:ascii="CG Omega" w:hAnsi="CG Omega"/>
      <w:b/>
      <w:caps/>
      <w:szCs w:val="20"/>
    </w:rPr>
  </w:style>
  <w:style w:type="paragraph" w:styleId="TOC2">
    <w:name w:val="toc 2"/>
    <w:basedOn w:val="Normal"/>
    <w:next w:val="Normal"/>
    <w:autoRedefine/>
    <w:uiPriority w:val="39"/>
    <w:pPr>
      <w:ind w:left="220"/>
    </w:pPr>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character" w:styleId="FollowedHyperlink">
    <w:name w:val="FollowedHyperlink"/>
    <w:uiPriority w:val="99"/>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Title">
    <w:name w:val="Title"/>
    <w:basedOn w:val="Normal"/>
    <w:qFormat/>
    <w:pPr>
      <w:jc w:val="center"/>
    </w:pPr>
    <w:rPr>
      <w:rFonts w:ascii="Times New Roman" w:hAnsi="Times New Roman" w:cs="Arial"/>
      <w:b/>
      <w:bCs/>
      <w:sz w:val="28"/>
    </w:rPr>
  </w:style>
  <w:style w:type="paragraph" w:styleId="BodyText2">
    <w:name w:val="Body Text 2"/>
    <w:basedOn w:val="Normal"/>
    <w:pPr>
      <w:jc w:val="both"/>
    </w:pPr>
    <w:rPr>
      <w:rFonts w:ascii="Times New Roman" w:hAnsi="Times New Roman" w:cs="Arial"/>
      <w:color w:val="000000"/>
      <w:sz w:val="24"/>
    </w:rPr>
  </w:style>
  <w:style w:type="paragraph" w:styleId="BodyText3">
    <w:name w:val="Body Text 3"/>
    <w:basedOn w:val="Normal"/>
    <w:pPr>
      <w:jc w:val="both"/>
    </w:pPr>
    <w:rPr>
      <w:rFonts w:ascii="Times New Roman" w:hAnsi="Times New Roman" w:cs="Arial"/>
      <w:b/>
      <w:bCs/>
      <w:color w:val="000000"/>
      <w:sz w:val="24"/>
    </w:rPr>
  </w:style>
  <w:style w:type="paragraph" w:styleId="BodyTextIndent2">
    <w:name w:val="Body Text Indent 2"/>
    <w:basedOn w:val="Normal"/>
    <w:pPr>
      <w:ind w:left="360"/>
      <w:jc w:val="both"/>
    </w:pPr>
    <w:rPr>
      <w:rFonts w:ascii="Times New Roman" w:hAnsi="Times New Roman"/>
      <w:b/>
      <w:bCs/>
      <w:i/>
      <w:iCs/>
      <w:sz w:val="24"/>
      <w:szCs w:val="24"/>
    </w:rPr>
  </w:style>
  <w:style w:type="paragraph" w:customStyle="1" w:styleId="MemoBody">
    <w:name w:val="MemoBody"/>
    <w:basedOn w:val="Normal"/>
    <w:pPr>
      <w:spacing w:after="240"/>
      <w:jc w:val="both"/>
    </w:pPr>
    <w:rPr>
      <w:rFonts w:ascii="Times New Roman" w:hAnsi="Times New Roman"/>
      <w:snapToGrid w:val="0"/>
      <w:sz w:val="24"/>
      <w:szCs w:val="24"/>
    </w:rPr>
  </w:style>
  <w:style w:type="paragraph" w:customStyle="1" w:styleId="H2">
    <w:name w:val="H2"/>
    <w:basedOn w:val="Normal"/>
    <w:next w:val="Normal"/>
    <w:pPr>
      <w:keepNext/>
      <w:spacing w:before="100" w:after="100"/>
      <w:jc w:val="both"/>
      <w:outlineLvl w:val="2"/>
    </w:pPr>
    <w:rPr>
      <w:rFonts w:ascii="Times New Roman" w:hAnsi="Times New Roman"/>
      <w:b/>
      <w:bCs/>
      <w:snapToGrid w:val="0"/>
      <w:sz w:val="36"/>
      <w:szCs w:val="36"/>
    </w:rPr>
  </w:style>
  <w:style w:type="paragraph" w:customStyle="1" w:styleId="H3">
    <w:name w:val="H3"/>
    <w:basedOn w:val="Normal"/>
    <w:next w:val="Normal"/>
    <w:pPr>
      <w:keepNext/>
      <w:spacing w:before="100" w:after="100"/>
      <w:jc w:val="both"/>
      <w:outlineLvl w:val="3"/>
    </w:pPr>
    <w:rPr>
      <w:rFonts w:ascii="Times New Roman" w:hAnsi="Times New Roman"/>
      <w:b/>
      <w:bCs/>
      <w:snapToGrid w:val="0"/>
      <w:sz w:val="28"/>
      <w:szCs w:val="28"/>
    </w:rPr>
  </w:style>
  <w:style w:type="paragraph" w:styleId="List2">
    <w:name w:val="List 2"/>
    <w:basedOn w:val="Normal"/>
    <w:pPr>
      <w:spacing w:before="40"/>
      <w:ind w:left="720" w:hanging="360"/>
      <w:jc w:val="both"/>
    </w:pPr>
    <w:rPr>
      <w:rFonts w:ascii="Times New Roman" w:hAnsi="Times New Roman" w:cs="Arial"/>
      <w:sz w:val="24"/>
    </w:rPr>
  </w:style>
  <w:style w:type="paragraph" w:styleId="BodyTextIndent3">
    <w:name w:val="Body Text Indent 3"/>
    <w:basedOn w:val="Normal"/>
    <w:pPr>
      <w:ind w:left="720"/>
      <w:jc w:val="both"/>
    </w:pPr>
    <w:rPr>
      <w:rFonts w:ascii="Times New Roman" w:hAnsi="Times New Roman" w:cs="Arial"/>
      <w:b/>
      <w:bCs/>
      <w:sz w:val="24"/>
    </w:rPr>
  </w:style>
  <w:style w:type="paragraph" w:styleId="BodyText">
    <w:name w:val="Body Text"/>
    <w:basedOn w:val="Normal"/>
    <w:pPr>
      <w:jc w:val="both"/>
    </w:pPr>
    <w:rPr>
      <w:rFonts w:ascii="Helvetica" w:eastAsia="Times" w:hAnsi="Helvetica" w:cs="Copperplate Gothic Light"/>
      <w:i/>
      <w:iCs/>
      <w:sz w:val="24"/>
      <w:szCs w:val="24"/>
    </w:rPr>
  </w:style>
  <w:style w:type="paragraph" w:customStyle="1" w:styleId="ReturnAddress">
    <w:name w:val="Return Address"/>
    <w:basedOn w:val="Normal"/>
    <w:pPr>
      <w:keepLines/>
      <w:spacing w:line="200" w:lineRule="atLeast"/>
      <w:jc w:val="both"/>
    </w:pPr>
    <w:rPr>
      <w:rFonts w:ascii="Times New Roman" w:hAnsi="Times New Roman"/>
      <w:spacing w:val="-2"/>
      <w:sz w:val="16"/>
      <w:szCs w:val="20"/>
    </w:rPr>
  </w:style>
  <w:style w:type="paragraph" w:styleId="Index1">
    <w:name w:val="index 1"/>
    <w:basedOn w:val="Normal"/>
    <w:next w:val="Normal"/>
    <w:autoRedefine/>
    <w:semiHidden/>
    <w:pPr>
      <w:tabs>
        <w:tab w:val="right" w:pos="10142"/>
      </w:tabs>
      <w:ind w:left="900" w:hanging="900"/>
    </w:pPr>
    <w:rPr>
      <w:rFonts w:ascii="Times New Roman" w:hAnsi="Times New Roman"/>
      <w:sz w:val="24"/>
      <w:szCs w:val="20"/>
    </w:rPr>
  </w:style>
  <w:style w:type="paragraph" w:styleId="IndexHeading">
    <w:name w:val="index heading"/>
    <w:basedOn w:val="Normal"/>
    <w:next w:val="Index1"/>
    <w:semiHidden/>
    <w:rPr>
      <w:rFonts w:ascii="Times New Roman" w:hAnsi="Times New Roman"/>
      <w:sz w:val="20"/>
      <w:szCs w:val="20"/>
    </w:rPr>
  </w:style>
  <w:style w:type="paragraph" w:styleId="Caption">
    <w:name w:val="caption"/>
    <w:basedOn w:val="Normal"/>
    <w:next w:val="Normal"/>
    <w:qFormat/>
    <w:pPr>
      <w:spacing w:before="120" w:after="120"/>
      <w:jc w:val="both"/>
    </w:pPr>
    <w:rPr>
      <w:rFonts w:ascii="Times New Roman" w:hAnsi="Times New Roman" w:cs="Arial"/>
      <w:b/>
      <w:bCs/>
      <w:sz w:val="20"/>
      <w:szCs w:val="20"/>
    </w:rPr>
  </w:style>
  <w:style w:type="character" w:customStyle="1" w:styleId="BodyTextIndent3Char">
    <w:name w:val="Body Text Indent 3 Char"/>
    <w:rPr>
      <w:rFonts w:cs="Arial"/>
      <w:b/>
      <w:bCs/>
      <w:noProof w:val="0"/>
      <w:sz w:val="24"/>
      <w:szCs w:val="22"/>
      <w:lang w:val="en-US" w:eastAsia="en-US" w:bidi="ar-SA"/>
    </w:rPr>
  </w:style>
  <w:style w:type="paragraph" w:customStyle="1" w:styleId="address">
    <w:name w:val="address"/>
    <w:basedOn w:val="Normal"/>
    <w:pPr>
      <w:tabs>
        <w:tab w:val="left" w:pos="720"/>
        <w:tab w:val="left" w:pos="1008"/>
      </w:tabs>
      <w:jc w:val="both"/>
    </w:pPr>
    <w:rPr>
      <w:rFonts w:ascii="CG Omega" w:hAnsi="CG Omega" w:cs="Arial"/>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Courier New" w:hAnsi="Courier New"/>
      <w:sz w:val="20"/>
      <w:szCs w:val="20"/>
      <w:lang w:val="en-GB"/>
    </w:rPr>
  </w:style>
  <w:style w:type="paragraph" w:customStyle="1" w:styleId="Subtitle1">
    <w:name w:val="Subtitle1"/>
    <w:basedOn w:val="Heading1"/>
    <w:pPr>
      <w:keepLines/>
      <w:tabs>
        <w:tab w:val="num" w:pos="360"/>
      </w:tabs>
      <w:spacing w:before="60" w:after="20"/>
    </w:pPr>
    <w:rPr>
      <w:rFonts w:ascii="Gill Sans" w:hAnsi="Gill Sans" w:cs="Times New Roman"/>
      <w:b/>
      <w:caps/>
      <w:snapToGrid w:val="0"/>
      <w:sz w:val="22"/>
      <w:szCs w:val="20"/>
      <w:lang w:val="en-GB"/>
    </w:rPr>
  </w:style>
  <w:style w:type="paragraph" w:styleId="ListParagraph">
    <w:name w:val="List Paragraph"/>
    <w:basedOn w:val="Normal"/>
    <w:uiPriority w:val="34"/>
    <w:qFormat/>
    <w:rsid w:val="005E2726"/>
    <w:pPr>
      <w:ind w:left="720"/>
    </w:pPr>
  </w:style>
  <w:style w:type="paragraph" w:styleId="Index9">
    <w:name w:val="index 9"/>
    <w:basedOn w:val="Normal"/>
    <w:next w:val="Normal"/>
    <w:autoRedefine/>
    <w:semiHidden/>
    <w:pPr>
      <w:ind w:left="2160" w:hanging="240"/>
    </w:pPr>
    <w:rPr>
      <w:rFonts w:ascii="Times New Roman" w:hAnsi="Times New Roman"/>
      <w:sz w:val="20"/>
      <w:szCs w:val="20"/>
    </w:rPr>
  </w:style>
  <w:style w:type="paragraph" w:styleId="List3">
    <w:name w:val="List 3"/>
    <w:basedOn w:val="Normal"/>
    <w:pPr>
      <w:ind w:left="1080" w:hanging="360"/>
      <w:jc w:val="both"/>
    </w:pPr>
    <w:rPr>
      <w:rFonts w:ascii="Times New Roman" w:hAnsi="Times New Roman" w:cs="Arial"/>
      <w:sz w:val="24"/>
    </w:rPr>
  </w:style>
  <w:style w:type="paragraph" w:customStyle="1" w:styleId="ridespecs">
    <w:name w:val="ride specs"/>
    <w:basedOn w:val="Normal"/>
    <w:pPr>
      <w:keepNext/>
      <w:widowControl w:val="0"/>
      <w:spacing w:before="40"/>
    </w:pPr>
    <w:rPr>
      <w:rFonts w:ascii="Baskerville" w:hAnsi="Baskerville"/>
      <w:sz w:val="18"/>
      <w:szCs w:val="20"/>
    </w:rPr>
  </w:style>
  <w:style w:type="paragraph" w:styleId="EndnoteText">
    <w:name w:val="endnote text"/>
    <w:basedOn w:val="Normal"/>
    <w:semiHidden/>
    <w:rPr>
      <w:rFonts w:ascii="Times New Roman" w:hAnsi="Times New Roman"/>
      <w:sz w:val="20"/>
      <w:szCs w:val="20"/>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customStyle="1" w:styleId="FMPBody">
    <w:name w:val="FMP_Body"/>
    <w:qFormat/>
    <w:rsid w:val="005A66A0"/>
    <w:pPr>
      <w:spacing w:after="200" w:line="250" w:lineRule="auto"/>
      <w:ind w:left="1627"/>
    </w:pPr>
    <w:rPr>
      <w:rFonts w:ascii="Segoe UI" w:hAnsi="Segoe UI" w:cs="Segoe UI"/>
      <w:lang w:eastAsia="zh-CN"/>
    </w:rPr>
  </w:style>
  <w:style w:type="character" w:customStyle="1" w:styleId="HeaderChar">
    <w:name w:val="Header Char"/>
    <w:aliases w:val="Header 2 Char"/>
    <w:link w:val="Header"/>
    <w:uiPriority w:val="99"/>
    <w:rsid w:val="005A66A0"/>
    <w:rPr>
      <w:sz w:val="24"/>
      <w:szCs w:val="24"/>
    </w:rPr>
  </w:style>
  <w:style w:type="paragraph" w:customStyle="1" w:styleId="FMPHeaderChapterName">
    <w:name w:val="FMP_Header Chapter Name"/>
    <w:qFormat/>
    <w:rsid w:val="005A66A0"/>
    <w:pPr>
      <w:spacing w:line="259" w:lineRule="auto"/>
      <w:ind w:left="-18"/>
    </w:pPr>
    <w:rPr>
      <w:rFonts w:ascii="Segoe UI Semibold" w:hAnsi="Segoe UI Semibold"/>
      <w:color w:val="C0504D"/>
      <w:sz w:val="16"/>
      <w:szCs w:val="16"/>
      <w:lang w:eastAsia="zh-CN"/>
    </w:rPr>
  </w:style>
  <w:style w:type="paragraph" w:customStyle="1" w:styleId="FMPHeader">
    <w:name w:val="FMP_Header"/>
    <w:qFormat/>
    <w:rsid w:val="005A66A0"/>
    <w:pPr>
      <w:spacing w:line="259" w:lineRule="auto"/>
      <w:ind w:left="-23"/>
    </w:pPr>
    <w:rPr>
      <w:rFonts w:ascii="Segoe UI" w:hAnsi="Segoe UI" w:cs="Segoe UI"/>
      <w:color w:val="595959"/>
      <w:sz w:val="14"/>
      <w:szCs w:val="14"/>
      <w:lang w:eastAsia="zh-CN"/>
    </w:rPr>
  </w:style>
  <w:style w:type="paragraph" w:customStyle="1" w:styleId="FMPBodybeforebullet">
    <w:name w:val="FMP_Body (before bullet)"/>
    <w:basedOn w:val="Normal"/>
    <w:next w:val="Normal"/>
    <w:qFormat/>
    <w:rsid w:val="00804F04"/>
    <w:pPr>
      <w:spacing w:after="100" w:line="250" w:lineRule="auto"/>
      <w:ind w:left="1627"/>
    </w:pPr>
    <w:rPr>
      <w:rFonts w:ascii="Segoe UI" w:hAnsi="Segoe UI" w:cs="Segoe UI"/>
      <w:sz w:val="20"/>
      <w:szCs w:val="20"/>
      <w:lang w:eastAsia="zh-CN"/>
    </w:rPr>
  </w:style>
  <w:style w:type="table" w:styleId="TableGrid">
    <w:name w:val="Table Grid"/>
    <w:basedOn w:val="TableNormal"/>
    <w:uiPriority w:val="39"/>
    <w:rsid w:val="00E86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21DF6"/>
    <w:rPr>
      <w:sz w:val="24"/>
      <w:szCs w:val="24"/>
    </w:rPr>
  </w:style>
  <w:style w:type="character" w:customStyle="1" w:styleId="UnresolvedMention1">
    <w:name w:val="Unresolved Mention1"/>
    <w:uiPriority w:val="99"/>
    <w:semiHidden/>
    <w:unhideWhenUsed/>
    <w:rsid w:val="007A46F1"/>
    <w:rPr>
      <w:color w:val="605E5C"/>
      <w:shd w:val="clear" w:color="auto" w:fill="E1DFDD"/>
    </w:rPr>
  </w:style>
  <w:style w:type="character" w:customStyle="1" w:styleId="date-display-single">
    <w:name w:val="date-display-single"/>
    <w:rsid w:val="007A46F1"/>
  </w:style>
  <w:style w:type="character" w:customStyle="1" w:styleId="edit-historic-yes">
    <w:name w:val="edit-historic-yes"/>
    <w:rsid w:val="007A46F1"/>
  </w:style>
  <w:style w:type="character" w:customStyle="1" w:styleId="edit-recreation-yes">
    <w:name w:val="edit-recreation-yes"/>
    <w:rsid w:val="007A46F1"/>
  </w:style>
  <w:style w:type="character" w:customStyle="1" w:styleId="edit-housing-yes">
    <w:name w:val="edit-housing-yes"/>
    <w:rsid w:val="007A46F1"/>
  </w:style>
  <w:style w:type="character" w:customStyle="1" w:styleId="edit-openspace-yes">
    <w:name w:val="edit-openspace-yes"/>
    <w:rsid w:val="007A46F1"/>
  </w:style>
  <w:style w:type="paragraph" w:styleId="TOCHeading">
    <w:name w:val="TOC Heading"/>
    <w:basedOn w:val="Heading1"/>
    <w:next w:val="Normal"/>
    <w:uiPriority w:val="39"/>
    <w:unhideWhenUsed/>
    <w:qFormat/>
    <w:rsid w:val="00006389"/>
    <w:pPr>
      <w:keepLine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paragraph" w:styleId="TOC3">
    <w:name w:val="toc 3"/>
    <w:basedOn w:val="Normal"/>
    <w:next w:val="Normal"/>
    <w:autoRedefine/>
    <w:uiPriority w:val="39"/>
    <w:rsid w:val="00006389"/>
    <w:pPr>
      <w:spacing w:after="100"/>
      <w:ind w:left="440"/>
    </w:pPr>
  </w:style>
  <w:style w:type="character" w:customStyle="1" w:styleId="Heading1Char">
    <w:name w:val="Heading 1 Char"/>
    <w:basedOn w:val="DefaultParagraphFont"/>
    <w:link w:val="Heading1"/>
    <w:rsid w:val="00CC08B7"/>
    <w:rPr>
      <w:rFonts w:ascii="Tahoma" w:hAnsi="Tahoma" w:cs="Tahoma"/>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4279">
      <w:bodyDiv w:val="1"/>
      <w:marLeft w:val="0"/>
      <w:marRight w:val="0"/>
      <w:marTop w:val="0"/>
      <w:marBottom w:val="0"/>
      <w:divBdr>
        <w:top w:val="none" w:sz="0" w:space="0" w:color="auto"/>
        <w:left w:val="none" w:sz="0" w:space="0" w:color="auto"/>
        <w:bottom w:val="none" w:sz="0" w:space="0" w:color="auto"/>
        <w:right w:val="none" w:sz="0" w:space="0" w:color="auto"/>
      </w:divBdr>
    </w:div>
    <w:div w:id="212930997">
      <w:bodyDiv w:val="1"/>
      <w:marLeft w:val="0"/>
      <w:marRight w:val="0"/>
      <w:marTop w:val="0"/>
      <w:marBottom w:val="0"/>
      <w:divBdr>
        <w:top w:val="none" w:sz="0" w:space="0" w:color="auto"/>
        <w:left w:val="none" w:sz="0" w:space="0" w:color="auto"/>
        <w:bottom w:val="none" w:sz="0" w:space="0" w:color="auto"/>
        <w:right w:val="none" w:sz="0" w:space="0" w:color="auto"/>
      </w:divBdr>
    </w:div>
    <w:div w:id="338384598">
      <w:bodyDiv w:val="1"/>
      <w:marLeft w:val="0"/>
      <w:marRight w:val="0"/>
      <w:marTop w:val="0"/>
      <w:marBottom w:val="0"/>
      <w:divBdr>
        <w:top w:val="none" w:sz="0" w:space="0" w:color="auto"/>
        <w:left w:val="none" w:sz="0" w:space="0" w:color="auto"/>
        <w:bottom w:val="none" w:sz="0" w:space="0" w:color="auto"/>
        <w:right w:val="none" w:sz="0" w:space="0" w:color="auto"/>
      </w:divBdr>
    </w:div>
    <w:div w:id="363946851">
      <w:bodyDiv w:val="1"/>
      <w:marLeft w:val="0"/>
      <w:marRight w:val="0"/>
      <w:marTop w:val="0"/>
      <w:marBottom w:val="0"/>
      <w:divBdr>
        <w:top w:val="none" w:sz="0" w:space="0" w:color="auto"/>
        <w:left w:val="none" w:sz="0" w:space="0" w:color="auto"/>
        <w:bottom w:val="none" w:sz="0" w:space="0" w:color="auto"/>
        <w:right w:val="none" w:sz="0" w:space="0" w:color="auto"/>
      </w:divBdr>
      <w:divsChild>
        <w:div w:id="639769643">
          <w:marLeft w:val="0"/>
          <w:marRight w:val="0"/>
          <w:marTop w:val="0"/>
          <w:marBottom w:val="0"/>
          <w:divBdr>
            <w:top w:val="none" w:sz="0" w:space="0" w:color="auto"/>
            <w:left w:val="none" w:sz="0" w:space="0" w:color="auto"/>
            <w:bottom w:val="none" w:sz="0" w:space="0" w:color="auto"/>
            <w:right w:val="none" w:sz="0" w:space="0" w:color="auto"/>
          </w:divBdr>
        </w:div>
        <w:div w:id="718671624">
          <w:marLeft w:val="0"/>
          <w:marRight w:val="0"/>
          <w:marTop w:val="0"/>
          <w:marBottom w:val="0"/>
          <w:divBdr>
            <w:top w:val="none" w:sz="0" w:space="0" w:color="auto"/>
            <w:left w:val="none" w:sz="0" w:space="0" w:color="auto"/>
            <w:bottom w:val="none" w:sz="0" w:space="0" w:color="auto"/>
            <w:right w:val="none" w:sz="0" w:space="0" w:color="auto"/>
          </w:divBdr>
        </w:div>
        <w:div w:id="1233084275">
          <w:marLeft w:val="0"/>
          <w:marRight w:val="0"/>
          <w:marTop w:val="0"/>
          <w:marBottom w:val="0"/>
          <w:divBdr>
            <w:top w:val="none" w:sz="0" w:space="0" w:color="auto"/>
            <w:left w:val="none" w:sz="0" w:space="0" w:color="auto"/>
            <w:bottom w:val="none" w:sz="0" w:space="0" w:color="auto"/>
            <w:right w:val="none" w:sz="0" w:space="0" w:color="auto"/>
          </w:divBdr>
        </w:div>
        <w:div w:id="1421214804">
          <w:marLeft w:val="0"/>
          <w:marRight w:val="0"/>
          <w:marTop w:val="0"/>
          <w:marBottom w:val="0"/>
          <w:divBdr>
            <w:top w:val="none" w:sz="0" w:space="0" w:color="auto"/>
            <w:left w:val="none" w:sz="0" w:space="0" w:color="auto"/>
            <w:bottom w:val="none" w:sz="0" w:space="0" w:color="auto"/>
            <w:right w:val="none" w:sz="0" w:space="0" w:color="auto"/>
          </w:divBdr>
        </w:div>
        <w:div w:id="1657370255">
          <w:marLeft w:val="0"/>
          <w:marRight w:val="0"/>
          <w:marTop w:val="0"/>
          <w:marBottom w:val="0"/>
          <w:divBdr>
            <w:top w:val="none" w:sz="0" w:space="0" w:color="auto"/>
            <w:left w:val="none" w:sz="0" w:space="0" w:color="auto"/>
            <w:bottom w:val="none" w:sz="0" w:space="0" w:color="auto"/>
            <w:right w:val="none" w:sz="0" w:space="0" w:color="auto"/>
          </w:divBdr>
        </w:div>
        <w:div w:id="1923562665">
          <w:marLeft w:val="0"/>
          <w:marRight w:val="0"/>
          <w:marTop w:val="0"/>
          <w:marBottom w:val="0"/>
          <w:divBdr>
            <w:top w:val="none" w:sz="0" w:space="0" w:color="auto"/>
            <w:left w:val="none" w:sz="0" w:space="0" w:color="auto"/>
            <w:bottom w:val="none" w:sz="0" w:space="0" w:color="auto"/>
            <w:right w:val="none" w:sz="0" w:space="0" w:color="auto"/>
          </w:divBdr>
        </w:div>
      </w:divsChild>
    </w:div>
    <w:div w:id="676034957">
      <w:bodyDiv w:val="1"/>
      <w:marLeft w:val="0"/>
      <w:marRight w:val="0"/>
      <w:marTop w:val="0"/>
      <w:marBottom w:val="0"/>
      <w:divBdr>
        <w:top w:val="none" w:sz="0" w:space="0" w:color="auto"/>
        <w:left w:val="none" w:sz="0" w:space="0" w:color="auto"/>
        <w:bottom w:val="none" w:sz="0" w:space="0" w:color="auto"/>
        <w:right w:val="none" w:sz="0" w:space="0" w:color="auto"/>
      </w:divBdr>
      <w:divsChild>
        <w:div w:id="658920421">
          <w:marLeft w:val="1080"/>
          <w:marRight w:val="0"/>
          <w:marTop w:val="100"/>
          <w:marBottom w:val="0"/>
          <w:divBdr>
            <w:top w:val="none" w:sz="0" w:space="0" w:color="auto"/>
            <w:left w:val="none" w:sz="0" w:space="0" w:color="auto"/>
            <w:bottom w:val="none" w:sz="0" w:space="0" w:color="auto"/>
            <w:right w:val="none" w:sz="0" w:space="0" w:color="auto"/>
          </w:divBdr>
        </w:div>
        <w:div w:id="1147741889">
          <w:marLeft w:val="360"/>
          <w:marRight w:val="0"/>
          <w:marTop w:val="200"/>
          <w:marBottom w:val="0"/>
          <w:divBdr>
            <w:top w:val="none" w:sz="0" w:space="0" w:color="auto"/>
            <w:left w:val="none" w:sz="0" w:space="0" w:color="auto"/>
            <w:bottom w:val="none" w:sz="0" w:space="0" w:color="auto"/>
            <w:right w:val="none" w:sz="0" w:space="0" w:color="auto"/>
          </w:divBdr>
        </w:div>
        <w:div w:id="1677344979">
          <w:marLeft w:val="1080"/>
          <w:marRight w:val="0"/>
          <w:marTop w:val="100"/>
          <w:marBottom w:val="0"/>
          <w:divBdr>
            <w:top w:val="none" w:sz="0" w:space="0" w:color="auto"/>
            <w:left w:val="none" w:sz="0" w:space="0" w:color="auto"/>
            <w:bottom w:val="none" w:sz="0" w:space="0" w:color="auto"/>
            <w:right w:val="none" w:sz="0" w:space="0" w:color="auto"/>
          </w:divBdr>
        </w:div>
      </w:divsChild>
    </w:div>
    <w:div w:id="841776358">
      <w:bodyDiv w:val="1"/>
      <w:marLeft w:val="0"/>
      <w:marRight w:val="0"/>
      <w:marTop w:val="0"/>
      <w:marBottom w:val="0"/>
      <w:divBdr>
        <w:top w:val="none" w:sz="0" w:space="0" w:color="auto"/>
        <w:left w:val="none" w:sz="0" w:space="0" w:color="auto"/>
        <w:bottom w:val="none" w:sz="0" w:space="0" w:color="auto"/>
        <w:right w:val="none" w:sz="0" w:space="0" w:color="auto"/>
      </w:divBdr>
    </w:div>
    <w:div w:id="926426760">
      <w:bodyDiv w:val="1"/>
      <w:marLeft w:val="0"/>
      <w:marRight w:val="0"/>
      <w:marTop w:val="0"/>
      <w:marBottom w:val="0"/>
      <w:divBdr>
        <w:top w:val="none" w:sz="0" w:space="0" w:color="auto"/>
        <w:left w:val="none" w:sz="0" w:space="0" w:color="auto"/>
        <w:bottom w:val="none" w:sz="0" w:space="0" w:color="auto"/>
        <w:right w:val="none" w:sz="0" w:space="0" w:color="auto"/>
      </w:divBdr>
      <w:divsChild>
        <w:div w:id="106896547">
          <w:marLeft w:val="1080"/>
          <w:marRight w:val="0"/>
          <w:marTop w:val="100"/>
          <w:marBottom w:val="0"/>
          <w:divBdr>
            <w:top w:val="none" w:sz="0" w:space="0" w:color="auto"/>
            <w:left w:val="none" w:sz="0" w:space="0" w:color="auto"/>
            <w:bottom w:val="none" w:sz="0" w:space="0" w:color="auto"/>
            <w:right w:val="none" w:sz="0" w:space="0" w:color="auto"/>
          </w:divBdr>
        </w:div>
        <w:div w:id="1545557349">
          <w:marLeft w:val="1080"/>
          <w:marRight w:val="0"/>
          <w:marTop w:val="100"/>
          <w:marBottom w:val="0"/>
          <w:divBdr>
            <w:top w:val="none" w:sz="0" w:space="0" w:color="auto"/>
            <w:left w:val="none" w:sz="0" w:space="0" w:color="auto"/>
            <w:bottom w:val="none" w:sz="0" w:space="0" w:color="auto"/>
            <w:right w:val="none" w:sz="0" w:space="0" w:color="auto"/>
          </w:divBdr>
        </w:div>
        <w:div w:id="2044092638">
          <w:marLeft w:val="360"/>
          <w:marRight w:val="0"/>
          <w:marTop w:val="200"/>
          <w:marBottom w:val="0"/>
          <w:divBdr>
            <w:top w:val="none" w:sz="0" w:space="0" w:color="auto"/>
            <w:left w:val="none" w:sz="0" w:space="0" w:color="auto"/>
            <w:bottom w:val="none" w:sz="0" w:space="0" w:color="auto"/>
            <w:right w:val="none" w:sz="0" w:space="0" w:color="auto"/>
          </w:divBdr>
        </w:div>
      </w:divsChild>
    </w:div>
    <w:div w:id="937643853">
      <w:bodyDiv w:val="1"/>
      <w:marLeft w:val="0"/>
      <w:marRight w:val="0"/>
      <w:marTop w:val="0"/>
      <w:marBottom w:val="0"/>
      <w:divBdr>
        <w:top w:val="none" w:sz="0" w:space="0" w:color="auto"/>
        <w:left w:val="none" w:sz="0" w:space="0" w:color="auto"/>
        <w:bottom w:val="none" w:sz="0" w:space="0" w:color="auto"/>
        <w:right w:val="none" w:sz="0" w:space="0" w:color="auto"/>
      </w:divBdr>
    </w:div>
    <w:div w:id="1124885308">
      <w:bodyDiv w:val="1"/>
      <w:marLeft w:val="0"/>
      <w:marRight w:val="0"/>
      <w:marTop w:val="0"/>
      <w:marBottom w:val="0"/>
      <w:divBdr>
        <w:top w:val="none" w:sz="0" w:space="0" w:color="auto"/>
        <w:left w:val="none" w:sz="0" w:space="0" w:color="auto"/>
        <w:bottom w:val="none" w:sz="0" w:space="0" w:color="auto"/>
        <w:right w:val="none" w:sz="0" w:space="0" w:color="auto"/>
      </w:divBdr>
    </w:div>
    <w:div w:id="1678338625">
      <w:bodyDiv w:val="1"/>
      <w:marLeft w:val="0"/>
      <w:marRight w:val="0"/>
      <w:marTop w:val="0"/>
      <w:marBottom w:val="0"/>
      <w:divBdr>
        <w:top w:val="none" w:sz="0" w:space="0" w:color="auto"/>
        <w:left w:val="none" w:sz="0" w:space="0" w:color="auto"/>
        <w:bottom w:val="none" w:sz="0" w:space="0" w:color="auto"/>
        <w:right w:val="none" w:sz="0" w:space="0" w:color="auto"/>
      </w:divBdr>
    </w:div>
    <w:div w:id="1682507666">
      <w:bodyDiv w:val="1"/>
      <w:marLeft w:val="0"/>
      <w:marRight w:val="0"/>
      <w:marTop w:val="0"/>
      <w:marBottom w:val="0"/>
      <w:divBdr>
        <w:top w:val="none" w:sz="0" w:space="0" w:color="auto"/>
        <w:left w:val="none" w:sz="0" w:space="0" w:color="auto"/>
        <w:bottom w:val="none" w:sz="0" w:space="0" w:color="auto"/>
        <w:right w:val="none" w:sz="0" w:space="0" w:color="auto"/>
      </w:divBdr>
    </w:div>
    <w:div w:id="1801993972">
      <w:bodyDiv w:val="1"/>
      <w:marLeft w:val="0"/>
      <w:marRight w:val="0"/>
      <w:marTop w:val="0"/>
      <w:marBottom w:val="0"/>
      <w:divBdr>
        <w:top w:val="none" w:sz="0" w:space="0" w:color="auto"/>
        <w:left w:val="none" w:sz="0" w:space="0" w:color="auto"/>
        <w:bottom w:val="none" w:sz="0" w:space="0" w:color="auto"/>
        <w:right w:val="none" w:sz="0" w:space="0" w:color="auto"/>
      </w:divBdr>
    </w:div>
    <w:div w:id="2104757276">
      <w:bodyDiv w:val="1"/>
      <w:marLeft w:val="0"/>
      <w:marRight w:val="0"/>
      <w:marTop w:val="0"/>
      <w:marBottom w:val="0"/>
      <w:divBdr>
        <w:top w:val="none" w:sz="0" w:space="0" w:color="auto"/>
        <w:left w:val="none" w:sz="0" w:space="0" w:color="auto"/>
        <w:bottom w:val="none" w:sz="0" w:space="0" w:color="auto"/>
        <w:right w:val="none" w:sz="0" w:space="0" w:color="auto"/>
      </w:divBdr>
    </w:div>
    <w:div w:id="211124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munitypreservation.org/cpc-report?report_src=bcstwv3d3%7Ca%3DAPI_GetRecordAsHTML&amp;key=44463" TargetMode="External"/><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hyperlink" Target="https://www.communitypreservation.org/cpc-report?report_src=bcstwv3d3%7Ca%3DAPI_GetRecordAsHTML&amp;key=5707" TargetMode="External"/><Relationship Id="rId84" Type="http://schemas.openxmlformats.org/officeDocument/2006/relationships/hyperlink" Target="https://www.communitypreservation.org/cpc-report?report_src=bcstwv3d3%7Ca%3DAPI_GetRecordAsHTML&amp;key=37590" TargetMode="External"/><Relationship Id="rId138" Type="http://schemas.openxmlformats.org/officeDocument/2006/relationships/hyperlink" Target="https://www.communitypreservation.org/cpc-report?report_src=bcstwv3d3%7Ca%3DAPI_GetRecordAsHTML&amp;key=48996" TargetMode="External"/><Relationship Id="rId159" Type="http://schemas.openxmlformats.org/officeDocument/2006/relationships/hyperlink" Target="https://www.communitypreservation.org/cpc-report?report_src=bcstwv3d3%7Ca%3DAPI_GetRecordAsHTML&amp;key=53881" TargetMode="External"/><Relationship Id="rId107" Type="http://schemas.openxmlformats.org/officeDocument/2006/relationships/hyperlink" Target="https://www.communitypreservation.org/cpc-report?report_src=bcstwv3d3%7Ca%3DAPI_GetRecordAsHTML&amp;key=43079" TargetMode="External"/><Relationship Id="rId11" Type="http://schemas.openxmlformats.org/officeDocument/2006/relationships/hyperlink" Target="http://www.communitypreservation.org" TargetMode="External"/><Relationship Id="rId32" Type="http://schemas.openxmlformats.org/officeDocument/2006/relationships/footer" Target="footer7.xml"/><Relationship Id="rId53" Type="http://schemas.openxmlformats.org/officeDocument/2006/relationships/hyperlink" Target="https://www.communitypreservation.org/cpc-report?report_src=bcstwv3d3%7Ca%3DAPI_GetRecordAsHTML&amp;key=3889" TargetMode="External"/><Relationship Id="rId74" Type="http://schemas.openxmlformats.org/officeDocument/2006/relationships/hyperlink" Target="https://www.communitypreservation.org/cpc-report?report_src=bcstwv3d3%7Ca%3DAPI_GetRecordAsHTML&amp;key=32883" TargetMode="External"/><Relationship Id="rId128" Type="http://schemas.openxmlformats.org/officeDocument/2006/relationships/hyperlink" Target="https://www.communitypreservation.org/cpc-report?report_src=bcstwv3d3%7Ca%3DAPI_GetRecordAsHTML&amp;key=47250" TargetMode="External"/><Relationship Id="rId149" Type="http://schemas.openxmlformats.org/officeDocument/2006/relationships/hyperlink" Target="https://www.communitypreservation.org/cpc-report?report_src=bcstwv3d3%7Ca%3DAPI_GetRecordAsHTML&amp;key=50937" TargetMode="External"/><Relationship Id="rId5" Type="http://schemas.openxmlformats.org/officeDocument/2006/relationships/webSettings" Target="webSettings.xml"/><Relationship Id="rId95" Type="http://schemas.openxmlformats.org/officeDocument/2006/relationships/hyperlink" Target="https://www.communitypreservation.org/cpc-report?report_src=bcstwv3d3%7Ca%3DAPI_GetRecordAsHTML&amp;key=41015" TargetMode="External"/><Relationship Id="rId160" Type="http://schemas.openxmlformats.org/officeDocument/2006/relationships/hyperlink" Target="https://www.communitypreservation.org/cpc-report?report_src=bcstwv3d3%7Ca%3DAPI_GetRecordAsHTML&amp;key=53877" TargetMode="External"/><Relationship Id="rId22" Type="http://schemas.openxmlformats.org/officeDocument/2006/relationships/header" Target="header5.xml"/><Relationship Id="rId43" Type="http://schemas.openxmlformats.org/officeDocument/2006/relationships/hyperlink" Target="https://malegislature.gov/laws/generallaws/parti/titlevii/chapter44b" TargetMode="External"/><Relationship Id="rId64" Type="http://schemas.openxmlformats.org/officeDocument/2006/relationships/hyperlink" Target="https://www.communitypreservation.org/cpc-report?report_src=bcstwv3d3%7Ca%3DAPI_GetRecordAsHTML&amp;key=5704" TargetMode="External"/><Relationship Id="rId118" Type="http://schemas.openxmlformats.org/officeDocument/2006/relationships/hyperlink" Target="https://www.communitypreservation.org/cpc-report?report_src=bcstwv3d3%7Ca%3DAPI_GetRecordAsHTML&amp;key=44470" TargetMode="External"/><Relationship Id="rId139" Type="http://schemas.openxmlformats.org/officeDocument/2006/relationships/hyperlink" Target="https://www.communitypreservation.org/cpc-report?report_src=bcstwv3d3%7Ca%3DAPI_GetRecordAsHTML&amp;key=48990" TargetMode="External"/><Relationship Id="rId85" Type="http://schemas.openxmlformats.org/officeDocument/2006/relationships/hyperlink" Target="https://www.communitypreservation.org/cpc-report?report_src=bcstwv3d3%7Ca%3DAPI_GetRecordAsHTML&amp;key=37591" TargetMode="External"/><Relationship Id="rId150" Type="http://schemas.openxmlformats.org/officeDocument/2006/relationships/hyperlink" Target="https://www.communitypreservation.org/cpc-report?report_src=bcstwv3d3%7Ca%3DAPI_GetRecordAsHTML&amp;key=50941" TargetMode="External"/><Relationship Id="rId12" Type="http://schemas.openxmlformats.org/officeDocument/2006/relationships/hyperlink" Target="https://www.fairhaven-ma.gov/community-preservation-committee" TargetMode="External"/><Relationship Id="rId17" Type="http://schemas.openxmlformats.org/officeDocument/2006/relationships/header" Target="header2.xml"/><Relationship Id="rId33" Type="http://schemas.openxmlformats.org/officeDocument/2006/relationships/header" Target="header11.xml"/><Relationship Id="rId38" Type="http://schemas.openxmlformats.org/officeDocument/2006/relationships/hyperlink" Target="http://www.fairhaven-ma.gov" TargetMode="External"/><Relationship Id="rId59" Type="http://schemas.openxmlformats.org/officeDocument/2006/relationships/hyperlink" Target="https://www.communitypreservation.org/cpc-report?report_src=bcstwv3d3%7Ca%3DAPI_GetRecordAsHTML&amp;key=5204" TargetMode="External"/><Relationship Id="rId103" Type="http://schemas.openxmlformats.org/officeDocument/2006/relationships/hyperlink" Target="https://www.communitypreservation.org/cpc-report?report_src=bcstwv3d3%7Ca%3DAPI_GetRecordAsHTML&amp;key=42464" TargetMode="External"/><Relationship Id="rId108" Type="http://schemas.openxmlformats.org/officeDocument/2006/relationships/hyperlink" Target="https://www.communitypreservation.org/cpc-report?report_src=bcstwv3d3%7Ca%3DAPI_GetRecordAsHTML&amp;key=43082" TargetMode="External"/><Relationship Id="rId124" Type="http://schemas.openxmlformats.org/officeDocument/2006/relationships/hyperlink" Target="https://www.communitypreservation.org/cpc-report?report_src=bcstwv3d3%7Ca%3DAPI_GetRecordAsHTML&amp;key=47259" TargetMode="External"/><Relationship Id="rId129" Type="http://schemas.openxmlformats.org/officeDocument/2006/relationships/hyperlink" Target="https://www.communitypreservation.org/cpc-report?report_src=bcstwv3d3%7Ca%3DAPI_GetRecordAsHTML&amp;key=47257" TargetMode="External"/><Relationship Id="rId54" Type="http://schemas.openxmlformats.org/officeDocument/2006/relationships/hyperlink" Target="https://www.communitypreservation.org/cpc-report?report_src=bcstwv3d3%7Ca%3DAPI_GetRecordAsHTML&amp;key=3890" TargetMode="External"/><Relationship Id="rId70" Type="http://schemas.openxmlformats.org/officeDocument/2006/relationships/hyperlink" Target="https://www.communitypreservation.org/cpc-report?report_src=bcstwv3d3%7Ca%3DAPI_GetRecordAsHTML&amp;key=7142" TargetMode="External"/><Relationship Id="rId75" Type="http://schemas.openxmlformats.org/officeDocument/2006/relationships/hyperlink" Target="https://www.communitypreservation.org/cpc-report?report_src=bcstwv3d3%7Ca%3DAPI_GetRecordAsHTML&amp;key=32880" TargetMode="External"/><Relationship Id="rId91" Type="http://schemas.openxmlformats.org/officeDocument/2006/relationships/hyperlink" Target="https://www.communitypreservation.org/cpc-report?report_src=bcstwv3d3%7Ca%3DAPI_GetRecordAsHTML&amp;key=37598" TargetMode="External"/><Relationship Id="rId96" Type="http://schemas.openxmlformats.org/officeDocument/2006/relationships/hyperlink" Target="https://www.communitypreservation.org/cpc-report?report_src=bcstwv3d3%7Ca%3DAPI_GetRecordAsHTML&amp;key=41023" TargetMode="External"/><Relationship Id="rId140" Type="http://schemas.openxmlformats.org/officeDocument/2006/relationships/hyperlink" Target="https://www.communitypreservation.org/cpc-report?report_src=bcstwv3d3%7Ca%3DAPI_GetRecordAsHTML&amp;key=48995" TargetMode="External"/><Relationship Id="rId145" Type="http://schemas.openxmlformats.org/officeDocument/2006/relationships/hyperlink" Target="https://www.communitypreservation.org/cpc-report?report_src=bcstwv3d3%7Ca%3DAPI_GetRecordAsHTML&amp;key=50929" TargetMode="External"/><Relationship Id="rId161" Type="http://schemas.openxmlformats.org/officeDocument/2006/relationships/hyperlink" Target="https://www.communitypreservation.org/cpc-report?report_src=bcstwv3d3%7Ca%3DAPI_GetRecordAsHTML&amp;key=53878"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footer" Target="footer12.xml"/><Relationship Id="rId114" Type="http://schemas.openxmlformats.org/officeDocument/2006/relationships/hyperlink" Target="https://www.communitypreservation.org/cpc-report?report_src=bcstwv3d3%7Ca%3DAPI_GetRecordAsHTML&amp;key=44467" TargetMode="External"/><Relationship Id="rId119" Type="http://schemas.openxmlformats.org/officeDocument/2006/relationships/hyperlink" Target="https://www.communitypreservation.org/cpc-report?report_src=bcstwv3d3%7Ca%3DAPI_GetRecordAsHTML&amp;key=44472" TargetMode="External"/><Relationship Id="rId44" Type="http://schemas.openxmlformats.org/officeDocument/2006/relationships/hyperlink" Target="https://www.communitypreservation.org/" TargetMode="External"/><Relationship Id="rId60" Type="http://schemas.openxmlformats.org/officeDocument/2006/relationships/hyperlink" Target="https://www.communitypreservation.org/cpc-report?report_src=bcstwv3d3%7Ca%3DAPI_GetRecordAsHTML&amp;key=5703" TargetMode="External"/><Relationship Id="rId65" Type="http://schemas.openxmlformats.org/officeDocument/2006/relationships/hyperlink" Target="https://www.communitypreservation.org/cpc-report?report_src=bcstwv3d3%7Ca%3DAPI_GetRecordAsHTML&amp;key=7183" TargetMode="External"/><Relationship Id="rId81" Type="http://schemas.openxmlformats.org/officeDocument/2006/relationships/hyperlink" Target="https://www.communitypreservation.org/cpc-report?report_src=bcstwv3d3%7Ca%3DAPI_GetRecordAsHTML&amp;key=33338" TargetMode="External"/><Relationship Id="rId86" Type="http://schemas.openxmlformats.org/officeDocument/2006/relationships/hyperlink" Target="https://www.communitypreservation.org/cpc-report?report_src=bcstwv3d3%7Ca%3DAPI_GetRecordAsHTML&amp;key=37592" TargetMode="External"/><Relationship Id="rId130" Type="http://schemas.openxmlformats.org/officeDocument/2006/relationships/hyperlink" Target="https://www.communitypreservation.org/cpc-report?report_src=bcstwv3d3%7Ca%3DAPI_GetRecordAsHTML&amp;key=47245" TargetMode="External"/><Relationship Id="rId135" Type="http://schemas.openxmlformats.org/officeDocument/2006/relationships/hyperlink" Target="https://www.communitypreservation.org/cpc-report?report_src=bcstwv3d3%7Ca%3DAPI_GetRecordAsHTML&amp;key=48988" TargetMode="External"/><Relationship Id="rId151" Type="http://schemas.openxmlformats.org/officeDocument/2006/relationships/hyperlink" Target="https://www.communitypreservation.org/cpc-report?report_src=bcstwv3d3%7Ca%3DAPI_GetRecordAsHTML&amp;key=50936" TargetMode="External"/><Relationship Id="rId156" Type="http://schemas.openxmlformats.org/officeDocument/2006/relationships/hyperlink" Target="https://www.communitypreservation.org/cpc-report?report_src=bcstwv3d3%7Ca%3DAPI_GetRecordAsHTML&amp;key=52214" TargetMode="External"/><Relationship Id="rId13" Type="http://schemas.openxmlformats.org/officeDocument/2006/relationships/hyperlink" Target="mailto:planner@fairhaven-ma.gov" TargetMode="External"/><Relationship Id="rId18" Type="http://schemas.openxmlformats.org/officeDocument/2006/relationships/footer" Target="footer3.xml"/><Relationship Id="rId39" Type="http://schemas.openxmlformats.org/officeDocument/2006/relationships/footer" Target="footer9.xml"/><Relationship Id="rId109" Type="http://schemas.openxmlformats.org/officeDocument/2006/relationships/hyperlink" Target="https://www.communitypreservation.org/cpc-report?report_src=bcstwv3d3%7Ca%3DAPI_GetRecordAsHTML&amp;key=43080" TargetMode="External"/><Relationship Id="rId34"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hyperlink" Target="https://www.communitypreservation.org/cpc-report?report_src=bcstwv3d3%7Ca%3DAPI_GetRecordAsHTML&amp;key=4458" TargetMode="External"/><Relationship Id="rId76" Type="http://schemas.openxmlformats.org/officeDocument/2006/relationships/hyperlink" Target="https://www.communitypreservation.org/cpc-report?report_src=bcstwv3d3%7Ca%3DAPI_GetRecordAsHTML&amp;key=32881" TargetMode="External"/><Relationship Id="rId97" Type="http://schemas.openxmlformats.org/officeDocument/2006/relationships/hyperlink" Target="https://www.communitypreservation.org/cpc-report?report_src=bcstwv3d3%7Ca%3DAPI_GetRecordAsHTML&amp;key=41014" TargetMode="External"/><Relationship Id="rId104" Type="http://schemas.openxmlformats.org/officeDocument/2006/relationships/hyperlink" Target="https://www.communitypreservation.org/cpc-report?report_src=bcstwv3d3%7Ca%3DAPI_GetRecordAsHTML&amp;key=42469" TargetMode="External"/><Relationship Id="rId120" Type="http://schemas.openxmlformats.org/officeDocument/2006/relationships/hyperlink" Target="https://www.communitypreservation.org/cpc-report?report_src=bcstwv3d3%7Ca%3DAPI_GetRecordAsHTML&amp;key=44473" TargetMode="External"/><Relationship Id="rId125" Type="http://schemas.openxmlformats.org/officeDocument/2006/relationships/hyperlink" Target="https://www.communitypreservation.org/cpc-report?report_src=bcstwv3d3%7Ca%3DAPI_GetRecordAsHTML&amp;key=47260" TargetMode="External"/><Relationship Id="rId141" Type="http://schemas.openxmlformats.org/officeDocument/2006/relationships/hyperlink" Target="https://www.communitypreservation.org/cpc-report?report_src=bcstwv3d3%7Ca%3DAPI_GetRecordAsHTML&amp;key=48994" TargetMode="External"/><Relationship Id="rId146" Type="http://schemas.openxmlformats.org/officeDocument/2006/relationships/hyperlink" Target="https://www.communitypreservation.org/cpc-report?report_src=bcstwv3d3%7Ca%3DAPI_GetRecordAsHTML&amp;key=50931" TargetMode="External"/><Relationship Id="rId7" Type="http://schemas.openxmlformats.org/officeDocument/2006/relationships/endnotes" Target="endnotes.xml"/><Relationship Id="rId71" Type="http://schemas.openxmlformats.org/officeDocument/2006/relationships/hyperlink" Target="https://www.communitypreservation.org/cpc-report?report_src=bcstwv3d3%7Ca%3DAPI_GetRecordAsHTML&amp;key=7141" TargetMode="External"/><Relationship Id="rId92" Type="http://schemas.openxmlformats.org/officeDocument/2006/relationships/hyperlink" Target="https://www.communitypreservation.org/cpc-report?report_src=bcstwv3d3%7Ca%3DAPI_GetRecordAsHTML&amp;key=41007" TargetMode="External"/><Relationship Id="rId162" Type="http://schemas.openxmlformats.org/officeDocument/2006/relationships/hyperlink" Target="https://www.communitypreservation.org/cpc-report?report_src=bcstwv3d3%7Ca%3DAPI_GetRecordAsHTML&amp;key=53882" TargetMode="External"/><Relationship Id="rId2" Type="http://schemas.openxmlformats.org/officeDocument/2006/relationships/numbering" Target="numbering.xml"/><Relationship Id="rId29" Type="http://schemas.openxmlformats.org/officeDocument/2006/relationships/hyperlink" Target="mailto:planner@fairhaven-ma.gov" TargetMode="Externa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yperlink" Target="https://www.fairhaven-ma.gov/community-preservation-committee" TargetMode="External"/><Relationship Id="rId66" Type="http://schemas.openxmlformats.org/officeDocument/2006/relationships/hyperlink" Target="https://www.communitypreservation.org/cpc-report?report_src=bcstwv3d3%7Ca%3DAPI_GetRecordAsHTML&amp;key=7139" TargetMode="External"/><Relationship Id="rId87" Type="http://schemas.openxmlformats.org/officeDocument/2006/relationships/hyperlink" Target="https://www.communitypreservation.org/cpc-report?report_src=bcstwv3d3%7Ca%3DAPI_GetRecordAsHTML&amp;key=37593" TargetMode="External"/><Relationship Id="rId110" Type="http://schemas.openxmlformats.org/officeDocument/2006/relationships/hyperlink" Target="https://www.communitypreservation.org/cpc-report?report_src=bcstwv3d3%7Ca%3DAPI_GetRecordAsHTML&amp;key=43083" TargetMode="External"/><Relationship Id="rId115" Type="http://schemas.openxmlformats.org/officeDocument/2006/relationships/hyperlink" Target="https://www.communitypreservation.org/cpc-report?report_src=bcstwv3d3%7Ca%3DAPI_GetRecordAsHTML&amp;key=44468" TargetMode="External"/><Relationship Id="rId131" Type="http://schemas.openxmlformats.org/officeDocument/2006/relationships/hyperlink" Target="https://www.communitypreservation.org/cpc-report?report_src=bcstwv3d3%7Ca%3DAPI_GetRecordAsHTML&amp;key=47246" TargetMode="External"/><Relationship Id="rId136" Type="http://schemas.openxmlformats.org/officeDocument/2006/relationships/hyperlink" Target="https://www.communitypreservation.org/cpc-report?report_src=bcstwv3d3%7Ca%3DAPI_GetRecordAsHTML&amp;key=48989" TargetMode="External"/><Relationship Id="rId157" Type="http://schemas.openxmlformats.org/officeDocument/2006/relationships/hyperlink" Target="https://www.communitypreservation.org/cpc-report?report_src=bcstwv3d3%7Ca%3DAPI_GetRecordAsHTML&amp;key=53876" TargetMode="External"/><Relationship Id="rId61" Type="http://schemas.openxmlformats.org/officeDocument/2006/relationships/hyperlink" Target="https://www.communitypreservation.org/cpc-report?report_src=bcstwv3d3%7Ca%3DAPI_GetRecordAsHTML&amp;key=5705" TargetMode="External"/><Relationship Id="rId82" Type="http://schemas.openxmlformats.org/officeDocument/2006/relationships/hyperlink" Target="https://www.communitypreservation.org/cpc-report?report_src=bcstwv3d3%7Ca%3DAPI_GetRecordAsHTML&amp;key=33339" TargetMode="External"/><Relationship Id="rId152" Type="http://schemas.openxmlformats.org/officeDocument/2006/relationships/hyperlink" Target="https://www.communitypreservation.org/cpc-report?report_src=bcstwv3d3%7Ca%3DAPI_GetRecordAsHTML&amp;key=50939" TargetMode="External"/><Relationship Id="rId19" Type="http://schemas.openxmlformats.org/officeDocument/2006/relationships/header" Target="header3.xml"/><Relationship Id="rId14" Type="http://schemas.openxmlformats.org/officeDocument/2006/relationships/hyperlink" Target="mailto:recordingsecretary@fairhaven-ma.gov" TargetMode="External"/><Relationship Id="rId30" Type="http://schemas.openxmlformats.org/officeDocument/2006/relationships/hyperlink" Target="mailto:recordingsecretary@fairhaven-ma.gov" TargetMode="External"/><Relationship Id="rId35" Type="http://schemas.openxmlformats.org/officeDocument/2006/relationships/footer" Target="footer8.xml"/><Relationship Id="rId56" Type="http://schemas.openxmlformats.org/officeDocument/2006/relationships/hyperlink" Target="https://www.communitypreservation.org/cpc-report?report_src=bcstwv3d3%7Ca%3DAPI_GetRecordAsHTML&amp;key=5202" TargetMode="External"/><Relationship Id="rId77" Type="http://schemas.openxmlformats.org/officeDocument/2006/relationships/hyperlink" Target="https://www.communitypreservation.org/cpc-report?report_src=bcstwv3d3%7Ca%3DAPI_GetRecordAsHTML&amp;key=32878" TargetMode="External"/><Relationship Id="rId100" Type="http://schemas.openxmlformats.org/officeDocument/2006/relationships/hyperlink" Target="https://www.communitypreservation.org/cpc-report?report_src=bcstwv3d3%7Ca%3DAPI_GetRecordAsHTML&amp;key=41009" TargetMode="External"/><Relationship Id="rId105" Type="http://schemas.openxmlformats.org/officeDocument/2006/relationships/hyperlink" Target="https://www.communitypreservation.org/cpc-report?report_src=bcstwv3d3%7Ca%3DAPI_GetRecordAsHTML&amp;key=42470" TargetMode="External"/><Relationship Id="rId126" Type="http://schemas.openxmlformats.org/officeDocument/2006/relationships/hyperlink" Target="https://www.communitypreservation.org/cpc-report?report_src=bcstwv3d3%7Ca%3DAPI_GetRecordAsHTML&amp;key=47247" TargetMode="External"/><Relationship Id="rId147" Type="http://schemas.openxmlformats.org/officeDocument/2006/relationships/hyperlink" Target="https://www.communitypreservation.org/cpc-report?report_src=bcstwv3d3%7Ca%3DAPI_GetRecordAsHTML&amp;key=50933" TargetMode="External"/><Relationship Id="rId8" Type="http://schemas.openxmlformats.org/officeDocument/2006/relationships/image" Target="media/image1.png"/><Relationship Id="rId51" Type="http://schemas.openxmlformats.org/officeDocument/2006/relationships/hyperlink" Target="https://www.communitypreservation.org/cpc-report?report_src=bcstwv3d3%7Ca%3DAPI_GetRecordAsHTML&amp;key=4457" TargetMode="External"/><Relationship Id="rId72" Type="http://schemas.openxmlformats.org/officeDocument/2006/relationships/hyperlink" Target="https://www.communitypreservation.org/cpc-report?report_src=bcstwv3d3%7Ca%3DAPI_GetRecordAsHTML&amp;key=32879" TargetMode="External"/><Relationship Id="rId93" Type="http://schemas.openxmlformats.org/officeDocument/2006/relationships/hyperlink" Target="https://www.communitypreservation.org/cpc-report?report_src=bcstwv3d3%7Ca%3DAPI_GetRecordAsHTML&amp;key=41006" TargetMode="External"/><Relationship Id="rId98" Type="http://schemas.openxmlformats.org/officeDocument/2006/relationships/hyperlink" Target="https://www.communitypreservation.org/cpc-report?report_src=bcstwv3d3%7Ca%3DAPI_GetRecordAsHTML&amp;key=41016" TargetMode="External"/><Relationship Id="rId121" Type="http://schemas.openxmlformats.org/officeDocument/2006/relationships/hyperlink" Target="https://www.communitypreservation.org/cpc-report?report_src=bcstwv3d3%7Ca%3DAPI_GetRecordAsHTML&amp;key=44471" TargetMode="External"/><Relationship Id="rId142" Type="http://schemas.openxmlformats.org/officeDocument/2006/relationships/hyperlink" Target="https://www.communitypreservation.org/cpc-report?report_src=bcstwv3d3%7Ca%3DAPI_GetRecordAsHTML&amp;key=48997" TargetMode="External"/><Relationship Id="rId163" Type="http://schemas.openxmlformats.org/officeDocument/2006/relationships/header" Target="header18.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6.xml"/><Relationship Id="rId67" Type="http://schemas.openxmlformats.org/officeDocument/2006/relationships/hyperlink" Target="https://www.communitypreservation.org/cpc-report?report_src=bcstwv3d3%7Ca%3DAPI_GetRecordAsHTML&amp;key=7140" TargetMode="External"/><Relationship Id="rId116" Type="http://schemas.openxmlformats.org/officeDocument/2006/relationships/hyperlink" Target="https://www.communitypreservation.org/cpc-report?report_src=bcstwv3d3%7Ca%3DAPI_GetRecordAsHTML&amp;key=44466" TargetMode="External"/><Relationship Id="rId137" Type="http://schemas.openxmlformats.org/officeDocument/2006/relationships/hyperlink" Target="https://www.communitypreservation.org/cpc-report?report_src=bcstwv3d3%7Ca%3DAPI_GetRecordAsHTML&amp;key=48991" TargetMode="External"/><Relationship Id="rId158" Type="http://schemas.openxmlformats.org/officeDocument/2006/relationships/hyperlink" Target="https://www.communitypreservation.org/cpc-report?report_src=bcstwv3d3%7Ca%3DAPI_GetRecordAsHTML&amp;key=53880" TargetMode="External"/><Relationship Id="rId20" Type="http://schemas.openxmlformats.org/officeDocument/2006/relationships/header" Target="header4.xml"/><Relationship Id="rId41" Type="http://schemas.openxmlformats.org/officeDocument/2006/relationships/footer" Target="footer10.xml"/><Relationship Id="rId62" Type="http://schemas.openxmlformats.org/officeDocument/2006/relationships/hyperlink" Target="https://www.communitypreservation.org/cpc-report?report_src=bcstwv3d3%7Ca%3DAPI_GetRecordAsHTML&amp;key=5706" TargetMode="External"/><Relationship Id="rId83" Type="http://schemas.openxmlformats.org/officeDocument/2006/relationships/hyperlink" Target="https://www.communitypreservation.org/cpc-report?report_src=bcstwv3d3%7Ca%3DAPI_GetRecordAsHTML&amp;key=37595" TargetMode="External"/><Relationship Id="rId88" Type="http://schemas.openxmlformats.org/officeDocument/2006/relationships/hyperlink" Target="https://www.communitypreservation.org/cpc-report?report_src=bcstwv3d3%7Ca%3DAPI_GetRecordAsHTML&amp;key=37594" TargetMode="External"/><Relationship Id="rId111" Type="http://schemas.openxmlformats.org/officeDocument/2006/relationships/hyperlink" Target="https://www.communitypreservation.org/cpc-report?report_src=bcstwv3d3%7Ca%3DAPI_GetRecordAsHTML&amp;key=43081" TargetMode="External"/><Relationship Id="rId132" Type="http://schemas.openxmlformats.org/officeDocument/2006/relationships/hyperlink" Target="https://www.communitypreservation.org/cpc-report?report_src=bcstwv3d3%7Ca%3DAPI_GetRecordAsHTML&amp;key=47249" TargetMode="External"/><Relationship Id="rId153" Type="http://schemas.openxmlformats.org/officeDocument/2006/relationships/hyperlink" Target="https://www.communitypreservation.org/cpc-report?report_src=bcstwv3d3%7Ca%3DAPI_GetRecordAsHTML&amp;key=52211" TargetMode="External"/><Relationship Id="rId15" Type="http://schemas.openxmlformats.org/officeDocument/2006/relationships/hyperlink" Target="https://www.fairhaven-ma.gov/community-preservation-committee" TargetMode="External"/><Relationship Id="rId36" Type="http://schemas.openxmlformats.org/officeDocument/2006/relationships/header" Target="header13.xml"/><Relationship Id="rId57" Type="http://schemas.openxmlformats.org/officeDocument/2006/relationships/hyperlink" Target="https://www.communitypreservation.org/cpc-report?report_src=bcstwv3d3%7Ca%3DAPI_GetRecordAsHTML&amp;key=5205" TargetMode="External"/><Relationship Id="rId106" Type="http://schemas.openxmlformats.org/officeDocument/2006/relationships/hyperlink" Target="https://www.communitypreservation.org/cpc-report?report_src=bcstwv3d3%7Ca%3DAPI_GetRecordAsHTML&amp;key=42462" TargetMode="External"/><Relationship Id="rId127" Type="http://schemas.openxmlformats.org/officeDocument/2006/relationships/hyperlink" Target="https://www.communitypreservation.org/cpc-report?report_src=bcstwv3d3%7Ca%3DAPI_GetRecordAsHTML&amp;key=47248" TargetMode="Externa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yperlink" Target="https://www.communitypreservation.org/cpc-report?report_src=bcstwv3d3%7Ca%3DAPI_GetRecordAsHTML&amp;key=4456" TargetMode="External"/><Relationship Id="rId73" Type="http://schemas.openxmlformats.org/officeDocument/2006/relationships/hyperlink" Target="https://www.communitypreservation.org/cpc-report?report_src=bcstwv3d3%7Ca%3DAPI_GetRecordAsHTML&amp;key=32882" TargetMode="External"/><Relationship Id="rId78" Type="http://schemas.openxmlformats.org/officeDocument/2006/relationships/hyperlink" Target="https://www.communitypreservation.org/cpc-report?report_src=bcstwv3d3%7Ca%3DAPI_GetRecordAsHTML&amp;key=33335" TargetMode="External"/><Relationship Id="rId94" Type="http://schemas.openxmlformats.org/officeDocument/2006/relationships/hyperlink" Target="https://www.communitypreservation.org/cpc-report?report_src=bcstwv3d3%7Ca%3DAPI_GetRecordAsHTML&amp;key=41011" TargetMode="External"/><Relationship Id="rId99" Type="http://schemas.openxmlformats.org/officeDocument/2006/relationships/hyperlink" Target="https://www.communitypreservation.org/cpc-report?report_src=bcstwv3d3%7Ca%3DAPI_GetRecordAsHTML&amp;key=41008" TargetMode="External"/><Relationship Id="rId101" Type="http://schemas.openxmlformats.org/officeDocument/2006/relationships/hyperlink" Target="https://www.communitypreservation.org/cpc-report?report_src=bcstwv3d3%7Ca%3DAPI_GetRecordAsHTML&amp;key=42467" TargetMode="External"/><Relationship Id="rId122" Type="http://schemas.openxmlformats.org/officeDocument/2006/relationships/hyperlink" Target="https://www.communitypreservation.org/cpc-report?report_src=bcstwv3d3%7Ca%3DAPI_GetRecordAsHTML&amp;key=44460" TargetMode="External"/><Relationship Id="rId143" Type="http://schemas.openxmlformats.org/officeDocument/2006/relationships/hyperlink" Target="https://www.communitypreservation.org/cpc-report?report_src=bcstwv3d3%7Ca%3DAPI_GetRecordAsHTML&amp;key=50176" TargetMode="External"/><Relationship Id="rId148" Type="http://schemas.openxmlformats.org/officeDocument/2006/relationships/hyperlink" Target="https://www.communitypreservation.org/cpc-report?report_src=bcstwv3d3%7Ca%3DAPI_GetRecordAsHTML&amp;key=50934" TargetMode="External"/><Relationship Id="rId16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8.xml"/><Relationship Id="rId47" Type="http://schemas.openxmlformats.org/officeDocument/2006/relationships/footer" Target="footer11.xml"/><Relationship Id="rId68" Type="http://schemas.openxmlformats.org/officeDocument/2006/relationships/hyperlink" Target="https://www.communitypreservation.org/cpc-report?report_src=bcstwv3d3%7Ca%3DAPI_GetRecordAsHTML&amp;key=7138" TargetMode="External"/><Relationship Id="rId89" Type="http://schemas.openxmlformats.org/officeDocument/2006/relationships/hyperlink" Target="https://www.communitypreservation.org/cpc-report?report_src=bcstwv3d3%7Ca%3DAPI_GetRecordAsHTML&amp;key=37596" TargetMode="External"/><Relationship Id="rId112" Type="http://schemas.openxmlformats.org/officeDocument/2006/relationships/hyperlink" Target="https://www.communitypreservation.org/cpc-report?report_src=bcstwv3d3%7Ca%3DAPI_GetRecordAsHTML&amp;key=43078" TargetMode="External"/><Relationship Id="rId133" Type="http://schemas.openxmlformats.org/officeDocument/2006/relationships/hyperlink" Target="https://www.communitypreservation.org/cpc-report?report_src=bcstwv3d3%7Ca%3DAPI_GetRecordAsHTML&amp;key=48987" TargetMode="External"/><Relationship Id="rId154" Type="http://schemas.openxmlformats.org/officeDocument/2006/relationships/hyperlink" Target="https://www.communitypreservation.org/cpc-report?report_src=bcstwv3d3%7Ca%3DAPI_GetRecordAsHTML&amp;key=52212" TargetMode="External"/><Relationship Id="rId16" Type="http://schemas.openxmlformats.org/officeDocument/2006/relationships/footer" Target="footer2.xml"/><Relationship Id="rId37" Type="http://schemas.openxmlformats.org/officeDocument/2006/relationships/hyperlink" Target="http://www.communitypreservation.org" TargetMode="External"/><Relationship Id="rId58" Type="http://schemas.openxmlformats.org/officeDocument/2006/relationships/hyperlink" Target="https://www.communitypreservation.org/cpc-report?report_src=bcstwv3d3%7Ca%3DAPI_GetRecordAsHTML&amp;key=5203" TargetMode="External"/><Relationship Id="rId79" Type="http://schemas.openxmlformats.org/officeDocument/2006/relationships/hyperlink" Target="https://www.communitypreservation.org/cpc-report?report_src=bcstwv3d3%7Ca%3DAPI_GetRecordAsHTML&amp;key=33336" TargetMode="External"/><Relationship Id="rId102" Type="http://schemas.openxmlformats.org/officeDocument/2006/relationships/hyperlink" Target="https://www.communitypreservation.org/cpc-report?report_src=bcstwv3d3%7Ca%3DAPI_GetRecordAsHTML&amp;key=42463" TargetMode="External"/><Relationship Id="rId123" Type="http://schemas.openxmlformats.org/officeDocument/2006/relationships/hyperlink" Target="https://www.communitypreservation.org/cpc-report?report_src=bcstwv3d3%7Ca%3DAPI_GetRecordAsHTML&amp;key=47258" TargetMode="External"/><Relationship Id="rId144" Type="http://schemas.openxmlformats.org/officeDocument/2006/relationships/hyperlink" Target="https://www.communitypreservation.org/cpc-report?report_src=bcstwv3d3%7Ca%3DAPI_GetRecordAsHTML&amp;key=50177" TargetMode="External"/><Relationship Id="rId90" Type="http://schemas.openxmlformats.org/officeDocument/2006/relationships/hyperlink" Target="https://www.communitypreservation.org/cpc-report?report_src=bcstwv3d3%7Ca%3DAPI_GetRecordAsHTML&amp;key=37597" TargetMode="External"/><Relationship Id="rId165" Type="http://schemas.openxmlformats.org/officeDocument/2006/relationships/fontTable" Target="fontTable.xml"/><Relationship Id="rId27" Type="http://schemas.openxmlformats.org/officeDocument/2006/relationships/footer" Target="footer6.xml"/><Relationship Id="rId48" Type="http://schemas.openxmlformats.org/officeDocument/2006/relationships/header" Target="header17.xml"/><Relationship Id="rId69" Type="http://schemas.openxmlformats.org/officeDocument/2006/relationships/hyperlink" Target="https://www.communitypreservation.org/cpc-report?report_src=bcstwv3d3%7Ca%3DAPI_GetRecordAsHTML&amp;key=7137" TargetMode="External"/><Relationship Id="rId113" Type="http://schemas.openxmlformats.org/officeDocument/2006/relationships/hyperlink" Target="https://www.communitypreservation.org/cpc-report?report_src=bcstwv3d3%7Ca%3DAPI_GetRecordAsHTML&amp;key=43084" TargetMode="External"/><Relationship Id="rId134" Type="http://schemas.openxmlformats.org/officeDocument/2006/relationships/hyperlink" Target="https://www.communitypreservation.org/cpc-report?report_src=bcstwv3d3%7Ca%3DAPI_GetRecordAsHTML&amp;key=48986" TargetMode="External"/><Relationship Id="rId80" Type="http://schemas.openxmlformats.org/officeDocument/2006/relationships/hyperlink" Target="https://www.communitypreservation.org/cpc-report?report_src=bcstwv3d3%7Ca%3DAPI_GetRecordAsHTML&amp;key=33337" TargetMode="External"/><Relationship Id="rId155" Type="http://schemas.openxmlformats.org/officeDocument/2006/relationships/hyperlink" Target="https://www.communitypreservation.org/cpc-report?report_src=bcstwv3d3%7Ca%3DAPI_GetRecordAsHTML&amp;key=52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F50EE-AE45-4D67-95BF-ECBC94EF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49</Pages>
  <Words>15859</Words>
  <Characters>105841</Characters>
  <Application>Microsoft Office Word</Application>
  <DocSecurity>0</DocSecurity>
  <Lines>882</Lines>
  <Paragraphs>242</Paragraphs>
  <ScaleCrop>false</ScaleCrop>
  <HeadingPairs>
    <vt:vector size="2" baseType="variant">
      <vt:variant>
        <vt:lpstr>Title</vt:lpstr>
      </vt:variant>
      <vt:variant>
        <vt:i4>1</vt:i4>
      </vt:variant>
    </vt:vector>
  </HeadingPairs>
  <TitlesOfParts>
    <vt:vector size="1" baseType="lpstr">
      <vt:lpstr> </vt:lpstr>
    </vt:vector>
  </TitlesOfParts>
  <Company>Town of Acton</Company>
  <LinksUpToDate>false</LinksUpToDate>
  <CharactersWithSpaces>121458</CharactersWithSpaces>
  <SharedDoc>false</SharedDoc>
  <HLinks>
    <vt:vector size="696" baseType="variant">
      <vt:variant>
        <vt:i4>5177375</vt:i4>
      </vt:variant>
      <vt:variant>
        <vt:i4>354</vt:i4>
      </vt:variant>
      <vt:variant>
        <vt:i4>0</vt:i4>
      </vt:variant>
      <vt:variant>
        <vt:i4>5</vt:i4>
      </vt:variant>
      <vt:variant>
        <vt:lpwstr>https://www.communitypreservation.org/cpc-report?report_src=bcstwv3d3%7Ca%3DAPI_GetRecordAsHTML&amp;key=52214</vt:lpwstr>
      </vt:variant>
      <vt:variant>
        <vt:lpwstr/>
      </vt:variant>
      <vt:variant>
        <vt:i4>5177375</vt:i4>
      </vt:variant>
      <vt:variant>
        <vt:i4>351</vt:i4>
      </vt:variant>
      <vt:variant>
        <vt:i4>0</vt:i4>
      </vt:variant>
      <vt:variant>
        <vt:i4>5</vt:i4>
      </vt:variant>
      <vt:variant>
        <vt:lpwstr>https://www.communitypreservation.org/cpc-report?report_src=bcstwv3d3%7Ca%3DAPI_GetRecordAsHTML&amp;key=52213</vt:lpwstr>
      </vt:variant>
      <vt:variant>
        <vt:lpwstr/>
      </vt:variant>
      <vt:variant>
        <vt:i4>5177375</vt:i4>
      </vt:variant>
      <vt:variant>
        <vt:i4>348</vt:i4>
      </vt:variant>
      <vt:variant>
        <vt:i4>0</vt:i4>
      </vt:variant>
      <vt:variant>
        <vt:i4>5</vt:i4>
      </vt:variant>
      <vt:variant>
        <vt:lpwstr>https://www.communitypreservation.org/cpc-report?report_src=bcstwv3d3%7Ca%3DAPI_GetRecordAsHTML&amp;key=52212</vt:lpwstr>
      </vt:variant>
      <vt:variant>
        <vt:lpwstr/>
      </vt:variant>
      <vt:variant>
        <vt:i4>5177375</vt:i4>
      </vt:variant>
      <vt:variant>
        <vt:i4>345</vt:i4>
      </vt:variant>
      <vt:variant>
        <vt:i4>0</vt:i4>
      </vt:variant>
      <vt:variant>
        <vt:i4>5</vt:i4>
      </vt:variant>
      <vt:variant>
        <vt:lpwstr>https://www.communitypreservation.org/cpc-report?report_src=bcstwv3d3%7Ca%3DAPI_GetRecordAsHTML&amp;key=52211</vt:lpwstr>
      </vt:variant>
      <vt:variant>
        <vt:lpwstr/>
      </vt:variant>
      <vt:variant>
        <vt:i4>5177364</vt:i4>
      </vt:variant>
      <vt:variant>
        <vt:i4>342</vt:i4>
      </vt:variant>
      <vt:variant>
        <vt:i4>0</vt:i4>
      </vt:variant>
      <vt:variant>
        <vt:i4>5</vt:i4>
      </vt:variant>
      <vt:variant>
        <vt:lpwstr>https://www.communitypreservation.org/cpc-report?report_src=bcstwv3d3%7Ca%3DAPI_GetRecordAsHTML&amp;key=50939</vt:lpwstr>
      </vt:variant>
      <vt:variant>
        <vt:lpwstr/>
      </vt:variant>
      <vt:variant>
        <vt:i4>5177364</vt:i4>
      </vt:variant>
      <vt:variant>
        <vt:i4>339</vt:i4>
      </vt:variant>
      <vt:variant>
        <vt:i4>0</vt:i4>
      </vt:variant>
      <vt:variant>
        <vt:i4>5</vt:i4>
      </vt:variant>
      <vt:variant>
        <vt:lpwstr>https://www.communitypreservation.org/cpc-report?report_src=bcstwv3d3%7Ca%3DAPI_GetRecordAsHTML&amp;key=50936</vt:lpwstr>
      </vt:variant>
      <vt:variant>
        <vt:lpwstr/>
      </vt:variant>
      <vt:variant>
        <vt:i4>4718612</vt:i4>
      </vt:variant>
      <vt:variant>
        <vt:i4>336</vt:i4>
      </vt:variant>
      <vt:variant>
        <vt:i4>0</vt:i4>
      </vt:variant>
      <vt:variant>
        <vt:i4>5</vt:i4>
      </vt:variant>
      <vt:variant>
        <vt:lpwstr>https://www.communitypreservation.org/cpc-report?report_src=bcstwv3d3%7Ca%3DAPI_GetRecordAsHTML&amp;key=50941</vt:lpwstr>
      </vt:variant>
      <vt:variant>
        <vt:lpwstr/>
      </vt:variant>
      <vt:variant>
        <vt:i4>5177364</vt:i4>
      </vt:variant>
      <vt:variant>
        <vt:i4>333</vt:i4>
      </vt:variant>
      <vt:variant>
        <vt:i4>0</vt:i4>
      </vt:variant>
      <vt:variant>
        <vt:i4>5</vt:i4>
      </vt:variant>
      <vt:variant>
        <vt:lpwstr>https://www.communitypreservation.org/cpc-report?report_src=bcstwv3d3%7Ca%3DAPI_GetRecordAsHTML&amp;key=50937</vt:lpwstr>
      </vt:variant>
      <vt:variant>
        <vt:lpwstr/>
      </vt:variant>
      <vt:variant>
        <vt:i4>5177364</vt:i4>
      </vt:variant>
      <vt:variant>
        <vt:i4>330</vt:i4>
      </vt:variant>
      <vt:variant>
        <vt:i4>0</vt:i4>
      </vt:variant>
      <vt:variant>
        <vt:i4>5</vt:i4>
      </vt:variant>
      <vt:variant>
        <vt:lpwstr>https://www.communitypreservation.org/cpc-report?report_src=bcstwv3d3%7Ca%3DAPI_GetRecordAsHTML&amp;key=50934</vt:lpwstr>
      </vt:variant>
      <vt:variant>
        <vt:lpwstr/>
      </vt:variant>
      <vt:variant>
        <vt:i4>5177364</vt:i4>
      </vt:variant>
      <vt:variant>
        <vt:i4>327</vt:i4>
      </vt:variant>
      <vt:variant>
        <vt:i4>0</vt:i4>
      </vt:variant>
      <vt:variant>
        <vt:i4>5</vt:i4>
      </vt:variant>
      <vt:variant>
        <vt:lpwstr>https://www.communitypreservation.org/cpc-report?report_src=bcstwv3d3%7Ca%3DAPI_GetRecordAsHTML&amp;key=50933</vt:lpwstr>
      </vt:variant>
      <vt:variant>
        <vt:lpwstr/>
      </vt:variant>
      <vt:variant>
        <vt:i4>5177364</vt:i4>
      </vt:variant>
      <vt:variant>
        <vt:i4>324</vt:i4>
      </vt:variant>
      <vt:variant>
        <vt:i4>0</vt:i4>
      </vt:variant>
      <vt:variant>
        <vt:i4>5</vt:i4>
      </vt:variant>
      <vt:variant>
        <vt:lpwstr>https://www.communitypreservation.org/cpc-report?report_src=bcstwv3d3%7Ca%3DAPI_GetRecordAsHTML&amp;key=50931</vt:lpwstr>
      </vt:variant>
      <vt:variant>
        <vt:lpwstr/>
      </vt:variant>
      <vt:variant>
        <vt:i4>5111828</vt:i4>
      </vt:variant>
      <vt:variant>
        <vt:i4>321</vt:i4>
      </vt:variant>
      <vt:variant>
        <vt:i4>0</vt:i4>
      </vt:variant>
      <vt:variant>
        <vt:i4>5</vt:i4>
      </vt:variant>
      <vt:variant>
        <vt:lpwstr>https://www.communitypreservation.org/cpc-report?report_src=bcstwv3d3%7Ca%3DAPI_GetRecordAsHTML&amp;key=50929</vt:lpwstr>
      </vt:variant>
      <vt:variant>
        <vt:lpwstr/>
      </vt:variant>
      <vt:variant>
        <vt:i4>4915228</vt:i4>
      </vt:variant>
      <vt:variant>
        <vt:i4>318</vt:i4>
      </vt:variant>
      <vt:variant>
        <vt:i4>0</vt:i4>
      </vt:variant>
      <vt:variant>
        <vt:i4>5</vt:i4>
      </vt:variant>
      <vt:variant>
        <vt:lpwstr>https://www.communitypreservation.org/cpc-report?report_src=bcstwv3d3%7Ca%3DAPI_GetRecordAsHTML&amp;key=50177</vt:lpwstr>
      </vt:variant>
      <vt:variant>
        <vt:lpwstr/>
      </vt:variant>
      <vt:variant>
        <vt:i4>4915228</vt:i4>
      </vt:variant>
      <vt:variant>
        <vt:i4>315</vt:i4>
      </vt:variant>
      <vt:variant>
        <vt:i4>0</vt:i4>
      </vt:variant>
      <vt:variant>
        <vt:i4>5</vt:i4>
      </vt:variant>
      <vt:variant>
        <vt:lpwstr>https://www.communitypreservation.org/cpc-report?report_src=bcstwv3d3%7Ca%3DAPI_GetRecordAsHTML&amp;key=50176</vt:lpwstr>
      </vt:variant>
      <vt:variant>
        <vt:lpwstr/>
      </vt:variant>
      <vt:variant>
        <vt:i4>5046293</vt:i4>
      </vt:variant>
      <vt:variant>
        <vt:i4>312</vt:i4>
      </vt:variant>
      <vt:variant>
        <vt:i4>0</vt:i4>
      </vt:variant>
      <vt:variant>
        <vt:i4>5</vt:i4>
      </vt:variant>
      <vt:variant>
        <vt:lpwstr>https://www.communitypreservation.org/cpc-report?report_src=bcstwv3d3%7Ca%3DAPI_GetRecordAsHTML&amp;key=48997</vt:lpwstr>
      </vt:variant>
      <vt:variant>
        <vt:lpwstr/>
      </vt:variant>
      <vt:variant>
        <vt:i4>5046293</vt:i4>
      </vt:variant>
      <vt:variant>
        <vt:i4>309</vt:i4>
      </vt:variant>
      <vt:variant>
        <vt:i4>0</vt:i4>
      </vt:variant>
      <vt:variant>
        <vt:i4>5</vt:i4>
      </vt:variant>
      <vt:variant>
        <vt:lpwstr>https://www.communitypreservation.org/cpc-report?report_src=bcstwv3d3%7Ca%3DAPI_GetRecordAsHTML&amp;key=48994</vt:lpwstr>
      </vt:variant>
      <vt:variant>
        <vt:lpwstr/>
      </vt:variant>
      <vt:variant>
        <vt:i4>5046293</vt:i4>
      </vt:variant>
      <vt:variant>
        <vt:i4>306</vt:i4>
      </vt:variant>
      <vt:variant>
        <vt:i4>0</vt:i4>
      </vt:variant>
      <vt:variant>
        <vt:i4>5</vt:i4>
      </vt:variant>
      <vt:variant>
        <vt:lpwstr>https://www.communitypreservation.org/cpc-report?report_src=bcstwv3d3%7Ca%3DAPI_GetRecordAsHTML&amp;key=48995</vt:lpwstr>
      </vt:variant>
      <vt:variant>
        <vt:lpwstr/>
      </vt:variant>
      <vt:variant>
        <vt:i4>5046293</vt:i4>
      </vt:variant>
      <vt:variant>
        <vt:i4>303</vt:i4>
      </vt:variant>
      <vt:variant>
        <vt:i4>0</vt:i4>
      </vt:variant>
      <vt:variant>
        <vt:i4>5</vt:i4>
      </vt:variant>
      <vt:variant>
        <vt:lpwstr>https://www.communitypreservation.org/cpc-report?report_src=bcstwv3d3%7Ca%3DAPI_GetRecordAsHTML&amp;key=48990</vt:lpwstr>
      </vt:variant>
      <vt:variant>
        <vt:lpwstr/>
      </vt:variant>
      <vt:variant>
        <vt:i4>5046293</vt:i4>
      </vt:variant>
      <vt:variant>
        <vt:i4>300</vt:i4>
      </vt:variant>
      <vt:variant>
        <vt:i4>0</vt:i4>
      </vt:variant>
      <vt:variant>
        <vt:i4>5</vt:i4>
      </vt:variant>
      <vt:variant>
        <vt:lpwstr>https://www.communitypreservation.org/cpc-report?report_src=bcstwv3d3%7Ca%3DAPI_GetRecordAsHTML&amp;key=48996</vt:lpwstr>
      </vt:variant>
      <vt:variant>
        <vt:lpwstr/>
      </vt:variant>
      <vt:variant>
        <vt:i4>5046293</vt:i4>
      </vt:variant>
      <vt:variant>
        <vt:i4>297</vt:i4>
      </vt:variant>
      <vt:variant>
        <vt:i4>0</vt:i4>
      </vt:variant>
      <vt:variant>
        <vt:i4>5</vt:i4>
      </vt:variant>
      <vt:variant>
        <vt:lpwstr>https://www.communitypreservation.org/cpc-report?report_src=bcstwv3d3%7Ca%3DAPI_GetRecordAsHTML&amp;key=48991</vt:lpwstr>
      </vt:variant>
      <vt:variant>
        <vt:lpwstr/>
      </vt:variant>
      <vt:variant>
        <vt:i4>4980757</vt:i4>
      </vt:variant>
      <vt:variant>
        <vt:i4>294</vt:i4>
      </vt:variant>
      <vt:variant>
        <vt:i4>0</vt:i4>
      </vt:variant>
      <vt:variant>
        <vt:i4>5</vt:i4>
      </vt:variant>
      <vt:variant>
        <vt:lpwstr>https://www.communitypreservation.org/cpc-report?report_src=bcstwv3d3%7Ca%3DAPI_GetRecordAsHTML&amp;key=48989</vt:lpwstr>
      </vt:variant>
      <vt:variant>
        <vt:lpwstr/>
      </vt:variant>
      <vt:variant>
        <vt:i4>4980757</vt:i4>
      </vt:variant>
      <vt:variant>
        <vt:i4>291</vt:i4>
      </vt:variant>
      <vt:variant>
        <vt:i4>0</vt:i4>
      </vt:variant>
      <vt:variant>
        <vt:i4>5</vt:i4>
      </vt:variant>
      <vt:variant>
        <vt:lpwstr>https://www.communitypreservation.org/cpc-report?report_src=bcstwv3d3%7Ca%3DAPI_GetRecordAsHTML&amp;key=48988</vt:lpwstr>
      </vt:variant>
      <vt:variant>
        <vt:lpwstr/>
      </vt:variant>
      <vt:variant>
        <vt:i4>4980757</vt:i4>
      </vt:variant>
      <vt:variant>
        <vt:i4>288</vt:i4>
      </vt:variant>
      <vt:variant>
        <vt:i4>0</vt:i4>
      </vt:variant>
      <vt:variant>
        <vt:i4>5</vt:i4>
      </vt:variant>
      <vt:variant>
        <vt:lpwstr>https://www.communitypreservation.org/cpc-report?report_src=bcstwv3d3%7Ca%3DAPI_GetRecordAsHTML&amp;key=48986</vt:lpwstr>
      </vt:variant>
      <vt:variant>
        <vt:lpwstr/>
      </vt:variant>
      <vt:variant>
        <vt:i4>4980757</vt:i4>
      </vt:variant>
      <vt:variant>
        <vt:i4>285</vt:i4>
      </vt:variant>
      <vt:variant>
        <vt:i4>0</vt:i4>
      </vt:variant>
      <vt:variant>
        <vt:i4>5</vt:i4>
      </vt:variant>
      <vt:variant>
        <vt:lpwstr>https://www.communitypreservation.org/cpc-report?report_src=bcstwv3d3%7Ca%3DAPI_GetRecordAsHTML&amp;key=48987</vt:lpwstr>
      </vt:variant>
      <vt:variant>
        <vt:lpwstr/>
      </vt:variant>
      <vt:variant>
        <vt:i4>5177374</vt:i4>
      </vt:variant>
      <vt:variant>
        <vt:i4>282</vt:i4>
      </vt:variant>
      <vt:variant>
        <vt:i4>0</vt:i4>
      </vt:variant>
      <vt:variant>
        <vt:i4>5</vt:i4>
      </vt:variant>
      <vt:variant>
        <vt:lpwstr>https://www.communitypreservation.org/cpc-report?report_src=bcstwv3d3%7Ca%3DAPI_GetRecordAsHTML&amp;key=47249</vt:lpwstr>
      </vt:variant>
      <vt:variant>
        <vt:lpwstr/>
      </vt:variant>
      <vt:variant>
        <vt:i4>5177374</vt:i4>
      </vt:variant>
      <vt:variant>
        <vt:i4>279</vt:i4>
      </vt:variant>
      <vt:variant>
        <vt:i4>0</vt:i4>
      </vt:variant>
      <vt:variant>
        <vt:i4>5</vt:i4>
      </vt:variant>
      <vt:variant>
        <vt:lpwstr>https://www.communitypreservation.org/cpc-report?report_src=bcstwv3d3%7Ca%3DAPI_GetRecordAsHTML&amp;key=47246</vt:lpwstr>
      </vt:variant>
      <vt:variant>
        <vt:lpwstr/>
      </vt:variant>
      <vt:variant>
        <vt:i4>5177374</vt:i4>
      </vt:variant>
      <vt:variant>
        <vt:i4>276</vt:i4>
      </vt:variant>
      <vt:variant>
        <vt:i4>0</vt:i4>
      </vt:variant>
      <vt:variant>
        <vt:i4>5</vt:i4>
      </vt:variant>
      <vt:variant>
        <vt:lpwstr>https://www.communitypreservation.org/cpc-report?report_src=bcstwv3d3%7Ca%3DAPI_GetRecordAsHTML&amp;key=47245</vt:lpwstr>
      </vt:variant>
      <vt:variant>
        <vt:lpwstr/>
      </vt:variant>
      <vt:variant>
        <vt:i4>5111838</vt:i4>
      </vt:variant>
      <vt:variant>
        <vt:i4>273</vt:i4>
      </vt:variant>
      <vt:variant>
        <vt:i4>0</vt:i4>
      </vt:variant>
      <vt:variant>
        <vt:i4>5</vt:i4>
      </vt:variant>
      <vt:variant>
        <vt:lpwstr>https://www.communitypreservation.org/cpc-report?report_src=bcstwv3d3%7Ca%3DAPI_GetRecordAsHTML&amp;key=47257</vt:lpwstr>
      </vt:variant>
      <vt:variant>
        <vt:lpwstr/>
      </vt:variant>
      <vt:variant>
        <vt:i4>5111838</vt:i4>
      </vt:variant>
      <vt:variant>
        <vt:i4>270</vt:i4>
      </vt:variant>
      <vt:variant>
        <vt:i4>0</vt:i4>
      </vt:variant>
      <vt:variant>
        <vt:i4>5</vt:i4>
      </vt:variant>
      <vt:variant>
        <vt:lpwstr>https://www.communitypreservation.org/cpc-report?report_src=bcstwv3d3%7Ca%3DAPI_GetRecordAsHTML&amp;key=47250</vt:lpwstr>
      </vt:variant>
      <vt:variant>
        <vt:lpwstr/>
      </vt:variant>
      <vt:variant>
        <vt:i4>5177374</vt:i4>
      </vt:variant>
      <vt:variant>
        <vt:i4>267</vt:i4>
      </vt:variant>
      <vt:variant>
        <vt:i4>0</vt:i4>
      </vt:variant>
      <vt:variant>
        <vt:i4>5</vt:i4>
      </vt:variant>
      <vt:variant>
        <vt:lpwstr>https://www.communitypreservation.org/cpc-report?report_src=bcstwv3d3%7Ca%3DAPI_GetRecordAsHTML&amp;key=47248</vt:lpwstr>
      </vt:variant>
      <vt:variant>
        <vt:lpwstr/>
      </vt:variant>
      <vt:variant>
        <vt:i4>5177374</vt:i4>
      </vt:variant>
      <vt:variant>
        <vt:i4>264</vt:i4>
      </vt:variant>
      <vt:variant>
        <vt:i4>0</vt:i4>
      </vt:variant>
      <vt:variant>
        <vt:i4>5</vt:i4>
      </vt:variant>
      <vt:variant>
        <vt:lpwstr>https://www.communitypreservation.org/cpc-report?report_src=bcstwv3d3%7Ca%3DAPI_GetRecordAsHTML&amp;key=47247</vt:lpwstr>
      </vt:variant>
      <vt:variant>
        <vt:lpwstr/>
      </vt:variant>
      <vt:variant>
        <vt:i4>5046302</vt:i4>
      </vt:variant>
      <vt:variant>
        <vt:i4>261</vt:i4>
      </vt:variant>
      <vt:variant>
        <vt:i4>0</vt:i4>
      </vt:variant>
      <vt:variant>
        <vt:i4>5</vt:i4>
      </vt:variant>
      <vt:variant>
        <vt:lpwstr>https://www.communitypreservation.org/cpc-report?report_src=bcstwv3d3%7Ca%3DAPI_GetRecordAsHTML&amp;key=47260</vt:lpwstr>
      </vt:variant>
      <vt:variant>
        <vt:lpwstr/>
      </vt:variant>
      <vt:variant>
        <vt:i4>5111838</vt:i4>
      </vt:variant>
      <vt:variant>
        <vt:i4>258</vt:i4>
      </vt:variant>
      <vt:variant>
        <vt:i4>0</vt:i4>
      </vt:variant>
      <vt:variant>
        <vt:i4>5</vt:i4>
      </vt:variant>
      <vt:variant>
        <vt:lpwstr>https://www.communitypreservation.org/cpc-report?report_src=bcstwv3d3%7Ca%3DAPI_GetRecordAsHTML&amp;key=47259</vt:lpwstr>
      </vt:variant>
      <vt:variant>
        <vt:lpwstr/>
      </vt:variant>
      <vt:variant>
        <vt:i4>5111838</vt:i4>
      </vt:variant>
      <vt:variant>
        <vt:i4>255</vt:i4>
      </vt:variant>
      <vt:variant>
        <vt:i4>0</vt:i4>
      </vt:variant>
      <vt:variant>
        <vt:i4>5</vt:i4>
      </vt:variant>
      <vt:variant>
        <vt:lpwstr>https://www.communitypreservation.org/cpc-report?report_src=bcstwv3d3%7Ca%3DAPI_GetRecordAsHTML&amp;key=47258</vt:lpwstr>
      </vt:variant>
      <vt:variant>
        <vt:lpwstr/>
      </vt:variant>
      <vt:variant>
        <vt:i4>5111832</vt:i4>
      </vt:variant>
      <vt:variant>
        <vt:i4>252</vt:i4>
      </vt:variant>
      <vt:variant>
        <vt:i4>0</vt:i4>
      </vt:variant>
      <vt:variant>
        <vt:i4>5</vt:i4>
      </vt:variant>
      <vt:variant>
        <vt:lpwstr>https://www.communitypreservation.org/cpc-report?report_src=bcstwv3d3%7Ca%3DAPI_GetRecordAsHTML&amp;key=44460</vt:lpwstr>
      </vt:variant>
      <vt:variant>
        <vt:lpwstr/>
      </vt:variant>
      <vt:variant>
        <vt:i4>5177368</vt:i4>
      </vt:variant>
      <vt:variant>
        <vt:i4>249</vt:i4>
      </vt:variant>
      <vt:variant>
        <vt:i4>0</vt:i4>
      </vt:variant>
      <vt:variant>
        <vt:i4>5</vt:i4>
      </vt:variant>
      <vt:variant>
        <vt:lpwstr>https://www.communitypreservation.org/cpc-report?report_src=bcstwv3d3%7Ca%3DAPI_GetRecordAsHTML&amp;key=44471</vt:lpwstr>
      </vt:variant>
      <vt:variant>
        <vt:lpwstr/>
      </vt:variant>
      <vt:variant>
        <vt:i4>5177368</vt:i4>
      </vt:variant>
      <vt:variant>
        <vt:i4>246</vt:i4>
      </vt:variant>
      <vt:variant>
        <vt:i4>0</vt:i4>
      </vt:variant>
      <vt:variant>
        <vt:i4>5</vt:i4>
      </vt:variant>
      <vt:variant>
        <vt:lpwstr>https://www.communitypreservation.org/cpc-report?report_src=bcstwv3d3%7Ca%3DAPI_GetRecordAsHTML&amp;key=44473</vt:lpwstr>
      </vt:variant>
      <vt:variant>
        <vt:lpwstr/>
      </vt:variant>
      <vt:variant>
        <vt:i4>5177368</vt:i4>
      </vt:variant>
      <vt:variant>
        <vt:i4>243</vt:i4>
      </vt:variant>
      <vt:variant>
        <vt:i4>0</vt:i4>
      </vt:variant>
      <vt:variant>
        <vt:i4>5</vt:i4>
      </vt:variant>
      <vt:variant>
        <vt:lpwstr>https://www.communitypreservation.org/cpc-report?report_src=bcstwv3d3%7Ca%3DAPI_GetRecordAsHTML&amp;key=44472</vt:lpwstr>
      </vt:variant>
      <vt:variant>
        <vt:lpwstr/>
      </vt:variant>
      <vt:variant>
        <vt:i4>5177368</vt:i4>
      </vt:variant>
      <vt:variant>
        <vt:i4>240</vt:i4>
      </vt:variant>
      <vt:variant>
        <vt:i4>0</vt:i4>
      </vt:variant>
      <vt:variant>
        <vt:i4>5</vt:i4>
      </vt:variant>
      <vt:variant>
        <vt:lpwstr>https://www.communitypreservation.org/cpc-report?report_src=bcstwv3d3%7Ca%3DAPI_GetRecordAsHTML&amp;key=44470</vt:lpwstr>
      </vt:variant>
      <vt:variant>
        <vt:lpwstr/>
      </vt:variant>
      <vt:variant>
        <vt:i4>5111832</vt:i4>
      </vt:variant>
      <vt:variant>
        <vt:i4>237</vt:i4>
      </vt:variant>
      <vt:variant>
        <vt:i4>0</vt:i4>
      </vt:variant>
      <vt:variant>
        <vt:i4>5</vt:i4>
      </vt:variant>
      <vt:variant>
        <vt:lpwstr>https://www.communitypreservation.org/cpc-report?report_src=bcstwv3d3%7Ca%3DAPI_GetRecordAsHTML&amp;key=44463</vt:lpwstr>
      </vt:variant>
      <vt:variant>
        <vt:lpwstr/>
      </vt:variant>
      <vt:variant>
        <vt:i4>5111832</vt:i4>
      </vt:variant>
      <vt:variant>
        <vt:i4>234</vt:i4>
      </vt:variant>
      <vt:variant>
        <vt:i4>0</vt:i4>
      </vt:variant>
      <vt:variant>
        <vt:i4>5</vt:i4>
      </vt:variant>
      <vt:variant>
        <vt:lpwstr>https://www.communitypreservation.org/cpc-report?report_src=bcstwv3d3%7Ca%3DAPI_GetRecordAsHTML&amp;key=44466</vt:lpwstr>
      </vt:variant>
      <vt:variant>
        <vt:lpwstr/>
      </vt:variant>
      <vt:variant>
        <vt:i4>5111832</vt:i4>
      </vt:variant>
      <vt:variant>
        <vt:i4>231</vt:i4>
      </vt:variant>
      <vt:variant>
        <vt:i4>0</vt:i4>
      </vt:variant>
      <vt:variant>
        <vt:i4>5</vt:i4>
      </vt:variant>
      <vt:variant>
        <vt:lpwstr>https://www.communitypreservation.org/cpc-report?report_src=bcstwv3d3%7Ca%3DAPI_GetRecordAsHTML&amp;key=44468</vt:lpwstr>
      </vt:variant>
      <vt:variant>
        <vt:lpwstr/>
      </vt:variant>
      <vt:variant>
        <vt:i4>5111832</vt:i4>
      </vt:variant>
      <vt:variant>
        <vt:i4>228</vt:i4>
      </vt:variant>
      <vt:variant>
        <vt:i4>0</vt:i4>
      </vt:variant>
      <vt:variant>
        <vt:i4>5</vt:i4>
      </vt:variant>
      <vt:variant>
        <vt:lpwstr>https://www.communitypreservation.org/cpc-report?report_src=bcstwv3d3%7Ca%3DAPI_GetRecordAsHTML&amp;key=44467</vt:lpwstr>
      </vt:variant>
      <vt:variant>
        <vt:lpwstr/>
      </vt:variant>
      <vt:variant>
        <vt:i4>4653084</vt:i4>
      </vt:variant>
      <vt:variant>
        <vt:i4>225</vt:i4>
      </vt:variant>
      <vt:variant>
        <vt:i4>0</vt:i4>
      </vt:variant>
      <vt:variant>
        <vt:i4>5</vt:i4>
      </vt:variant>
      <vt:variant>
        <vt:lpwstr>https://www.communitypreservation.org/cpc-report?report_src=bcstwv3d3%7Ca%3DAPI_GetRecordAsHTML&amp;key=43084</vt:lpwstr>
      </vt:variant>
      <vt:variant>
        <vt:lpwstr/>
      </vt:variant>
      <vt:variant>
        <vt:i4>4718620</vt:i4>
      </vt:variant>
      <vt:variant>
        <vt:i4>222</vt:i4>
      </vt:variant>
      <vt:variant>
        <vt:i4>0</vt:i4>
      </vt:variant>
      <vt:variant>
        <vt:i4>5</vt:i4>
      </vt:variant>
      <vt:variant>
        <vt:lpwstr>https://www.communitypreservation.org/cpc-report?report_src=bcstwv3d3%7Ca%3DAPI_GetRecordAsHTML&amp;key=43078</vt:lpwstr>
      </vt:variant>
      <vt:variant>
        <vt:lpwstr/>
      </vt:variant>
      <vt:variant>
        <vt:i4>4653084</vt:i4>
      </vt:variant>
      <vt:variant>
        <vt:i4>219</vt:i4>
      </vt:variant>
      <vt:variant>
        <vt:i4>0</vt:i4>
      </vt:variant>
      <vt:variant>
        <vt:i4>5</vt:i4>
      </vt:variant>
      <vt:variant>
        <vt:lpwstr>https://www.communitypreservation.org/cpc-report?report_src=bcstwv3d3%7Ca%3DAPI_GetRecordAsHTML&amp;key=43081</vt:lpwstr>
      </vt:variant>
      <vt:variant>
        <vt:lpwstr/>
      </vt:variant>
      <vt:variant>
        <vt:i4>4653084</vt:i4>
      </vt:variant>
      <vt:variant>
        <vt:i4>216</vt:i4>
      </vt:variant>
      <vt:variant>
        <vt:i4>0</vt:i4>
      </vt:variant>
      <vt:variant>
        <vt:i4>5</vt:i4>
      </vt:variant>
      <vt:variant>
        <vt:lpwstr>https://www.communitypreservation.org/cpc-report?report_src=bcstwv3d3%7Ca%3DAPI_GetRecordAsHTML&amp;key=43083</vt:lpwstr>
      </vt:variant>
      <vt:variant>
        <vt:lpwstr/>
      </vt:variant>
      <vt:variant>
        <vt:i4>4653084</vt:i4>
      </vt:variant>
      <vt:variant>
        <vt:i4>213</vt:i4>
      </vt:variant>
      <vt:variant>
        <vt:i4>0</vt:i4>
      </vt:variant>
      <vt:variant>
        <vt:i4>5</vt:i4>
      </vt:variant>
      <vt:variant>
        <vt:lpwstr>https://www.communitypreservation.org/cpc-report?report_src=bcstwv3d3%7Ca%3DAPI_GetRecordAsHTML&amp;key=43080</vt:lpwstr>
      </vt:variant>
      <vt:variant>
        <vt:lpwstr/>
      </vt:variant>
      <vt:variant>
        <vt:i4>4653084</vt:i4>
      </vt:variant>
      <vt:variant>
        <vt:i4>210</vt:i4>
      </vt:variant>
      <vt:variant>
        <vt:i4>0</vt:i4>
      </vt:variant>
      <vt:variant>
        <vt:i4>5</vt:i4>
      </vt:variant>
      <vt:variant>
        <vt:lpwstr>https://www.communitypreservation.org/cpc-report?report_src=bcstwv3d3%7Ca%3DAPI_GetRecordAsHTML&amp;key=43082</vt:lpwstr>
      </vt:variant>
      <vt:variant>
        <vt:lpwstr/>
      </vt:variant>
      <vt:variant>
        <vt:i4>4718620</vt:i4>
      </vt:variant>
      <vt:variant>
        <vt:i4>207</vt:i4>
      </vt:variant>
      <vt:variant>
        <vt:i4>0</vt:i4>
      </vt:variant>
      <vt:variant>
        <vt:i4>5</vt:i4>
      </vt:variant>
      <vt:variant>
        <vt:lpwstr>https://www.communitypreservation.org/cpc-report?report_src=bcstwv3d3%7Ca%3DAPI_GetRecordAsHTML&amp;key=43079</vt:lpwstr>
      </vt:variant>
      <vt:variant>
        <vt:lpwstr/>
      </vt:variant>
      <vt:variant>
        <vt:i4>4718616</vt:i4>
      </vt:variant>
      <vt:variant>
        <vt:i4>204</vt:i4>
      </vt:variant>
      <vt:variant>
        <vt:i4>0</vt:i4>
      </vt:variant>
      <vt:variant>
        <vt:i4>5</vt:i4>
      </vt:variant>
      <vt:variant>
        <vt:lpwstr>https://www.communitypreservation.org/cpc-report?report_src=bcstwv3d3%7Ca%3DAPI_GetRecordAsHTML&amp;key=42462</vt:lpwstr>
      </vt:variant>
      <vt:variant>
        <vt:lpwstr/>
      </vt:variant>
      <vt:variant>
        <vt:i4>4784152</vt:i4>
      </vt:variant>
      <vt:variant>
        <vt:i4>201</vt:i4>
      </vt:variant>
      <vt:variant>
        <vt:i4>0</vt:i4>
      </vt:variant>
      <vt:variant>
        <vt:i4>5</vt:i4>
      </vt:variant>
      <vt:variant>
        <vt:lpwstr>https://www.communitypreservation.org/cpc-report?report_src=bcstwv3d3%7Ca%3DAPI_GetRecordAsHTML&amp;key=42470</vt:lpwstr>
      </vt:variant>
      <vt:variant>
        <vt:lpwstr/>
      </vt:variant>
      <vt:variant>
        <vt:i4>4718616</vt:i4>
      </vt:variant>
      <vt:variant>
        <vt:i4>198</vt:i4>
      </vt:variant>
      <vt:variant>
        <vt:i4>0</vt:i4>
      </vt:variant>
      <vt:variant>
        <vt:i4>5</vt:i4>
      </vt:variant>
      <vt:variant>
        <vt:lpwstr>https://www.communitypreservation.org/cpc-report?report_src=bcstwv3d3%7Ca%3DAPI_GetRecordAsHTML&amp;key=42469</vt:lpwstr>
      </vt:variant>
      <vt:variant>
        <vt:lpwstr/>
      </vt:variant>
      <vt:variant>
        <vt:i4>4718616</vt:i4>
      </vt:variant>
      <vt:variant>
        <vt:i4>195</vt:i4>
      </vt:variant>
      <vt:variant>
        <vt:i4>0</vt:i4>
      </vt:variant>
      <vt:variant>
        <vt:i4>5</vt:i4>
      </vt:variant>
      <vt:variant>
        <vt:lpwstr>https://www.communitypreservation.org/cpc-report?report_src=bcstwv3d3%7Ca%3DAPI_GetRecordAsHTML&amp;key=42464</vt:lpwstr>
      </vt:variant>
      <vt:variant>
        <vt:lpwstr/>
      </vt:variant>
      <vt:variant>
        <vt:i4>4718616</vt:i4>
      </vt:variant>
      <vt:variant>
        <vt:i4>192</vt:i4>
      </vt:variant>
      <vt:variant>
        <vt:i4>0</vt:i4>
      </vt:variant>
      <vt:variant>
        <vt:i4>5</vt:i4>
      </vt:variant>
      <vt:variant>
        <vt:lpwstr>https://www.communitypreservation.org/cpc-report?report_src=bcstwv3d3%7Ca%3DAPI_GetRecordAsHTML&amp;key=42463</vt:lpwstr>
      </vt:variant>
      <vt:variant>
        <vt:lpwstr/>
      </vt:variant>
      <vt:variant>
        <vt:i4>4718616</vt:i4>
      </vt:variant>
      <vt:variant>
        <vt:i4>189</vt:i4>
      </vt:variant>
      <vt:variant>
        <vt:i4>0</vt:i4>
      </vt:variant>
      <vt:variant>
        <vt:i4>5</vt:i4>
      </vt:variant>
      <vt:variant>
        <vt:lpwstr>https://www.communitypreservation.org/cpc-report?report_src=bcstwv3d3%7Ca%3DAPI_GetRecordAsHTML&amp;key=42467</vt:lpwstr>
      </vt:variant>
      <vt:variant>
        <vt:lpwstr/>
      </vt:variant>
      <vt:variant>
        <vt:i4>5046300</vt:i4>
      </vt:variant>
      <vt:variant>
        <vt:i4>186</vt:i4>
      </vt:variant>
      <vt:variant>
        <vt:i4>0</vt:i4>
      </vt:variant>
      <vt:variant>
        <vt:i4>5</vt:i4>
      </vt:variant>
      <vt:variant>
        <vt:lpwstr>https://www.communitypreservation.org/cpc-report?report_src=bcstwv3d3%7Ca%3DAPI_GetRecordAsHTML&amp;key=41009</vt:lpwstr>
      </vt:variant>
      <vt:variant>
        <vt:lpwstr/>
      </vt:variant>
      <vt:variant>
        <vt:i4>5046300</vt:i4>
      </vt:variant>
      <vt:variant>
        <vt:i4>183</vt:i4>
      </vt:variant>
      <vt:variant>
        <vt:i4>0</vt:i4>
      </vt:variant>
      <vt:variant>
        <vt:i4>5</vt:i4>
      </vt:variant>
      <vt:variant>
        <vt:lpwstr>https://www.communitypreservation.org/cpc-report?report_src=bcstwv3d3%7Ca%3DAPI_GetRecordAsHTML&amp;key=41008</vt:lpwstr>
      </vt:variant>
      <vt:variant>
        <vt:lpwstr/>
      </vt:variant>
      <vt:variant>
        <vt:i4>4980764</vt:i4>
      </vt:variant>
      <vt:variant>
        <vt:i4>180</vt:i4>
      </vt:variant>
      <vt:variant>
        <vt:i4>0</vt:i4>
      </vt:variant>
      <vt:variant>
        <vt:i4>5</vt:i4>
      </vt:variant>
      <vt:variant>
        <vt:lpwstr>https://www.communitypreservation.org/cpc-report?report_src=bcstwv3d3%7Ca%3DAPI_GetRecordAsHTML&amp;key=41016</vt:lpwstr>
      </vt:variant>
      <vt:variant>
        <vt:lpwstr/>
      </vt:variant>
      <vt:variant>
        <vt:i4>4980764</vt:i4>
      </vt:variant>
      <vt:variant>
        <vt:i4>177</vt:i4>
      </vt:variant>
      <vt:variant>
        <vt:i4>0</vt:i4>
      </vt:variant>
      <vt:variant>
        <vt:i4>5</vt:i4>
      </vt:variant>
      <vt:variant>
        <vt:lpwstr>https://www.communitypreservation.org/cpc-report?report_src=bcstwv3d3%7Ca%3DAPI_GetRecordAsHTML&amp;key=41014</vt:lpwstr>
      </vt:variant>
      <vt:variant>
        <vt:lpwstr/>
      </vt:variant>
      <vt:variant>
        <vt:i4>5177372</vt:i4>
      </vt:variant>
      <vt:variant>
        <vt:i4>174</vt:i4>
      </vt:variant>
      <vt:variant>
        <vt:i4>0</vt:i4>
      </vt:variant>
      <vt:variant>
        <vt:i4>5</vt:i4>
      </vt:variant>
      <vt:variant>
        <vt:lpwstr>https://www.communitypreservation.org/cpc-report?report_src=bcstwv3d3%7Ca%3DAPI_GetRecordAsHTML&amp;key=41023</vt:lpwstr>
      </vt:variant>
      <vt:variant>
        <vt:lpwstr/>
      </vt:variant>
      <vt:variant>
        <vt:i4>4980764</vt:i4>
      </vt:variant>
      <vt:variant>
        <vt:i4>171</vt:i4>
      </vt:variant>
      <vt:variant>
        <vt:i4>0</vt:i4>
      </vt:variant>
      <vt:variant>
        <vt:i4>5</vt:i4>
      </vt:variant>
      <vt:variant>
        <vt:lpwstr>https://www.communitypreservation.org/cpc-report?report_src=bcstwv3d3%7Ca%3DAPI_GetRecordAsHTML&amp;key=41015</vt:lpwstr>
      </vt:variant>
      <vt:variant>
        <vt:lpwstr/>
      </vt:variant>
      <vt:variant>
        <vt:i4>4980764</vt:i4>
      </vt:variant>
      <vt:variant>
        <vt:i4>168</vt:i4>
      </vt:variant>
      <vt:variant>
        <vt:i4>0</vt:i4>
      </vt:variant>
      <vt:variant>
        <vt:i4>5</vt:i4>
      </vt:variant>
      <vt:variant>
        <vt:lpwstr>https://www.communitypreservation.org/cpc-report?report_src=bcstwv3d3%7Ca%3DAPI_GetRecordAsHTML&amp;key=41011</vt:lpwstr>
      </vt:variant>
      <vt:variant>
        <vt:lpwstr/>
      </vt:variant>
      <vt:variant>
        <vt:i4>5046300</vt:i4>
      </vt:variant>
      <vt:variant>
        <vt:i4>165</vt:i4>
      </vt:variant>
      <vt:variant>
        <vt:i4>0</vt:i4>
      </vt:variant>
      <vt:variant>
        <vt:i4>5</vt:i4>
      </vt:variant>
      <vt:variant>
        <vt:lpwstr>https://www.communitypreservation.org/cpc-report?report_src=bcstwv3d3%7Ca%3DAPI_GetRecordAsHTML&amp;key=41006</vt:lpwstr>
      </vt:variant>
      <vt:variant>
        <vt:lpwstr/>
      </vt:variant>
      <vt:variant>
        <vt:i4>5046300</vt:i4>
      </vt:variant>
      <vt:variant>
        <vt:i4>162</vt:i4>
      </vt:variant>
      <vt:variant>
        <vt:i4>0</vt:i4>
      </vt:variant>
      <vt:variant>
        <vt:i4>5</vt:i4>
      </vt:variant>
      <vt:variant>
        <vt:lpwstr>https://www.communitypreservation.org/cpc-report?report_src=bcstwv3d3%7Ca%3DAPI_GetRecordAsHTML&amp;key=41007</vt:lpwstr>
      </vt:variant>
      <vt:variant>
        <vt:lpwstr/>
      </vt:variant>
      <vt:variant>
        <vt:i4>4325406</vt:i4>
      </vt:variant>
      <vt:variant>
        <vt:i4>159</vt:i4>
      </vt:variant>
      <vt:variant>
        <vt:i4>0</vt:i4>
      </vt:variant>
      <vt:variant>
        <vt:i4>5</vt:i4>
      </vt:variant>
      <vt:variant>
        <vt:lpwstr>https://www.communitypreservation.org/cpc-report?report_src=bcstwv3d3%7Ca%3DAPI_GetRecordAsHTML&amp;key=37598</vt:lpwstr>
      </vt:variant>
      <vt:variant>
        <vt:lpwstr/>
      </vt:variant>
      <vt:variant>
        <vt:i4>4325406</vt:i4>
      </vt:variant>
      <vt:variant>
        <vt:i4>156</vt:i4>
      </vt:variant>
      <vt:variant>
        <vt:i4>0</vt:i4>
      </vt:variant>
      <vt:variant>
        <vt:i4>5</vt:i4>
      </vt:variant>
      <vt:variant>
        <vt:lpwstr>https://www.communitypreservation.org/cpc-report?report_src=bcstwv3d3%7Ca%3DAPI_GetRecordAsHTML&amp;key=37597</vt:lpwstr>
      </vt:variant>
      <vt:variant>
        <vt:lpwstr/>
      </vt:variant>
      <vt:variant>
        <vt:i4>4325406</vt:i4>
      </vt:variant>
      <vt:variant>
        <vt:i4>153</vt:i4>
      </vt:variant>
      <vt:variant>
        <vt:i4>0</vt:i4>
      </vt:variant>
      <vt:variant>
        <vt:i4>5</vt:i4>
      </vt:variant>
      <vt:variant>
        <vt:lpwstr>https://www.communitypreservation.org/cpc-report?report_src=bcstwv3d3%7Ca%3DAPI_GetRecordAsHTML&amp;key=37596</vt:lpwstr>
      </vt:variant>
      <vt:variant>
        <vt:lpwstr/>
      </vt:variant>
      <vt:variant>
        <vt:i4>4325406</vt:i4>
      </vt:variant>
      <vt:variant>
        <vt:i4>150</vt:i4>
      </vt:variant>
      <vt:variant>
        <vt:i4>0</vt:i4>
      </vt:variant>
      <vt:variant>
        <vt:i4>5</vt:i4>
      </vt:variant>
      <vt:variant>
        <vt:lpwstr>https://www.communitypreservation.org/cpc-report?report_src=bcstwv3d3%7Ca%3DAPI_GetRecordAsHTML&amp;key=37594</vt:lpwstr>
      </vt:variant>
      <vt:variant>
        <vt:lpwstr/>
      </vt:variant>
      <vt:variant>
        <vt:i4>4325406</vt:i4>
      </vt:variant>
      <vt:variant>
        <vt:i4>147</vt:i4>
      </vt:variant>
      <vt:variant>
        <vt:i4>0</vt:i4>
      </vt:variant>
      <vt:variant>
        <vt:i4>5</vt:i4>
      </vt:variant>
      <vt:variant>
        <vt:lpwstr>https://www.communitypreservation.org/cpc-report?report_src=bcstwv3d3%7Ca%3DAPI_GetRecordAsHTML&amp;key=37593</vt:lpwstr>
      </vt:variant>
      <vt:variant>
        <vt:lpwstr/>
      </vt:variant>
      <vt:variant>
        <vt:i4>4325406</vt:i4>
      </vt:variant>
      <vt:variant>
        <vt:i4>144</vt:i4>
      </vt:variant>
      <vt:variant>
        <vt:i4>0</vt:i4>
      </vt:variant>
      <vt:variant>
        <vt:i4>5</vt:i4>
      </vt:variant>
      <vt:variant>
        <vt:lpwstr>https://www.communitypreservation.org/cpc-report?report_src=bcstwv3d3%7Ca%3DAPI_GetRecordAsHTML&amp;key=37592</vt:lpwstr>
      </vt:variant>
      <vt:variant>
        <vt:lpwstr/>
      </vt:variant>
      <vt:variant>
        <vt:i4>4325406</vt:i4>
      </vt:variant>
      <vt:variant>
        <vt:i4>141</vt:i4>
      </vt:variant>
      <vt:variant>
        <vt:i4>0</vt:i4>
      </vt:variant>
      <vt:variant>
        <vt:i4>5</vt:i4>
      </vt:variant>
      <vt:variant>
        <vt:lpwstr>https://www.communitypreservation.org/cpc-report?report_src=bcstwv3d3%7Ca%3DAPI_GetRecordAsHTML&amp;key=37591</vt:lpwstr>
      </vt:variant>
      <vt:variant>
        <vt:lpwstr/>
      </vt:variant>
      <vt:variant>
        <vt:i4>4325406</vt:i4>
      </vt:variant>
      <vt:variant>
        <vt:i4>138</vt:i4>
      </vt:variant>
      <vt:variant>
        <vt:i4>0</vt:i4>
      </vt:variant>
      <vt:variant>
        <vt:i4>5</vt:i4>
      </vt:variant>
      <vt:variant>
        <vt:lpwstr>https://www.communitypreservation.org/cpc-report?report_src=bcstwv3d3%7Ca%3DAPI_GetRecordAsHTML&amp;key=37590</vt:lpwstr>
      </vt:variant>
      <vt:variant>
        <vt:lpwstr/>
      </vt:variant>
      <vt:variant>
        <vt:i4>4325406</vt:i4>
      </vt:variant>
      <vt:variant>
        <vt:i4>135</vt:i4>
      </vt:variant>
      <vt:variant>
        <vt:i4>0</vt:i4>
      </vt:variant>
      <vt:variant>
        <vt:i4>5</vt:i4>
      </vt:variant>
      <vt:variant>
        <vt:lpwstr>https://www.communitypreservation.org/cpc-report?report_src=bcstwv3d3%7Ca%3DAPI_GetRecordAsHTML&amp;key=37595</vt:lpwstr>
      </vt:variant>
      <vt:variant>
        <vt:lpwstr/>
      </vt:variant>
      <vt:variant>
        <vt:i4>4980760</vt:i4>
      </vt:variant>
      <vt:variant>
        <vt:i4>132</vt:i4>
      </vt:variant>
      <vt:variant>
        <vt:i4>0</vt:i4>
      </vt:variant>
      <vt:variant>
        <vt:i4>5</vt:i4>
      </vt:variant>
      <vt:variant>
        <vt:lpwstr>https://www.communitypreservation.org/cpc-report?report_src=bcstwv3d3%7Ca%3DAPI_GetRecordAsHTML&amp;key=33339</vt:lpwstr>
      </vt:variant>
      <vt:variant>
        <vt:lpwstr/>
      </vt:variant>
      <vt:variant>
        <vt:i4>4980760</vt:i4>
      </vt:variant>
      <vt:variant>
        <vt:i4>129</vt:i4>
      </vt:variant>
      <vt:variant>
        <vt:i4>0</vt:i4>
      </vt:variant>
      <vt:variant>
        <vt:i4>5</vt:i4>
      </vt:variant>
      <vt:variant>
        <vt:lpwstr>https://www.communitypreservation.org/cpc-report?report_src=bcstwv3d3%7Ca%3DAPI_GetRecordAsHTML&amp;key=33338</vt:lpwstr>
      </vt:variant>
      <vt:variant>
        <vt:lpwstr/>
      </vt:variant>
      <vt:variant>
        <vt:i4>4980760</vt:i4>
      </vt:variant>
      <vt:variant>
        <vt:i4>126</vt:i4>
      </vt:variant>
      <vt:variant>
        <vt:i4>0</vt:i4>
      </vt:variant>
      <vt:variant>
        <vt:i4>5</vt:i4>
      </vt:variant>
      <vt:variant>
        <vt:lpwstr>https://www.communitypreservation.org/cpc-report?report_src=bcstwv3d3%7Ca%3DAPI_GetRecordAsHTML&amp;key=33337</vt:lpwstr>
      </vt:variant>
      <vt:variant>
        <vt:lpwstr/>
      </vt:variant>
      <vt:variant>
        <vt:i4>4980760</vt:i4>
      </vt:variant>
      <vt:variant>
        <vt:i4>123</vt:i4>
      </vt:variant>
      <vt:variant>
        <vt:i4>0</vt:i4>
      </vt:variant>
      <vt:variant>
        <vt:i4>5</vt:i4>
      </vt:variant>
      <vt:variant>
        <vt:lpwstr>https://www.communitypreservation.org/cpc-report?report_src=bcstwv3d3%7Ca%3DAPI_GetRecordAsHTML&amp;key=33336</vt:lpwstr>
      </vt:variant>
      <vt:variant>
        <vt:lpwstr/>
      </vt:variant>
      <vt:variant>
        <vt:i4>4980760</vt:i4>
      </vt:variant>
      <vt:variant>
        <vt:i4>120</vt:i4>
      </vt:variant>
      <vt:variant>
        <vt:i4>0</vt:i4>
      </vt:variant>
      <vt:variant>
        <vt:i4>5</vt:i4>
      </vt:variant>
      <vt:variant>
        <vt:lpwstr>https://www.communitypreservation.org/cpc-report?report_src=bcstwv3d3%7Ca%3DAPI_GetRecordAsHTML&amp;key=33335</vt:lpwstr>
      </vt:variant>
      <vt:variant>
        <vt:lpwstr/>
      </vt:variant>
      <vt:variant>
        <vt:i4>4784147</vt:i4>
      </vt:variant>
      <vt:variant>
        <vt:i4>117</vt:i4>
      </vt:variant>
      <vt:variant>
        <vt:i4>0</vt:i4>
      </vt:variant>
      <vt:variant>
        <vt:i4>5</vt:i4>
      </vt:variant>
      <vt:variant>
        <vt:lpwstr>https://www.communitypreservation.org/cpc-report?report_src=bcstwv3d3%7Ca%3DAPI_GetRecordAsHTML&amp;key=32878</vt:lpwstr>
      </vt:variant>
      <vt:variant>
        <vt:lpwstr/>
      </vt:variant>
      <vt:variant>
        <vt:i4>4587539</vt:i4>
      </vt:variant>
      <vt:variant>
        <vt:i4>114</vt:i4>
      </vt:variant>
      <vt:variant>
        <vt:i4>0</vt:i4>
      </vt:variant>
      <vt:variant>
        <vt:i4>5</vt:i4>
      </vt:variant>
      <vt:variant>
        <vt:lpwstr>https://www.communitypreservation.org/cpc-report?report_src=bcstwv3d3%7Ca%3DAPI_GetRecordAsHTML&amp;key=32881</vt:lpwstr>
      </vt:variant>
      <vt:variant>
        <vt:lpwstr/>
      </vt:variant>
      <vt:variant>
        <vt:i4>4587539</vt:i4>
      </vt:variant>
      <vt:variant>
        <vt:i4>111</vt:i4>
      </vt:variant>
      <vt:variant>
        <vt:i4>0</vt:i4>
      </vt:variant>
      <vt:variant>
        <vt:i4>5</vt:i4>
      </vt:variant>
      <vt:variant>
        <vt:lpwstr>https://www.communitypreservation.org/cpc-report?report_src=bcstwv3d3%7Ca%3DAPI_GetRecordAsHTML&amp;key=32880</vt:lpwstr>
      </vt:variant>
      <vt:variant>
        <vt:lpwstr/>
      </vt:variant>
      <vt:variant>
        <vt:i4>4587539</vt:i4>
      </vt:variant>
      <vt:variant>
        <vt:i4>108</vt:i4>
      </vt:variant>
      <vt:variant>
        <vt:i4>0</vt:i4>
      </vt:variant>
      <vt:variant>
        <vt:i4>5</vt:i4>
      </vt:variant>
      <vt:variant>
        <vt:lpwstr>https://www.communitypreservation.org/cpc-report?report_src=bcstwv3d3%7Ca%3DAPI_GetRecordAsHTML&amp;key=32883</vt:lpwstr>
      </vt:variant>
      <vt:variant>
        <vt:lpwstr/>
      </vt:variant>
      <vt:variant>
        <vt:i4>4587539</vt:i4>
      </vt:variant>
      <vt:variant>
        <vt:i4>105</vt:i4>
      </vt:variant>
      <vt:variant>
        <vt:i4>0</vt:i4>
      </vt:variant>
      <vt:variant>
        <vt:i4>5</vt:i4>
      </vt:variant>
      <vt:variant>
        <vt:lpwstr>https://www.communitypreservation.org/cpc-report?report_src=bcstwv3d3%7Ca%3DAPI_GetRecordAsHTML&amp;key=32882</vt:lpwstr>
      </vt:variant>
      <vt:variant>
        <vt:lpwstr/>
      </vt:variant>
      <vt:variant>
        <vt:i4>4784147</vt:i4>
      </vt:variant>
      <vt:variant>
        <vt:i4>102</vt:i4>
      </vt:variant>
      <vt:variant>
        <vt:i4>0</vt:i4>
      </vt:variant>
      <vt:variant>
        <vt:i4>5</vt:i4>
      </vt:variant>
      <vt:variant>
        <vt:lpwstr>https://www.communitypreservation.org/cpc-report?report_src=bcstwv3d3%7Ca%3DAPI_GetRecordAsHTML&amp;key=32879</vt:lpwstr>
      </vt:variant>
      <vt:variant>
        <vt:lpwstr/>
      </vt:variant>
      <vt:variant>
        <vt:i4>4980763</vt:i4>
      </vt:variant>
      <vt:variant>
        <vt:i4>99</vt:i4>
      </vt:variant>
      <vt:variant>
        <vt:i4>0</vt:i4>
      </vt:variant>
      <vt:variant>
        <vt:i4>5</vt:i4>
      </vt:variant>
      <vt:variant>
        <vt:lpwstr>https://www.communitypreservation.org/cpc-report?report_src=bcstwv3d3%7Ca%3DAPI_GetRecordAsHTML&amp;key=7141</vt:lpwstr>
      </vt:variant>
      <vt:variant>
        <vt:lpwstr/>
      </vt:variant>
      <vt:variant>
        <vt:i4>5177371</vt:i4>
      </vt:variant>
      <vt:variant>
        <vt:i4>96</vt:i4>
      </vt:variant>
      <vt:variant>
        <vt:i4>0</vt:i4>
      </vt:variant>
      <vt:variant>
        <vt:i4>5</vt:i4>
      </vt:variant>
      <vt:variant>
        <vt:lpwstr>https://www.communitypreservation.org/cpc-report?report_src=bcstwv3d3%7Ca%3DAPI_GetRecordAsHTML&amp;key=7142</vt:lpwstr>
      </vt:variant>
      <vt:variant>
        <vt:lpwstr/>
      </vt:variant>
      <vt:variant>
        <vt:i4>4849692</vt:i4>
      </vt:variant>
      <vt:variant>
        <vt:i4>93</vt:i4>
      </vt:variant>
      <vt:variant>
        <vt:i4>0</vt:i4>
      </vt:variant>
      <vt:variant>
        <vt:i4>5</vt:i4>
      </vt:variant>
      <vt:variant>
        <vt:lpwstr>https://www.communitypreservation.org/cpc-report?report_src=bcstwv3d3%7Ca%3DAPI_GetRecordAsHTML&amp;key=7137</vt:lpwstr>
      </vt:variant>
      <vt:variant>
        <vt:lpwstr/>
      </vt:variant>
      <vt:variant>
        <vt:i4>4522012</vt:i4>
      </vt:variant>
      <vt:variant>
        <vt:i4>90</vt:i4>
      </vt:variant>
      <vt:variant>
        <vt:i4>0</vt:i4>
      </vt:variant>
      <vt:variant>
        <vt:i4>5</vt:i4>
      </vt:variant>
      <vt:variant>
        <vt:lpwstr>https://www.communitypreservation.org/cpc-report?report_src=bcstwv3d3%7Ca%3DAPI_GetRecordAsHTML&amp;key=7138</vt:lpwstr>
      </vt:variant>
      <vt:variant>
        <vt:lpwstr/>
      </vt:variant>
      <vt:variant>
        <vt:i4>5046299</vt:i4>
      </vt:variant>
      <vt:variant>
        <vt:i4>87</vt:i4>
      </vt:variant>
      <vt:variant>
        <vt:i4>0</vt:i4>
      </vt:variant>
      <vt:variant>
        <vt:i4>5</vt:i4>
      </vt:variant>
      <vt:variant>
        <vt:lpwstr>https://www.communitypreservation.org/cpc-report?report_src=bcstwv3d3%7Ca%3DAPI_GetRecordAsHTML&amp;key=7140</vt:lpwstr>
      </vt:variant>
      <vt:variant>
        <vt:lpwstr/>
      </vt:variant>
      <vt:variant>
        <vt:i4>4456476</vt:i4>
      </vt:variant>
      <vt:variant>
        <vt:i4>84</vt:i4>
      </vt:variant>
      <vt:variant>
        <vt:i4>0</vt:i4>
      </vt:variant>
      <vt:variant>
        <vt:i4>5</vt:i4>
      </vt:variant>
      <vt:variant>
        <vt:lpwstr>https://www.communitypreservation.org/cpc-report?report_src=bcstwv3d3%7Ca%3DAPI_GetRecordAsHTML&amp;key=7139</vt:lpwstr>
      </vt:variant>
      <vt:variant>
        <vt:lpwstr/>
      </vt:variant>
      <vt:variant>
        <vt:i4>5111831</vt:i4>
      </vt:variant>
      <vt:variant>
        <vt:i4>81</vt:i4>
      </vt:variant>
      <vt:variant>
        <vt:i4>0</vt:i4>
      </vt:variant>
      <vt:variant>
        <vt:i4>5</vt:i4>
      </vt:variant>
      <vt:variant>
        <vt:lpwstr>https://www.communitypreservation.org/cpc-report?report_src=bcstwv3d3%7Ca%3DAPI_GetRecordAsHTML&amp;key=7183</vt:lpwstr>
      </vt:variant>
      <vt:variant>
        <vt:lpwstr/>
      </vt:variant>
      <vt:variant>
        <vt:i4>5177373</vt:i4>
      </vt:variant>
      <vt:variant>
        <vt:i4>78</vt:i4>
      </vt:variant>
      <vt:variant>
        <vt:i4>0</vt:i4>
      </vt:variant>
      <vt:variant>
        <vt:i4>5</vt:i4>
      </vt:variant>
      <vt:variant>
        <vt:lpwstr>https://www.communitypreservation.org/cpc-report?report_src=bcstwv3d3%7Ca%3DAPI_GetRecordAsHTML&amp;key=5704</vt:lpwstr>
      </vt:variant>
      <vt:variant>
        <vt:lpwstr/>
      </vt:variant>
      <vt:variant>
        <vt:i4>4980765</vt:i4>
      </vt:variant>
      <vt:variant>
        <vt:i4>75</vt:i4>
      </vt:variant>
      <vt:variant>
        <vt:i4>0</vt:i4>
      </vt:variant>
      <vt:variant>
        <vt:i4>5</vt:i4>
      </vt:variant>
      <vt:variant>
        <vt:lpwstr>https://www.communitypreservation.org/cpc-report?report_src=bcstwv3d3%7Ca%3DAPI_GetRecordAsHTML&amp;key=5707</vt:lpwstr>
      </vt:variant>
      <vt:variant>
        <vt:lpwstr/>
      </vt:variant>
      <vt:variant>
        <vt:i4>5046301</vt:i4>
      </vt:variant>
      <vt:variant>
        <vt:i4>72</vt:i4>
      </vt:variant>
      <vt:variant>
        <vt:i4>0</vt:i4>
      </vt:variant>
      <vt:variant>
        <vt:i4>5</vt:i4>
      </vt:variant>
      <vt:variant>
        <vt:lpwstr>https://www.communitypreservation.org/cpc-report?report_src=bcstwv3d3%7Ca%3DAPI_GetRecordAsHTML&amp;key=5706</vt:lpwstr>
      </vt:variant>
      <vt:variant>
        <vt:lpwstr/>
      </vt:variant>
      <vt:variant>
        <vt:i4>5111837</vt:i4>
      </vt:variant>
      <vt:variant>
        <vt:i4>69</vt:i4>
      </vt:variant>
      <vt:variant>
        <vt:i4>0</vt:i4>
      </vt:variant>
      <vt:variant>
        <vt:i4>5</vt:i4>
      </vt:variant>
      <vt:variant>
        <vt:lpwstr>https://www.communitypreservation.org/cpc-report?report_src=bcstwv3d3%7Ca%3DAPI_GetRecordAsHTML&amp;key=5705</vt:lpwstr>
      </vt:variant>
      <vt:variant>
        <vt:lpwstr/>
      </vt:variant>
      <vt:variant>
        <vt:i4>4718621</vt:i4>
      </vt:variant>
      <vt:variant>
        <vt:i4>66</vt:i4>
      </vt:variant>
      <vt:variant>
        <vt:i4>0</vt:i4>
      </vt:variant>
      <vt:variant>
        <vt:i4>5</vt:i4>
      </vt:variant>
      <vt:variant>
        <vt:lpwstr>https://www.communitypreservation.org/cpc-report?report_src=bcstwv3d3%7Ca%3DAPI_GetRecordAsHTML&amp;key=5703</vt:lpwstr>
      </vt:variant>
      <vt:variant>
        <vt:lpwstr/>
      </vt:variant>
      <vt:variant>
        <vt:i4>4849693</vt:i4>
      </vt:variant>
      <vt:variant>
        <vt:i4>63</vt:i4>
      </vt:variant>
      <vt:variant>
        <vt:i4>0</vt:i4>
      </vt:variant>
      <vt:variant>
        <vt:i4>5</vt:i4>
      </vt:variant>
      <vt:variant>
        <vt:lpwstr>https://www.communitypreservation.org/cpc-report?report_src=bcstwv3d3%7Ca%3DAPI_GetRecordAsHTML&amp;key=5204</vt:lpwstr>
      </vt:variant>
      <vt:variant>
        <vt:lpwstr/>
      </vt:variant>
      <vt:variant>
        <vt:i4>5046301</vt:i4>
      </vt:variant>
      <vt:variant>
        <vt:i4>60</vt:i4>
      </vt:variant>
      <vt:variant>
        <vt:i4>0</vt:i4>
      </vt:variant>
      <vt:variant>
        <vt:i4>5</vt:i4>
      </vt:variant>
      <vt:variant>
        <vt:lpwstr>https://www.communitypreservation.org/cpc-report?report_src=bcstwv3d3%7Ca%3DAPI_GetRecordAsHTML&amp;key=5203</vt:lpwstr>
      </vt:variant>
      <vt:variant>
        <vt:lpwstr/>
      </vt:variant>
      <vt:variant>
        <vt:i4>4915229</vt:i4>
      </vt:variant>
      <vt:variant>
        <vt:i4>57</vt:i4>
      </vt:variant>
      <vt:variant>
        <vt:i4>0</vt:i4>
      </vt:variant>
      <vt:variant>
        <vt:i4>5</vt:i4>
      </vt:variant>
      <vt:variant>
        <vt:lpwstr>https://www.communitypreservation.org/cpc-report?report_src=bcstwv3d3%7Ca%3DAPI_GetRecordAsHTML&amp;key=5205</vt:lpwstr>
      </vt:variant>
      <vt:variant>
        <vt:lpwstr/>
      </vt:variant>
      <vt:variant>
        <vt:i4>4980765</vt:i4>
      </vt:variant>
      <vt:variant>
        <vt:i4>54</vt:i4>
      </vt:variant>
      <vt:variant>
        <vt:i4>0</vt:i4>
      </vt:variant>
      <vt:variant>
        <vt:i4>5</vt:i4>
      </vt:variant>
      <vt:variant>
        <vt:lpwstr>https://www.communitypreservation.org/cpc-report?report_src=bcstwv3d3%7Ca%3DAPI_GetRecordAsHTML&amp;key=5202</vt:lpwstr>
      </vt:variant>
      <vt:variant>
        <vt:lpwstr/>
      </vt:variant>
      <vt:variant>
        <vt:i4>4194329</vt:i4>
      </vt:variant>
      <vt:variant>
        <vt:i4>51</vt:i4>
      </vt:variant>
      <vt:variant>
        <vt:i4>0</vt:i4>
      </vt:variant>
      <vt:variant>
        <vt:i4>5</vt:i4>
      </vt:variant>
      <vt:variant>
        <vt:lpwstr>https://www.communitypreservation.org/cpc-report?report_src=bcstwv3d3%7Ca%3DAPI_GetRecordAsHTML&amp;key=4458</vt:lpwstr>
      </vt:variant>
      <vt:variant>
        <vt:lpwstr/>
      </vt:variant>
      <vt:variant>
        <vt:i4>4456466</vt:i4>
      </vt:variant>
      <vt:variant>
        <vt:i4>48</vt:i4>
      </vt:variant>
      <vt:variant>
        <vt:i4>0</vt:i4>
      </vt:variant>
      <vt:variant>
        <vt:i4>5</vt:i4>
      </vt:variant>
      <vt:variant>
        <vt:lpwstr>https://www.communitypreservation.org/cpc-report?report_src=bcstwv3d3%7Ca%3DAPI_GetRecordAsHTML&amp;key=3890</vt:lpwstr>
      </vt:variant>
      <vt:variant>
        <vt:lpwstr/>
      </vt:variant>
      <vt:variant>
        <vt:i4>5046291</vt:i4>
      </vt:variant>
      <vt:variant>
        <vt:i4>45</vt:i4>
      </vt:variant>
      <vt:variant>
        <vt:i4>0</vt:i4>
      </vt:variant>
      <vt:variant>
        <vt:i4>5</vt:i4>
      </vt:variant>
      <vt:variant>
        <vt:lpwstr>https://www.communitypreservation.org/cpc-report?report_src=bcstwv3d3%7Ca%3DAPI_GetRecordAsHTML&amp;key=3889</vt:lpwstr>
      </vt:variant>
      <vt:variant>
        <vt:lpwstr/>
      </vt:variant>
      <vt:variant>
        <vt:i4>5111833</vt:i4>
      </vt:variant>
      <vt:variant>
        <vt:i4>42</vt:i4>
      </vt:variant>
      <vt:variant>
        <vt:i4>0</vt:i4>
      </vt:variant>
      <vt:variant>
        <vt:i4>5</vt:i4>
      </vt:variant>
      <vt:variant>
        <vt:lpwstr>https://www.communitypreservation.org/cpc-report?report_src=bcstwv3d3%7Ca%3DAPI_GetRecordAsHTML&amp;key=4456</vt:lpwstr>
      </vt:variant>
      <vt:variant>
        <vt:lpwstr/>
      </vt:variant>
      <vt:variant>
        <vt:i4>5177369</vt:i4>
      </vt:variant>
      <vt:variant>
        <vt:i4>39</vt:i4>
      </vt:variant>
      <vt:variant>
        <vt:i4>0</vt:i4>
      </vt:variant>
      <vt:variant>
        <vt:i4>5</vt:i4>
      </vt:variant>
      <vt:variant>
        <vt:lpwstr>https://www.communitypreservation.org/cpc-report?report_src=bcstwv3d3%7Ca%3DAPI_GetRecordAsHTML&amp;key=4457</vt:lpwstr>
      </vt:variant>
      <vt:variant>
        <vt:lpwstr/>
      </vt:variant>
      <vt:variant>
        <vt:i4>4849679</vt:i4>
      </vt:variant>
      <vt:variant>
        <vt:i4>36</vt:i4>
      </vt:variant>
      <vt:variant>
        <vt:i4>0</vt:i4>
      </vt:variant>
      <vt:variant>
        <vt:i4>5</vt:i4>
      </vt:variant>
      <vt:variant>
        <vt:lpwstr>https://www.fairhaven-ma.gov/community-preservation-committee</vt:lpwstr>
      </vt:variant>
      <vt:variant>
        <vt:lpwstr/>
      </vt:variant>
      <vt:variant>
        <vt:i4>4063286</vt:i4>
      </vt:variant>
      <vt:variant>
        <vt:i4>33</vt:i4>
      </vt:variant>
      <vt:variant>
        <vt:i4>0</vt:i4>
      </vt:variant>
      <vt:variant>
        <vt:i4>5</vt:i4>
      </vt:variant>
      <vt:variant>
        <vt:lpwstr>https://www.communitypreservation.org/</vt:lpwstr>
      </vt:variant>
      <vt:variant>
        <vt:lpwstr/>
      </vt:variant>
      <vt:variant>
        <vt:i4>786500</vt:i4>
      </vt:variant>
      <vt:variant>
        <vt:i4>30</vt:i4>
      </vt:variant>
      <vt:variant>
        <vt:i4>0</vt:i4>
      </vt:variant>
      <vt:variant>
        <vt:i4>5</vt:i4>
      </vt:variant>
      <vt:variant>
        <vt:lpwstr>https://malegislature.gov/laws/generallaws/parti/titlevii/chapter44b</vt:lpwstr>
      </vt:variant>
      <vt:variant>
        <vt:lpwstr/>
      </vt:variant>
      <vt:variant>
        <vt:i4>5701658</vt:i4>
      </vt:variant>
      <vt:variant>
        <vt:i4>27</vt:i4>
      </vt:variant>
      <vt:variant>
        <vt:i4>0</vt:i4>
      </vt:variant>
      <vt:variant>
        <vt:i4>5</vt:i4>
      </vt:variant>
      <vt:variant>
        <vt:lpwstr>http://www.fairhaven-ma.gov/</vt:lpwstr>
      </vt:variant>
      <vt:variant>
        <vt:lpwstr/>
      </vt:variant>
      <vt:variant>
        <vt:i4>6094857</vt:i4>
      </vt:variant>
      <vt:variant>
        <vt:i4>24</vt:i4>
      </vt:variant>
      <vt:variant>
        <vt:i4>0</vt:i4>
      </vt:variant>
      <vt:variant>
        <vt:i4>5</vt:i4>
      </vt:variant>
      <vt:variant>
        <vt:lpwstr>http://www.communitypreservation.org/</vt:lpwstr>
      </vt:variant>
      <vt:variant>
        <vt:lpwstr/>
      </vt:variant>
      <vt:variant>
        <vt:i4>4849679</vt:i4>
      </vt:variant>
      <vt:variant>
        <vt:i4>21</vt:i4>
      </vt:variant>
      <vt:variant>
        <vt:i4>0</vt:i4>
      </vt:variant>
      <vt:variant>
        <vt:i4>5</vt:i4>
      </vt:variant>
      <vt:variant>
        <vt:lpwstr>https://www.fairhaven-ma.gov/community-preservation-committee</vt:lpwstr>
      </vt:variant>
      <vt:variant>
        <vt:lpwstr/>
      </vt:variant>
      <vt:variant>
        <vt:i4>1310836</vt:i4>
      </vt:variant>
      <vt:variant>
        <vt:i4>18</vt:i4>
      </vt:variant>
      <vt:variant>
        <vt:i4>0</vt:i4>
      </vt:variant>
      <vt:variant>
        <vt:i4>5</vt:i4>
      </vt:variant>
      <vt:variant>
        <vt:lpwstr>mailto:recordingsecretary@fairhaven-ma.gov</vt:lpwstr>
      </vt:variant>
      <vt:variant>
        <vt:lpwstr/>
      </vt:variant>
      <vt:variant>
        <vt:i4>7471111</vt:i4>
      </vt:variant>
      <vt:variant>
        <vt:i4>15</vt:i4>
      </vt:variant>
      <vt:variant>
        <vt:i4>0</vt:i4>
      </vt:variant>
      <vt:variant>
        <vt:i4>5</vt:i4>
      </vt:variant>
      <vt:variant>
        <vt:lpwstr>mailto:plannner@fairhaven-ma.gov</vt:lpwstr>
      </vt:variant>
      <vt:variant>
        <vt:lpwstr/>
      </vt:variant>
      <vt:variant>
        <vt:i4>4849679</vt:i4>
      </vt:variant>
      <vt:variant>
        <vt:i4>12</vt:i4>
      </vt:variant>
      <vt:variant>
        <vt:i4>0</vt:i4>
      </vt:variant>
      <vt:variant>
        <vt:i4>5</vt:i4>
      </vt:variant>
      <vt:variant>
        <vt:lpwstr>https://www.fairhaven-ma.gov/community-preservation-committee</vt:lpwstr>
      </vt:variant>
      <vt:variant>
        <vt:lpwstr/>
      </vt:variant>
      <vt:variant>
        <vt:i4>6094857</vt:i4>
      </vt:variant>
      <vt:variant>
        <vt:i4>9</vt:i4>
      </vt:variant>
      <vt:variant>
        <vt:i4>0</vt:i4>
      </vt:variant>
      <vt:variant>
        <vt:i4>5</vt:i4>
      </vt:variant>
      <vt:variant>
        <vt:lpwstr>http://www.communitypreservation.org/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Roland Bartl</dc:creator>
  <cp:keywords/>
  <cp:lastModifiedBy>Barbara Paczosa</cp:lastModifiedBy>
  <cp:revision>12</cp:revision>
  <cp:lastPrinted>2024-08-22T15:42:00Z</cp:lastPrinted>
  <dcterms:created xsi:type="dcterms:W3CDTF">2025-08-14T12:39:00Z</dcterms:created>
  <dcterms:modified xsi:type="dcterms:W3CDTF">2025-08-26T19:38:00Z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1091726888</vt:i4>
  </property>
  <property fmtid="{D5CDD505-2E9C-101B-9397-08002B2CF9AE}" pid="3" name="_EmailSubject">
    <vt:lpwstr/>
  </property>
  <property fmtid="{D5CDD505-2E9C-101B-9397-08002B2CF9AE}" pid="4" name="_AuthorEmail">
    <vt:lpwstr>rbartl@acton-ma.gov</vt:lpwstr>
  </property>
  <property fmtid="{D5CDD505-2E9C-101B-9397-08002B2CF9AE}" pid="5" name="_AuthorEmailDisplayName">
    <vt:lpwstr>Roland Bartl</vt:lpwstr>
  </property>
  <property fmtid="{D5CDD505-2E9C-101B-9397-08002B2CF9AE}" pid="6" name="_ReviewingToolsShownOnce">
    <vt:lpwstr/>
  </property>
</Properties>
</file>