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2279" w:val="left" w:leader="none"/>
        </w:tabs>
        <w:spacing w:before="79"/>
        <w:ind w:left="2279" w:right="543" w:hanging="2160"/>
        <w:jc w:val="left"/>
      </w:pPr>
      <w:r>
        <w:rPr/>
        <w:t>SECTION</w:t>
      </w:r>
      <w:r>
        <w:rPr>
          <w:spacing w:val="-2"/>
        </w:rPr>
        <w:t> </w:t>
      </w:r>
      <w:r>
        <w:rPr/>
        <w:t>[x]:</w:t>
        <w:tab/>
        <w:t>FAIRHAVEN SMART GROWTH OVERLAY DISTRICT (FSGOD)</w:t>
      </w:r>
    </w:p>
    <w:p>
      <w:pPr>
        <w:pStyle w:val="BodyText"/>
        <w:jc w:val="left"/>
        <w:rPr>
          <w:b/>
        </w:rPr>
      </w:pPr>
    </w:p>
    <w:p>
      <w:pPr>
        <w:pStyle w:val="ListParagraph"/>
        <w:numPr>
          <w:ilvl w:val="0"/>
          <w:numId w:val="1"/>
        </w:numPr>
        <w:tabs>
          <w:tab w:pos="839" w:val="left" w:leader="none"/>
          <w:tab w:pos="840" w:val="left" w:leader="none"/>
        </w:tabs>
        <w:spacing w:line="240" w:lineRule="auto" w:before="0" w:after="0"/>
        <w:ind w:left="839" w:right="0" w:hanging="721"/>
        <w:jc w:val="left"/>
        <w:rPr>
          <w:b/>
          <w:sz w:val="24"/>
        </w:rPr>
      </w:pPr>
      <w:r>
        <w:rPr>
          <w:b/>
          <w:sz w:val="24"/>
        </w:rPr>
        <w:t>PURPOSE</w:t>
      </w:r>
    </w:p>
    <w:p>
      <w:pPr>
        <w:pStyle w:val="BodyText"/>
        <w:jc w:val="left"/>
        <w:rPr>
          <w:b/>
        </w:rPr>
      </w:pPr>
    </w:p>
    <w:p>
      <w:pPr>
        <w:pStyle w:val="BodyText"/>
        <w:ind w:left="119" w:right="118"/>
      </w:pPr>
      <w:r>
        <w:rPr/>
        <w:t>The</w:t>
      </w:r>
      <w:r>
        <w:rPr>
          <w:spacing w:val="-13"/>
        </w:rPr>
        <w:t> </w:t>
      </w:r>
      <w:r>
        <w:rPr/>
        <w:t>purpose</w:t>
      </w:r>
      <w:r>
        <w:rPr>
          <w:spacing w:val="-13"/>
        </w:rPr>
        <w:t> </w:t>
      </w:r>
      <w:r>
        <w:rPr/>
        <w:t>of</w:t>
      </w:r>
      <w:r>
        <w:rPr>
          <w:spacing w:val="-9"/>
        </w:rPr>
        <w:t> </w:t>
      </w:r>
      <w:r>
        <w:rPr/>
        <w:t>this</w:t>
      </w:r>
      <w:r>
        <w:rPr>
          <w:spacing w:val="-12"/>
        </w:rPr>
        <w:t> </w:t>
      </w:r>
      <w:r>
        <w:rPr/>
        <w:t>Section</w:t>
      </w:r>
      <w:r>
        <w:rPr>
          <w:spacing w:val="-11"/>
        </w:rPr>
        <w:t> </w:t>
      </w:r>
      <w:r>
        <w:rPr/>
        <w:t>[x]</w:t>
      </w:r>
      <w:r>
        <w:rPr>
          <w:spacing w:val="-10"/>
        </w:rPr>
        <w:t> </w:t>
      </w:r>
      <w:r>
        <w:rPr/>
        <w:t>is</w:t>
      </w:r>
      <w:r>
        <w:rPr>
          <w:spacing w:val="-11"/>
        </w:rPr>
        <w:t> </w:t>
      </w:r>
      <w:r>
        <w:rPr/>
        <w:t>to</w:t>
      </w:r>
      <w:r>
        <w:rPr>
          <w:spacing w:val="-12"/>
        </w:rPr>
        <w:t> </w:t>
      </w:r>
      <w:r>
        <w:rPr/>
        <w:t>establish</w:t>
      </w:r>
      <w:r>
        <w:rPr>
          <w:spacing w:val="-11"/>
        </w:rPr>
        <w:t> </w:t>
      </w:r>
      <w:r>
        <w:rPr/>
        <w:t>the</w:t>
      </w:r>
      <w:r>
        <w:rPr>
          <w:spacing w:val="-11"/>
        </w:rPr>
        <w:t> </w:t>
      </w:r>
      <w:r>
        <w:rPr/>
        <w:t>Fairhaven</w:t>
      </w:r>
      <w:r>
        <w:rPr>
          <w:spacing w:val="-9"/>
        </w:rPr>
        <w:t> </w:t>
      </w:r>
      <w:r>
        <w:rPr/>
        <w:t>Smart</w:t>
      </w:r>
      <w:r>
        <w:rPr>
          <w:spacing w:val="-10"/>
        </w:rPr>
        <w:t> </w:t>
      </w:r>
      <w:r>
        <w:rPr/>
        <w:t>Growth</w:t>
      </w:r>
      <w:r>
        <w:rPr>
          <w:spacing w:val="-9"/>
        </w:rPr>
        <w:t> </w:t>
      </w:r>
      <w:r>
        <w:rPr/>
        <w:t>Overlay</w:t>
      </w:r>
      <w:r>
        <w:rPr>
          <w:spacing w:val="-9"/>
        </w:rPr>
        <w:t> </w:t>
      </w:r>
      <w:r>
        <w:rPr/>
        <w:t>District (FSGOD), to encourage smart growth in accordance with the purposes of G.L. Chapter 40R. Among the objectives of this Section [x] are</w:t>
      </w:r>
      <w:r>
        <w:rPr>
          <w:spacing w:val="-7"/>
        </w:rPr>
        <w:t> </w:t>
      </w:r>
      <w:r>
        <w:rPr/>
        <w:t>to:</w:t>
      </w:r>
    </w:p>
    <w:p>
      <w:pPr>
        <w:pStyle w:val="BodyText"/>
        <w:jc w:val="left"/>
      </w:pPr>
    </w:p>
    <w:p>
      <w:pPr>
        <w:pStyle w:val="ListParagraph"/>
        <w:numPr>
          <w:ilvl w:val="0"/>
          <w:numId w:val="2"/>
        </w:numPr>
        <w:tabs>
          <w:tab w:pos="841" w:val="left" w:leader="none"/>
        </w:tabs>
        <w:spacing w:line="240" w:lineRule="auto" w:before="0" w:after="0"/>
        <w:ind w:left="839" w:right="117" w:hanging="720"/>
        <w:jc w:val="both"/>
        <w:rPr>
          <w:sz w:val="24"/>
        </w:rPr>
      </w:pPr>
      <w:r>
        <w:rPr>
          <w:sz w:val="24"/>
        </w:rPr>
        <w:t>Promote the public health, safety and welfare by encouraging diversity of housing opportunities;</w:t>
      </w:r>
    </w:p>
    <w:p>
      <w:pPr>
        <w:pStyle w:val="ListParagraph"/>
        <w:numPr>
          <w:ilvl w:val="0"/>
          <w:numId w:val="2"/>
        </w:numPr>
        <w:tabs>
          <w:tab w:pos="840" w:val="left" w:leader="none"/>
        </w:tabs>
        <w:spacing w:line="240" w:lineRule="auto" w:before="0" w:after="0"/>
        <w:ind w:left="839" w:right="120" w:hanging="721"/>
        <w:jc w:val="both"/>
        <w:rPr>
          <w:sz w:val="24"/>
        </w:rPr>
      </w:pPr>
      <w:r>
        <w:rPr>
          <w:sz w:val="24"/>
        </w:rPr>
        <w:t>Provide</w:t>
      </w:r>
      <w:r>
        <w:rPr>
          <w:spacing w:val="-6"/>
          <w:sz w:val="24"/>
        </w:rPr>
        <w:t> </w:t>
      </w:r>
      <w:r>
        <w:rPr>
          <w:sz w:val="24"/>
        </w:rPr>
        <w:t>for</w:t>
      </w:r>
      <w:r>
        <w:rPr>
          <w:spacing w:val="-4"/>
          <w:sz w:val="24"/>
        </w:rPr>
        <w:t> </w:t>
      </w:r>
      <w:r>
        <w:rPr>
          <w:sz w:val="24"/>
        </w:rPr>
        <w:t>a</w:t>
      </w:r>
      <w:r>
        <w:rPr>
          <w:spacing w:val="-3"/>
          <w:sz w:val="24"/>
        </w:rPr>
        <w:t> </w:t>
      </w:r>
      <w:r>
        <w:rPr>
          <w:sz w:val="24"/>
        </w:rPr>
        <w:t>full</w:t>
      </w:r>
      <w:r>
        <w:rPr>
          <w:spacing w:val="-3"/>
          <w:sz w:val="24"/>
        </w:rPr>
        <w:t> </w:t>
      </w:r>
      <w:r>
        <w:rPr>
          <w:sz w:val="24"/>
        </w:rPr>
        <w:t>range</w:t>
      </w:r>
      <w:r>
        <w:rPr>
          <w:spacing w:val="-6"/>
          <w:sz w:val="24"/>
        </w:rPr>
        <w:t> </w:t>
      </w:r>
      <w:r>
        <w:rPr>
          <w:sz w:val="24"/>
        </w:rPr>
        <w:t>of</w:t>
      </w:r>
      <w:r>
        <w:rPr>
          <w:spacing w:val="-4"/>
          <w:sz w:val="24"/>
        </w:rPr>
        <w:t> </w:t>
      </w:r>
      <w:r>
        <w:rPr>
          <w:sz w:val="24"/>
        </w:rPr>
        <w:t>housing</w:t>
      </w:r>
      <w:r>
        <w:rPr>
          <w:spacing w:val="-4"/>
          <w:sz w:val="24"/>
        </w:rPr>
        <w:t> </w:t>
      </w:r>
      <w:r>
        <w:rPr>
          <w:sz w:val="24"/>
        </w:rPr>
        <w:t>choices</w:t>
      </w:r>
      <w:r>
        <w:rPr>
          <w:spacing w:val="-5"/>
          <w:sz w:val="24"/>
        </w:rPr>
        <w:t> </w:t>
      </w:r>
      <w:r>
        <w:rPr>
          <w:sz w:val="24"/>
        </w:rPr>
        <w:t>for</w:t>
      </w:r>
      <w:r>
        <w:rPr>
          <w:spacing w:val="-4"/>
          <w:sz w:val="24"/>
        </w:rPr>
        <w:t> </w:t>
      </w:r>
      <w:r>
        <w:rPr>
          <w:sz w:val="24"/>
        </w:rPr>
        <w:t>households</w:t>
      </w:r>
      <w:r>
        <w:rPr>
          <w:spacing w:val="-5"/>
          <w:sz w:val="24"/>
        </w:rPr>
        <w:t> </w:t>
      </w:r>
      <w:r>
        <w:rPr>
          <w:sz w:val="24"/>
        </w:rPr>
        <w:t>of</w:t>
      </w:r>
      <w:r>
        <w:rPr>
          <w:spacing w:val="-4"/>
          <w:sz w:val="24"/>
        </w:rPr>
        <w:t> </w:t>
      </w:r>
      <w:r>
        <w:rPr>
          <w:sz w:val="24"/>
        </w:rPr>
        <w:t>all</w:t>
      </w:r>
      <w:r>
        <w:rPr>
          <w:spacing w:val="-3"/>
          <w:sz w:val="24"/>
        </w:rPr>
        <w:t> </w:t>
      </w:r>
      <w:r>
        <w:rPr>
          <w:sz w:val="24"/>
        </w:rPr>
        <w:t>incomes,</w:t>
      </w:r>
      <w:r>
        <w:rPr>
          <w:spacing w:val="-5"/>
          <w:sz w:val="24"/>
        </w:rPr>
        <w:t> </w:t>
      </w:r>
      <w:r>
        <w:rPr>
          <w:sz w:val="24"/>
        </w:rPr>
        <w:t>ages</w:t>
      </w:r>
      <w:r>
        <w:rPr>
          <w:spacing w:val="-4"/>
          <w:sz w:val="24"/>
        </w:rPr>
        <w:t> </w:t>
      </w:r>
      <w:r>
        <w:rPr>
          <w:sz w:val="24"/>
        </w:rPr>
        <w:t>and sizes in order to meet the goal of preserving municipal character and</w:t>
      </w:r>
      <w:r>
        <w:rPr>
          <w:spacing w:val="-18"/>
          <w:sz w:val="24"/>
        </w:rPr>
        <w:t> </w:t>
      </w:r>
      <w:r>
        <w:rPr>
          <w:sz w:val="24"/>
        </w:rPr>
        <w:t>diversity;</w:t>
      </w:r>
    </w:p>
    <w:p>
      <w:pPr>
        <w:pStyle w:val="ListParagraph"/>
        <w:numPr>
          <w:ilvl w:val="0"/>
          <w:numId w:val="2"/>
        </w:numPr>
        <w:tabs>
          <w:tab w:pos="841" w:val="left" w:leader="none"/>
        </w:tabs>
        <w:spacing w:line="240" w:lineRule="auto" w:before="0" w:after="0"/>
        <w:ind w:left="839" w:right="117" w:hanging="720"/>
        <w:jc w:val="both"/>
        <w:rPr>
          <w:sz w:val="24"/>
        </w:rPr>
      </w:pPr>
      <w:r>
        <w:rPr>
          <w:sz w:val="24"/>
        </w:rPr>
        <w:t>Increase</w:t>
      </w:r>
      <w:r>
        <w:rPr>
          <w:spacing w:val="-9"/>
          <w:sz w:val="24"/>
        </w:rPr>
        <w:t> </w:t>
      </w:r>
      <w:r>
        <w:rPr>
          <w:sz w:val="24"/>
        </w:rPr>
        <w:t>the</w:t>
      </w:r>
      <w:r>
        <w:rPr>
          <w:spacing w:val="-8"/>
          <w:sz w:val="24"/>
        </w:rPr>
        <w:t> </w:t>
      </w:r>
      <w:r>
        <w:rPr>
          <w:sz w:val="24"/>
        </w:rPr>
        <w:t>production</w:t>
      </w:r>
      <w:r>
        <w:rPr>
          <w:spacing w:val="-7"/>
          <w:sz w:val="24"/>
        </w:rPr>
        <w:t> </w:t>
      </w:r>
      <w:r>
        <w:rPr>
          <w:sz w:val="24"/>
        </w:rPr>
        <w:t>of</w:t>
      </w:r>
      <w:r>
        <w:rPr>
          <w:spacing w:val="-8"/>
          <w:sz w:val="24"/>
        </w:rPr>
        <w:t> </w:t>
      </w:r>
      <w:r>
        <w:rPr>
          <w:sz w:val="24"/>
        </w:rPr>
        <w:t>a</w:t>
      </w:r>
      <w:r>
        <w:rPr>
          <w:spacing w:val="-8"/>
          <w:sz w:val="24"/>
        </w:rPr>
        <w:t> </w:t>
      </w:r>
      <w:r>
        <w:rPr>
          <w:sz w:val="24"/>
        </w:rPr>
        <w:t>range</w:t>
      </w:r>
      <w:r>
        <w:rPr>
          <w:spacing w:val="-8"/>
          <w:sz w:val="24"/>
        </w:rPr>
        <w:t> </w:t>
      </w:r>
      <w:r>
        <w:rPr>
          <w:sz w:val="24"/>
        </w:rPr>
        <w:t>of</w:t>
      </w:r>
      <w:r>
        <w:rPr>
          <w:spacing w:val="-8"/>
          <w:sz w:val="24"/>
        </w:rPr>
        <w:t> </w:t>
      </w:r>
      <w:r>
        <w:rPr>
          <w:sz w:val="24"/>
        </w:rPr>
        <w:t>housing</w:t>
      </w:r>
      <w:r>
        <w:rPr>
          <w:spacing w:val="-7"/>
          <w:sz w:val="24"/>
        </w:rPr>
        <w:t> </w:t>
      </w:r>
      <w:r>
        <w:rPr>
          <w:sz w:val="24"/>
        </w:rPr>
        <w:t>units</w:t>
      </w:r>
      <w:r>
        <w:rPr>
          <w:spacing w:val="-7"/>
          <w:sz w:val="24"/>
        </w:rPr>
        <w:t> </w:t>
      </w:r>
      <w:r>
        <w:rPr>
          <w:sz w:val="24"/>
        </w:rPr>
        <w:t>to</w:t>
      </w:r>
      <w:r>
        <w:rPr>
          <w:spacing w:val="-8"/>
          <w:sz w:val="24"/>
        </w:rPr>
        <w:t> </w:t>
      </w:r>
      <w:r>
        <w:rPr>
          <w:sz w:val="24"/>
        </w:rPr>
        <w:t>meet</w:t>
      </w:r>
      <w:r>
        <w:rPr>
          <w:spacing w:val="-7"/>
          <w:sz w:val="24"/>
        </w:rPr>
        <w:t> </w:t>
      </w:r>
      <w:r>
        <w:rPr>
          <w:sz w:val="24"/>
        </w:rPr>
        <w:t>existing</w:t>
      </w:r>
      <w:r>
        <w:rPr>
          <w:spacing w:val="-7"/>
          <w:sz w:val="24"/>
        </w:rPr>
        <w:t> </w:t>
      </w:r>
      <w:r>
        <w:rPr>
          <w:sz w:val="24"/>
        </w:rPr>
        <w:t>and</w:t>
      </w:r>
      <w:r>
        <w:rPr>
          <w:spacing w:val="-7"/>
          <w:sz w:val="24"/>
        </w:rPr>
        <w:t> </w:t>
      </w:r>
      <w:r>
        <w:rPr>
          <w:sz w:val="24"/>
        </w:rPr>
        <w:t>anticipated housing</w:t>
      </w:r>
      <w:r>
        <w:rPr>
          <w:spacing w:val="-1"/>
          <w:sz w:val="24"/>
        </w:rPr>
        <w:t> </w:t>
      </w:r>
      <w:r>
        <w:rPr>
          <w:sz w:val="24"/>
        </w:rPr>
        <w:t>needs;</w:t>
      </w:r>
    </w:p>
    <w:p>
      <w:pPr>
        <w:pStyle w:val="ListParagraph"/>
        <w:numPr>
          <w:ilvl w:val="0"/>
          <w:numId w:val="2"/>
        </w:numPr>
        <w:tabs>
          <w:tab w:pos="840" w:val="left" w:leader="none"/>
        </w:tabs>
        <w:spacing w:line="240" w:lineRule="auto" w:before="0" w:after="0"/>
        <w:ind w:left="839" w:right="117" w:hanging="720"/>
        <w:jc w:val="both"/>
        <w:rPr>
          <w:sz w:val="24"/>
        </w:rPr>
      </w:pPr>
      <w:r>
        <w:rPr>
          <w:sz w:val="24"/>
        </w:rPr>
        <w:t>Provide a mechanism by which residential development can contribute directly to increasing the supply and diversity of</w:t>
      </w:r>
      <w:r>
        <w:rPr>
          <w:spacing w:val="-2"/>
          <w:sz w:val="24"/>
        </w:rPr>
        <w:t> </w:t>
      </w:r>
      <w:r>
        <w:rPr>
          <w:sz w:val="24"/>
        </w:rPr>
        <w:t>housing;</w:t>
      </w:r>
    </w:p>
    <w:p>
      <w:pPr>
        <w:pStyle w:val="ListParagraph"/>
        <w:numPr>
          <w:ilvl w:val="0"/>
          <w:numId w:val="2"/>
        </w:numPr>
        <w:tabs>
          <w:tab w:pos="841" w:val="left" w:leader="none"/>
        </w:tabs>
        <w:spacing w:line="240" w:lineRule="auto" w:before="0" w:after="0"/>
        <w:ind w:left="839" w:right="114" w:hanging="720"/>
        <w:jc w:val="both"/>
        <w:rPr>
          <w:sz w:val="24"/>
        </w:rPr>
      </w:pPr>
      <w:r>
        <w:rPr>
          <w:sz w:val="24"/>
        </w:rPr>
        <w:t>Increase capacity for new commercial, residential and mixed-use development in certain developed but inefficient and unattractive non-residential areas (e.g., shopping plazas) near Route 6, Route 240 and Alden Road, while preserving the historic and rural character of the remainder of the</w:t>
      </w:r>
      <w:r>
        <w:rPr>
          <w:spacing w:val="-6"/>
          <w:sz w:val="24"/>
        </w:rPr>
        <w:t> </w:t>
      </w:r>
      <w:r>
        <w:rPr>
          <w:sz w:val="24"/>
        </w:rPr>
        <w:t>Town;</w:t>
      </w:r>
    </w:p>
    <w:p>
      <w:pPr>
        <w:pStyle w:val="ListParagraph"/>
        <w:numPr>
          <w:ilvl w:val="0"/>
          <w:numId w:val="2"/>
        </w:numPr>
        <w:tabs>
          <w:tab w:pos="841" w:val="left" w:leader="none"/>
        </w:tabs>
        <w:spacing w:line="240" w:lineRule="auto" w:before="0" w:after="0"/>
        <w:ind w:left="839" w:right="119" w:hanging="720"/>
        <w:jc w:val="both"/>
        <w:rPr>
          <w:sz w:val="24"/>
        </w:rPr>
      </w:pPr>
      <w:r>
        <w:rPr>
          <w:sz w:val="24"/>
        </w:rPr>
        <w:t>Provide</w:t>
      </w:r>
      <w:r>
        <w:rPr>
          <w:spacing w:val="-7"/>
          <w:sz w:val="24"/>
        </w:rPr>
        <w:t> </w:t>
      </w:r>
      <w:r>
        <w:rPr>
          <w:sz w:val="24"/>
        </w:rPr>
        <w:t>new</w:t>
      </w:r>
      <w:r>
        <w:rPr>
          <w:spacing w:val="-5"/>
          <w:sz w:val="24"/>
        </w:rPr>
        <w:t> </w:t>
      </w:r>
      <w:r>
        <w:rPr>
          <w:sz w:val="24"/>
        </w:rPr>
        <w:t>development</w:t>
      </w:r>
      <w:r>
        <w:rPr>
          <w:spacing w:val="-4"/>
          <w:sz w:val="24"/>
        </w:rPr>
        <w:t> </w:t>
      </w:r>
      <w:r>
        <w:rPr>
          <w:sz w:val="24"/>
        </w:rPr>
        <w:t>and</w:t>
      </w:r>
      <w:r>
        <w:rPr>
          <w:spacing w:val="-5"/>
          <w:sz w:val="24"/>
        </w:rPr>
        <w:t> </w:t>
      </w:r>
      <w:r>
        <w:rPr>
          <w:sz w:val="24"/>
        </w:rPr>
        <w:t>redevelopment</w:t>
      </w:r>
      <w:r>
        <w:rPr>
          <w:spacing w:val="-5"/>
          <w:sz w:val="24"/>
        </w:rPr>
        <w:t> </w:t>
      </w:r>
      <w:r>
        <w:rPr>
          <w:sz w:val="24"/>
        </w:rPr>
        <w:t>opportunities</w:t>
      </w:r>
      <w:r>
        <w:rPr>
          <w:spacing w:val="-5"/>
          <w:sz w:val="24"/>
        </w:rPr>
        <w:t> </w:t>
      </w:r>
      <w:r>
        <w:rPr>
          <w:sz w:val="24"/>
        </w:rPr>
        <w:t>along</w:t>
      </w:r>
      <w:r>
        <w:rPr>
          <w:spacing w:val="-5"/>
          <w:sz w:val="24"/>
        </w:rPr>
        <w:t> </w:t>
      </w:r>
      <w:r>
        <w:rPr>
          <w:sz w:val="24"/>
        </w:rPr>
        <w:t>portion(s)</w:t>
      </w:r>
      <w:r>
        <w:rPr>
          <w:spacing w:val="-5"/>
          <w:sz w:val="24"/>
        </w:rPr>
        <w:t> </w:t>
      </w:r>
      <w:r>
        <w:rPr>
          <w:sz w:val="24"/>
        </w:rPr>
        <w:t>of</w:t>
      </w:r>
      <w:r>
        <w:rPr>
          <w:spacing w:val="-5"/>
          <w:sz w:val="24"/>
        </w:rPr>
        <w:t> </w:t>
      </w:r>
      <w:r>
        <w:rPr>
          <w:sz w:val="24"/>
        </w:rPr>
        <w:t>the waterfront;</w:t>
      </w:r>
    </w:p>
    <w:p>
      <w:pPr>
        <w:pStyle w:val="ListParagraph"/>
        <w:numPr>
          <w:ilvl w:val="0"/>
          <w:numId w:val="2"/>
        </w:numPr>
        <w:tabs>
          <w:tab w:pos="841" w:val="left" w:leader="none"/>
        </w:tabs>
        <w:spacing w:line="240" w:lineRule="auto" w:before="0" w:after="0"/>
        <w:ind w:left="840" w:right="120" w:hanging="720"/>
        <w:jc w:val="both"/>
        <w:rPr>
          <w:sz w:val="24"/>
        </w:rPr>
      </w:pPr>
      <w:r>
        <w:rPr>
          <w:sz w:val="24"/>
        </w:rPr>
        <w:t>Establish requirements, standards and guidelines, and ensure predictable, fair and cost-effective development review and</w:t>
      </w:r>
      <w:r>
        <w:rPr>
          <w:spacing w:val="-4"/>
          <w:sz w:val="24"/>
        </w:rPr>
        <w:t> </w:t>
      </w:r>
      <w:r>
        <w:rPr>
          <w:sz w:val="24"/>
        </w:rPr>
        <w:t>permitting;</w:t>
      </w:r>
    </w:p>
    <w:p>
      <w:pPr>
        <w:pStyle w:val="ListParagraph"/>
        <w:numPr>
          <w:ilvl w:val="0"/>
          <w:numId w:val="2"/>
        </w:numPr>
        <w:tabs>
          <w:tab w:pos="840" w:val="left" w:leader="none"/>
        </w:tabs>
        <w:spacing w:line="240" w:lineRule="auto" w:before="0" w:after="0"/>
        <w:ind w:left="839" w:right="114" w:hanging="720"/>
        <w:jc w:val="both"/>
        <w:rPr>
          <w:sz w:val="24"/>
        </w:rPr>
      </w:pPr>
      <w:r>
        <w:rPr>
          <w:sz w:val="24"/>
        </w:rPr>
        <w:t>Establish</w:t>
      </w:r>
      <w:r>
        <w:rPr>
          <w:spacing w:val="-10"/>
          <w:sz w:val="24"/>
        </w:rPr>
        <w:t> </w:t>
      </w:r>
      <w:r>
        <w:rPr>
          <w:sz w:val="24"/>
        </w:rPr>
        <w:t>development</w:t>
      </w:r>
      <w:r>
        <w:rPr>
          <w:spacing w:val="-9"/>
          <w:sz w:val="24"/>
        </w:rPr>
        <w:t> </w:t>
      </w:r>
      <w:r>
        <w:rPr>
          <w:sz w:val="24"/>
        </w:rPr>
        <w:t>standards</w:t>
      </w:r>
      <w:r>
        <w:rPr>
          <w:spacing w:val="-9"/>
          <w:sz w:val="24"/>
        </w:rPr>
        <w:t> </w:t>
      </w:r>
      <w:r>
        <w:rPr>
          <w:sz w:val="24"/>
        </w:rPr>
        <w:t>to</w:t>
      </w:r>
      <w:r>
        <w:rPr>
          <w:spacing w:val="-7"/>
          <w:sz w:val="24"/>
        </w:rPr>
        <w:t> </w:t>
      </w:r>
      <w:r>
        <w:rPr>
          <w:sz w:val="24"/>
        </w:rPr>
        <w:t>allow</w:t>
      </w:r>
      <w:r>
        <w:rPr>
          <w:spacing w:val="-10"/>
          <w:sz w:val="24"/>
        </w:rPr>
        <w:t> </w:t>
      </w:r>
      <w:r>
        <w:rPr>
          <w:sz w:val="24"/>
        </w:rPr>
        <w:t>context-sensitive</w:t>
      </w:r>
      <w:r>
        <w:rPr>
          <w:spacing w:val="-10"/>
          <w:sz w:val="24"/>
        </w:rPr>
        <w:t> </w:t>
      </w:r>
      <w:r>
        <w:rPr>
          <w:sz w:val="24"/>
        </w:rPr>
        <w:t>design</w:t>
      </w:r>
      <w:r>
        <w:rPr>
          <w:spacing w:val="-9"/>
          <w:sz w:val="24"/>
        </w:rPr>
        <w:t> </w:t>
      </w:r>
      <w:r>
        <w:rPr>
          <w:sz w:val="24"/>
        </w:rPr>
        <w:t>and</w:t>
      </w:r>
      <w:r>
        <w:rPr>
          <w:spacing w:val="-7"/>
          <w:sz w:val="24"/>
        </w:rPr>
        <w:t> </w:t>
      </w:r>
      <w:r>
        <w:rPr>
          <w:sz w:val="24"/>
        </w:rPr>
        <w:t>creative</w:t>
      </w:r>
      <w:r>
        <w:rPr>
          <w:spacing w:val="-10"/>
          <w:sz w:val="24"/>
        </w:rPr>
        <w:t> </w:t>
      </w:r>
      <w:r>
        <w:rPr>
          <w:sz w:val="24"/>
        </w:rPr>
        <w:t>site planning;</w:t>
      </w:r>
    </w:p>
    <w:p>
      <w:pPr>
        <w:pStyle w:val="ListParagraph"/>
        <w:numPr>
          <w:ilvl w:val="0"/>
          <w:numId w:val="2"/>
        </w:numPr>
        <w:tabs>
          <w:tab w:pos="841" w:val="left" w:leader="none"/>
        </w:tabs>
        <w:spacing w:line="240" w:lineRule="auto" w:before="0" w:after="0"/>
        <w:ind w:left="839" w:right="116" w:hanging="720"/>
        <w:jc w:val="both"/>
        <w:rPr>
          <w:sz w:val="24"/>
        </w:rPr>
      </w:pPr>
      <w:r>
        <w:rPr>
          <w:sz w:val="24"/>
        </w:rPr>
        <w:t>Guide</w:t>
      </w:r>
      <w:r>
        <w:rPr>
          <w:spacing w:val="-8"/>
          <w:sz w:val="24"/>
        </w:rPr>
        <w:t> </w:t>
      </w:r>
      <w:r>
        <w:rPr>
          <w:sz w:val="24"/>
        </w:rPr>
        <w:t>sustainable</w:t>
      </w:r>
      <w:r>
        <w:rPr>
          <w:spacing w:val="-6"/>
          <w:sz w:val="24"/>
        </w:rPr>
        <w:t> </w:t>
      </w:r>
      <w:r>
        <w:rPr>
          <w:sz w:val="24"/>
        </w:rPr>
        <w:t>and</w:t>
      </w:r>
      <w:r>
        <w:rPr>
          <w:spacing w:val="-5"/>
          <w:sz w:val="24"/>
        </w:rPr>
        <w:t> </w:t>
      </w:r>
      <w:r>
        <w:rPr>
          <w:sz w:val="24"/>
        </w:rPr>
        <w:t>desirable</w:t>
      </w:r>
      <w:r>
        <w:rPr>
          <w:spacing w:val="-8"/>
          <w:sz w:val="24"/>
        </w:rPr>
        <w:t> </w:t>
      </w:r>
      <w:r>
        <w:rPr>
          <w:sz w:val="24"/>
        </w:rPr>
        <w:t>economic</w:t>
      </w:r>
      <w:r>
        <w:rPr>
          <w:spacing w:val="-7"/>
          <w:sz w:val="24"/>
        </w:rPr>
        <w:t> </w:t>
      </w:r>
      <w:r>
        <w:rPr>
          <w:sz w:val="24"/>
        </w:rPr>
        <w:t>development</w:t>
      </w:r>
      <w:r>
        <w:rPr>
          <w:spacing w:val="-7"/>
          <w:sz w:val="24"/>
        </w:rPr>
        <w:t> </w:t>
      </w:r>
      <w:r>
        <w:rPr>
          <w:sz w:val="24"/>
        </w:rPr>
        <w:t>and</w:t>
      </w:r>
      <w:r>
        <w:rPr>
          <w:spacing w:val="-7"/>
          <w:sz w:val="24"/>
        </w:rPr>
        <w:t> </w:t>
      </w:r>
      <w:r>
        <w:rPr>
          <w:sz w:val="24"/>
        </w:rPr>
        <w:t>build</w:t>
      </w:r>
      <w:r>
        <w:rPr>
          <w:spacing w:val="-7"/>
          <w:sz w:val="24"/>
        </w:rPr>
        <w:t> </w:t>
      </w:r>
      <w:r>
        <w:rPr>
          <w:sz w:val="24"/>
        </w:rPr>
        <w:t>new</w:t>
      </w:r>
      <w:r>
        <w:rPr>
          <w:spacing w:val="-5"/>
          <w:sz w:val="24"/>
        </w:rPr>
        <w:t> </w:t>
      </w:r>
      <w:r>
        <w:rPr>
          <w:sz w:val="24"/>
        </w:rPr>
        <w:t>capacity</w:t>
      </w:r>
      <w:r>
        <w:rPr>
          <w:spacing w:val="-6"/>
          <w:sz w:val="24"/>
        </w:rPr>
        <w:t> </w:t>
      </w:r>
      <w:r>
        <w:rPr>
          <w:sz w:val="24"/>
        </w:rPr>
        <w:t>for growth in appropriate areas;</w:t>
      </w:r>
    </w:p>
    <w:p>
      <w:pPr>
        <w:pStyle w:val="ListParagraph"/>
        <w:numPr>
          <w:ilvl w:val="0"/>
          <w:numId w:val="2"/>
        </w:numPr>
        <w:tabs>
          <w:tab w:pos="841" w:val="left" w:leader="none"/>
        </w:tabs>
        <w:spacing w:line="240" w:lineRule="auto" w:before="1" w:after="0"/>
        <w:ind w:left="839" w:right="116" w:hanging="720"/>
        <w:jc w:val="both"/>
        <w:rPr>
          <w:sz w:val="24"/>
        </w:rPr>
      </w:pPr>
      <w:r>
        <w:rPr/>
        <w:pict>
          <v:shape style="position:absolute;margin-left:126.000008pt;margin-top:13.892973pt;width:396pt;height:27.6pt;mso-position-horizontal-relative:page;mso-position-vertical-relative:paragraph;z-index:-252291072" coordorigin="2520,278" coordsize="7920,552" path="m10440,278l2520,278,2520,554,2520,830,10440,830,10440,554,10440,278e" filled="true" fillcolor="#fefefe" stroked="false">
            <v:path arrowok="t"/>
            <v:fill type="solid"/>
            <w10:wrap type="none"/>
          </v:shape>
        </w:pict>
      </w:r>
      <w:r>
        <w:rPr>
          <w:sz w:val="24"/>
        </w:rPr>
        <w:t>Advance the </w:t>
      </w:r>
      <w:r>
        <w:rPr>
          <w:sz w:val="24"/>
          <w:shd w:fill="FEFEFE" w:color="auto" w:val="clear"/>
        </w:rPr>
        <w:t>goals of the Fairhaven 2040 Master Plan and of the Fairhaven</w:t>
      </w:r>
      <w:r>
        <w:rPr>
          <w:sz w:val="24"/>
        </w:rPr>
        <w:t> Economic Development Plan, such as increasing commercial occupancy on Route 6, encouraging mixed-use development and supporting the growth of small</w:t>
      </w:r>
      <w:r>
        <w:rPr>
          <w:sz w:val="24"/>
          <w:shd w:fill="FEFEFE" w:color="auto" w:val="clear"/>
        </w:rPr>
        <w:t> businesses in the community;</w:t>
      </w:r>
      <w:r>
        <w:rPr>
          <w:spacing w:val="-2"/>
          <w:sz w:val="24"/>
          <w:shd w:fill="FEFEFE" w:color="auto" w:val="clear"/>
        </w:rPr>
        <w:t> </w:t>
      </w:r>
      <w:r>
        <w:rPr>
          <w:sz w:val="24"/>
          <w:shd w:fill="FEFEFE" w:color="auto" w:val="clear"/>
        </w:rPr>
        <w:t>and</w:t>
      </w:r>
    </w:p>
    <w:p>
      <w:pPr>
        <w:pStyle w:val="ListParagraph"/>
        <w:numPr>
          <w:ilvl w:val="0"/>
          <w:numId w:val="2"/>
        </w:numPr>
        <w:tabs>
          <w:tab w:pos="841" w:val="left" w:leader="none"/>
        </w:tabs>
        <w:spacing w:line="240" w:lineRule="auto" w:before="0" w:after="0"/>
        <w:ind w:left="839" w:right="115" w:hanging="720"/>
        <w:jc w:val="both"/>
        <w:rPr>
          <w:sz w:val="24"/>
        </w:rPr>
      </w:pPr>
      <w:r>
        <w:rPr>
          <w:sz w:val="24"/>
        </w:rPr>
        <w:t>Enable</w:t>
      </w:r>
      <w:r>
        <w:rPr>
          <w:spacing w:val="-18"/>
          <w:sz w:val="24"/>
        </w:rPr>
        <w:t> </w:t>
      </w:r>
      <w:r>
        <w:rPr>
          <w:sz w:val="24"/>
        </w:rPr>
        <w:t>the</w:t>
      </w:r>
      <w:r>
        <w:rPr>
          <w:spacing w:val="-18"/>
          <w:sz w:val="24"/>
        </w:rPr>
        <w:t> </w:t>
      </w:r>
      <w:r>
        <w:rPr>
          <w:sz w:val="24"/>
        </w:rPr>
        <w:t>City</w:t>
      </w:r>
      <w:r>
        <w:rPr>
          <w:spacing w:val="-17"/>
          <w:sz w:val="24"/>
        </w:rPr>
        <w:t> </w:t>
      </w:r>
      <w:r>
        <w:rPr>
          <w:sz w:val="24"/>
        </w:rPr>
        <w:t>to</w:t>
      </w:r>
      <w:r>
        <w:rPr>
          <w:spacing w:val="-16"/>
          <w:sz w:val="24"/>
        </w:rPr>
        <w:t> </w:t>
      </w:r>
      <w:r>
        <w:rPr>
          <w:sz w:val="24"/>
        </w:rPr>
        <w:t>receive</w:t>
      </w:r>
      <w:r>
        <w:rPr>
          <w:spacing w:val="-15"/>
          <w:sz w:val="24"/>
        </w:rPr>
        <w:t> </w:t>
      </w:r>
      <w:r>
        <w:rPr>
          <w:sz w:val="24"/>
        </w:rPr>
        <w:t>Zoning</w:t>
      </w:r>
      <w:r>
        <w:rPr>
          <w:spacing w:val="-14"/>
          <w:sz w:val="24"/>
        </w:rPr>
        <w:t> </w:t>
      </w:r>
      <w:r>
        <w:rPr>
          <w:sz w:val="24"/>
        </w:rPr>
        <w:t>Incentive</w:t>
      </w:r>
      <w:r>
        <w:rPr>
          <w:spacing w:val="-15"/>
          <w:sz w:val="24"/>
        </w:rPr>
        <w:t> </w:t>
      </w:r>
      <w:r>
        <w:rPr>
          <w:sz w:val="24"/>
        </w:rPr>
        <w:t>Payments</w:t>
      </w:r>
      <w:r>
        <w:rPr>
          <w:spacing w:val="-16"/>
          <w:sz w:val="24"/>
        </w:rPr>
        <w:t> </w:t>
      </w:r>
      <w:r>
        <w:rPr>
          <w:sz w:val="24"/>
        </w:rPr>
        <w:t>and</w:t>
      </w:r>
      <w:r>
        <w:rPr>
          <w:spacing w:val="-17"/>
          <w:sz w:val="24"/>
        </w:rPr>
        <w:t> </w:t>
      </w:r>
      <w:r>
        <w:rPr>
          <w:sz w:val="24"/>
        </w:rPr>
        <w:t>Density</w:t>
      </w:r>
      <w:r>
        <w:rPr>
          <w:spacing w:val="-17"/>
          <w:sz w:val="24"/>
        </w:rPr>
        <w:t> </w:t>
      </w:r>
      <w:r>
        <w:rPr>
          <w:sz w:val="24"/>
        </w:rPr>
        <w:t>Bonus</w:t>
      </w:r>
      <w:r>
        <w:rPr>
          <w:spacing w:val="-16"/>
          <w:sz w:val="24"/>
        </w:rPr>
        <w:t> </w:t>
      </w:r>
      <w:r>
        <w:rPr>
          <w:sz w:val="24"/>
        </w:rPr>
        <w:t>Payments in accordance with G.L. Chapter 40R, 760 CMR 59.06 and additional Chapter 70 aid in accordance with G.L. Chapter 40S arising from the development of housing in the</w:t>
      </w:r>
      <w:r>
        <w:rPr>
          <w:spacing w:val="-2"/>
          <w:sz w:val="24"/>
        </w:rPr>
        <w:t> </w:t>
      </w:r>
      <w:r>
        <w:rPr>
          <w:sz w:val="24"/>
        </w:rPr>
        <w:t>FSGOD.</w:t>
      </w:r>
    </w:p>
    <w:p>
      <w:pPr>
        <w:pStyle w:val="BodyText"/>
        <w:jc w:val="left"/>
      </w:pPr>
    </w:p>
    <w:p>
      <w:pPr>
        <w:pStyle w:val="Heading1"/>
        <w:numPr>
          <w:ilvl w:val="0"/>
          <w:numId w:val="1"/>
        </w:numPr>
        <w:tabs>
          <w:tab w:pos="839" w:val="left" w:leader="none"/>
          <w:tab w:pos="840" w:val="left" w:leader="none"/>
        </w:tabs>
        <w:spacing w:line="240" w:lineRule="auto" w:before="0" w:after="0"/>
        <w:ind w:left="840" w:right="0" w:hanging="721"/>
        <w:jc w:val="left"/>
      </w:pPr>
      <w:r>
        <w:rPr/>
        <w:t>DEFINITIONS</w:t>
      </w:r>
    </w:p>
    <w:p>
      <w:pPr>
        <w:pStyle w:val="BodyText"/>
        <w:jc w:val="left"/>
        <w:rPr>
          <w:b/>
        </w:rPr>
      </w:pPr>
    </w:p>
    <w:p>
      <w:pPr>
        <w:pStyle w:val="BodyText"/>
        <w:ind w:left="119" w:right="115"/>
      </w:pPr>
      <w:r>
        <w:rPr/>
        <w:t>For</w:t>
      </w:r>
      <w:r>
        <w:rPr>
          <w:spacing w:val="-16"/>
        </w:rPr>
        <w:t> </w:t>
      </w:r>
      <w:r>
        <w:rPr/>
        <w:t>purposes</w:t>
      </w:r>
      <w:r>
        <w:rPr>
          <w:spacing w:val="-14"/>
        </w:rPr>
        <w:t> </w:t>
      </w:r>
      <w:r>
        <w:rPr/>
        <w:t>of</w:t>
      </w:r>
      <w:r>
        <w:rPr>
          <w:spacing w:val="-15"/>
        </w:rPr>
        <w:t> </w:t>
      </w:r>
      <w:r>
        <w:rPr/>
        <w:t>this</w:t>
      </w:r>
      <w:r>
        <w:rPr>
          <w:spacing w:val="-15"/>
        </w:rPr>
        <w:t> </w:t>
      </w:r>
      <w:r>
        <w:rPr/>
        <w:t>Section</w:t>
      </w:r>
      <w:r>
        <w:rPr>
          <w:spacing w:val="-14"/>
        </w:rPr>
        <w:t> </w:t>
      </w:r>
      <w:r>
        <w:rPr/>
        <w:t>[x],</w:t>
      </w:r>
      <w:r>
        <w:rPr>
          <w:spacing w:val="-14"/>
        </w:rPr>
        <w:t> </w:t>
      </w:r>
      <w:r>
        <w:rPr/>
        <w:t>the</w:t>
      </w:r>
      <w:r>
        <w:rPr>
          <w:spacing w:val="-16"/>
        </w:rPr>
        <w:t> </w:t>
      </w:r>
      <w:r>
        <w:rPr/>
        <w:t>following</w:t>
      </w:r>
      <w:r>
        <w:rPr>
          <w:spacing w:val="-14"/>
        </w:rPr>
        <w:t> </w:t>
      </w:r>
      <w:r>
        <w:rPr/>
        <w:t>definitions</w:t>
      </w:r>
      <w:r>
        <w:rPr>
          <w:spacing w:val="-14"/>
        </w:rPr>
        <w:t> </w:t>
      </w:r>
      <w:r>
        <w:rPr/>
        <w:t>shall</w:t>
      </w:r>
      <w:r>
        <w:rPr>
          <w:spacing w:val="-15"/>
        </w:rPr>
        <w:t> </w:t>
      </w:r>
      <w:r>
        <w:rPr/>
        <w:t>apply.</w:t>
      </w:r>
      <w:r>
        <w:rPr>
          <w:spacing w:val="32"/>
        </w:rPr>
        <w:t> </w:t>
      </w:r>
      <w:r>
        <w:rPr/>
        <w:t>All</w:t>
      </w:r>
      <w:r>
        <w:rPr>
          <w:spacing w:val="-14"/>
        </w:rPr>
        <w:t> </w:t>
      </w:r>
      <w:r>
        <w:rPr/>
        <w:t>capitalized</w:t>
      </w:r>
      <w:r>
        <w:rPr>
          <w:spacing w:val="-15"/>
        </w:rPr>
        <w:t> </w:t>
      </w:r>
      <w:r>
        <w:rPr/>
        <w:t>terms shall be defined in accordance with the definitions established under the Governing Laws or Section 2.0, or as set forth in the PAA Regulations or in the Design Standards. With respect</w:t>
      </w:r>
      <w:r>
        <w:rPr>
          <w:spacing w:val="-17"/>
        </w:rPr>
        <w:t> </w:t>
      </w:r>
      <w:r>
        <w:rPr/>
        <w:t>to</w:t>
      </w:r>
      <w:r>
        <w:rPr>
          <w:spacing w:val="-17"/>
        </w:rPr>
        <w:t> </w:t>
      </w:r>
      <w:r>
        <w:rPr/>
        <w:t>their</w:t>
      </w:r>
      <w:r>
        <w:rPr>
          <w:spacing w:val="-15"/>
        </w:rPr>
        <w:t> </w:t>
      </w:r>
      <w:r>
        <w:rPr/>
        <w:t>application</w:t>
      </w:r>
      <w:r>
        <w:rPr>
          <w:spacing w:val="-17"/>
        </w:rPr>
        <w:t> </w:t>
      </w:r>
      <w:r>
        <w:rPr/>
        <w:t>to</w:t>
      </w:r>
      <w:r>
        <w:rPr>
          <w:spacing w:val="-17"/>
        </w:rPr>
        <w:t> </w:t>
      </w:r>
      <w:r>
        <w:rPr/>
        <w:t>this</w:t>
      </w:r>
      <w:r>
        <w:rPr>
          <w:spacing w:val="-18"/>
        </w:rPr>
        <w:t> </w:t>
      </w:r>
      <w:r>
        <w:rPr/>
        <w:t>Section</w:t>
      </w:r>
      <w:r>
        <w:rPr>
          <w:spacing w:val="-17"/>
        </w:rPr>
        <w:t> </w:t>
      </w:r>
      <w:r>
        <w:rPr/>
        <w:t>[x],</w:t>
      </w:r>
      <w:r>
        <w:rPr>
          <w:spacing w:val="-17"/>
        </w:rPr>
        <w:t> </w:t>
      </w:r>
      <w:r>
        <w:rPr/>
        <w:t>to</w:t>
      </w:r>
      <w:r>
        <w:rPr>
          <w:spacing w:val="-17"/>
        </w:rPr>
        <w:t> </w:t>
      </w:r>
      <w:r>
        <w:rPr/>
        <w:t>the</w:t>
      </w:r>
      <w:r>
        <w:rPr>
          <w:spacing w:val="-18"/>
        </w:rPr>
        <w:t> </w:t>
      </w:r>
      <w:r>
        <w:rPr/>
        <w:t>extent</w:t>
      </w:r>
      <w:r>
        <w:rPr>
          <w:spacing w:val="-16"/>
        </w:rPr>
        <w:t> </w:t>
      </w:r>
      <w:r>
        <w:rPr/>
        <w:t>that</w:t>
      </w:r>
      <w:r>
        <w:rPr>
          <w:spacing w:val="-17"/>
        </w:rPr>
        <w:t> </w:t>
      </w:r>
      <w:r>
        <w:rPr/>
        <w:t>there</w:t>
      </w:r>
      <w:r>
        <w:rPr>
          <w:spacing w:val="-18"/>
        </w:rPr>
        <w:t> </w:t>
      </w:r>
      <w:r>
        <w:rPr/>
        <w:t>is</w:t>
      </w:r>
      <w:r>
        <w:rPr>
          <w:spacing w:val="-17"/>
        </w:rPr>
        <w:t> </w:t>
      </w:r>
      <w:r>
        <w:rPr/>
        <w:t>any</w:t>
      </w:r>
      <w:r>
        <w:rPr>
          <w:spacing w:val="-17"/>
        </w:rPr>
        <w:t> </w:t>
      </w:r>
      <w:r>
        <w:rPr/>
        <w:t>conflict</w:t>
      </w:r>
      <w:r>
        <w:rPr>
          <w:spacing w:val="-16"/>
        </w:rPr>
        <w:t> </w:t>
      </w:r>
      <w:r>
        <w:rPr/>
        <w:t>between the definitions or terms set forth in, or otherwise regulated by, the Governing Laws and those defined or used in this Section [x], inclusive of any applicable Design</w:t>
      </w:r>
      <w:r>
        <w:rPr>
          <w:spacing w:val="46"/>
        </w:rPr>
        <w:t> </w:t>
      </w:r>
      <w:r>
        <w:rPr/>
        <w:t>Standards,</w:t>
      </w:r>
    </w:p>
    <w:p>
      <w:pPr>
        <w:spacing w:after="0"/>
        <w:sectPr>
          <w:type w:val="continuous"/>
          <w:pgSz w:w="12240" w:h="15840"/>
          <w:pgMar w:top="1360" w:bottom="280" w:left="1680" w:right="1680"/>
        </w:sectPr>
      </w:pPr>
    </w:p>
    <w:p>
      <w:pPr>
        <w:pStyle w:val="BodyText"/>
        <w:spacing w:before="79"/>
        <w:ind w:left="119" w:right="117"/>
      </w:pPr>
      <w:r>
        <w:rPr/>
        <w:t>PAA</w:t>
      </w:r>
      <w:r>
        <w:rPr>
          <w:spacing w:val="-16"/>
        </w:rPr>
        <w:t> </w:t>
      </w:r>
      <w:r>
        <w:rPr/>
        <w:t>Regulations,</w:t>
      </w:r>
      <w:r>
        <w:rPr>
          <w:spacing w:val="-15"/>
        </w:rPr>
        <w:t> </w:t>
      </w:r>
      <w:r>
        <w:rPr/>
        <w:t>or</w:t>
      </w:r>
      <w:r>
        <w:rPr>
          <w:spacing w:val="-15"/>
        </w:rPr>
        <w:t> </w:t>
      </w:r>
      <w:r>
        <w:rPr/>
        <w:t>any</w:t>
      </w:r>
      <w:r>
        <w:rPr>
          <w:spacing w:val="-15"/>
        </w:rPr>
        <w:t> </w:t>
      </w:r>
      <w:r>
        <w:rPr/>
        <w:t>other</w:t>
      </w:r>
      <w:r>
        <w:rPr>
          <w:spacing w:val="-15"/>
        </w:rPr>
        <w:t> </w:t>
      </w:r>
      <w:r>
        <w:rPr/>
        <w:t>applicable</w:t>
      </w:r>
      <w:r>
        <w:rPr>
          <w:spacing w:val="-16"/>
        </w:rPr>
        <w:t> </w:t>
      </w:r>
      <w:r>
        <w:rPr/>
        <w:t>associated</w:t>
      </w:r>
      <w:r>
        <w:rPr>
          <w:spacing w:val="-16"/>
        </w:rPr>
        <w:t> </w:t>
      </w:r>
      <w:r>
        <w:rPr/>
        <w:t>local</w:t>
      </w:r>
      <w:r>
        <w:rPr>
          <w:spacing w:val="-14"/>
        </w:rPr>
        <w:t> </w:t>
      </w:r>
      <w:r>
        <w:rPr/>
        <w:t>zoning</w:t>
      </w:r>
      <w:r>
        <w:rPr>
          <w:spacing w:val="-15"/>
        </w:rPr>
        <w:t> </w:t>
      </w:r>
      <w:r>
        <w:rPr/>
        <w:t>requirement</w:t>
      </w:r>
      <w:r>
        <w:rPr>
          <w:spacing w:val="-14"/>
        </w:rPr>
        <w:t> </w:t>
      </w:r>
      <w:r>
        <w:rPr/>
        <w:t>(e.g.,</w:t>
      </w:r>
      <w:r>
        <w:rPr>
          <w:spacing w:val="-15"/>
        </w:rPr>
        <w:t> </w:t>
      </w:r>
      <w:r>
        <w:rPr/>
        <w:t>zoning requirement contained in another section of the Zoning Bylaw that is nonetheless incorporated by reference), the terms of the Governing Laws shall</w:t>
      </w:r>
      <w:r>
        <w:rPr>
          <w:spacing w:val="-9"/>
        </w:rPr>
        <w:t> </w:t>
      </w:r>
      <w:r>
        <w:rPr/>
        <w:t>govern.</w:t>
      </w:r>
    </w:p>
    <w:p>
      <w:pPr>
        <w:pStyle w:val="BodyText"/>
        <w:jc w:val="left"/>
      </w:pPr>
    </w:p>
    <w:p>
      <w:pPr>
        <w:spacing w:before="0"/>
        <w:ind w:left="120" w:right="118" w:hanging="1"/>
        <w:jc w:val="both"/>
        <w:rPr>
          <w:sz w:val="24"/>
        </w:rPr>
      </w:pPr>
      <w:r>
        <w:rPr>
          <w:b/>
          <w:i/>
          <w:sz w:val="24"/>
        </w:rPr>
        <w:t>Affordable Homeownership Unit </w:t>
      </w:r>
      <w:r>
        <w:rPr>
          <w:sz w:val="24"/>
        </w:rPr>
        <w:t>- an Affordable Housing unit required to be sold to an Eligible Household.</w:t>
      </w:r>
    </w:p>
    <w:p>
      <w:pPr>
        <w:pStyle w:val="BodyText"/>
        <w:jc w:val="left"/>
      </w:pPr>
    </w:p>
    <w:p>
      <w:pPr>
        <w:spacing w:before="0"/>
        <w:ind w:left="119" w:right="0" w:firstLine="0"/>
        <w:jc w:val="both"/>
        <w:rPr>
          <w:sz w:val="24"/>
        </w:rPr>
      </w:pPr>
      <w:r>
        <w:rPr>
          <w:b/>
          <w:i/>
          <w:sz w:val="24"/>
        </w:rPr>
        <w:t>Affordable Housing </w:t>
      </w:r>
      <w:r>
        <w:rPr>
          <w:sz w:val="24"/>
        </w:rPr>
        <w:t>- housing that is affordable to and occupied by Eligible Households.</w:t>
      </w:r>
    </w:p>
    <w:p>
      <w:pPr>
        <w:pStyle w:val="BodyText"/>
        <w:jc w:val="left"/>
      </w:pPr>
    </w:p>
    <w:p>
      <w:pPr>
        <w:pStyle w:val="BodyText"/>
        <w:ind w:left="119" w:right="114" w:hanging="1"/>
      </w:pPr>
      <w:r>
        <w:rPr>
          <w:b/>
          <w:i/>
        </w:rPr>
        <w:t>Affordable Housing Restriction </w:t>
      </w:r>
      <w:r>
        <w:rPr/>
        <w:t>- a deed restriction of Affordable Housing meeting the statutory</w:t>
      </w:r>
      <w:r>
        <w:rPr>
          <w:spacing w:val="-12"/>
        </w:rPr>
        <w:t> </w:t>
      </w:r>
      <w:r>
        <w:rPr/>
        <w:t>requirements</w:t>
      </w:r>
      <w:r>
        <w:rPr>
          <w:spacing w:val="-12"/>
        </w:rPr>
        <w:t> </w:t>
      </w:r>
      <w:r>
        <w:rPr/>
        <w:t>in</w:t>
      </w:r>
      <w:r>
        <w:rPr>
          <w:spacing w:val="-9"/>
        </w:rPr>
        <w:t> </w:t>
      </w:r>
      <w:r>
        <w:rPr/>
        <w:t>G.L.</w:t>
      </w:r>
      <w:r>
        <w:rPr>
          <w:spacing w:val="-12"/>
        </w:rPr>
        <w:t> </w:t>
      </w:r>
      <w:r>
        <w:rPr/>
        <w:t>Chapter</w:t>
      </w:r>
      <w:r>
        <w:rPr>
          <w:spacing w:val="-10"/>
        </w:rPr>
        <w:t> </w:t>
      </w:r>
      <w:r>
        <w:rPr/>
        <w:t>184,</w:t>
      </w:r>
      <w:r>
        <w:rPr>
          <w:spacing w:val="-11"/>
        </w:rPr>
        <w:t> </w:t>
      </w:r>
      <w:r>
        <w:rPr/>
        <w:t>Section</w:t>
      </w:r>
      <w:r>
        <w:rPr>
          <w:spacing w:val="-12"/>
        </w:rPr>
        <w:t> </w:t>
      </w:r>
      <w:r>
        <w:rPr/>
        <w:t>31</w:t>
      </w:r>
      <w:r>
        <w:rPr>
          <w:spacing w:val="-12"/>
        </w:rPr>
        <w:t> </w:t>
      </w:r>
      <w:r>
        <w:rPr/>
        <w:t>and</w:t>
      </w:r>
      <w:r>
        <w:rPr>
          <w:spacing w:val="-9"/>
        </w:rPr>
        <w:t> </w:t>
      </w:r>
      <w:r>
        <w:rPr/>
        <w:t>the</w:t>
      </w:r>
      <w:r>
        <w:rPr>
          <w:spacing w:val="-10"/>
        </w:rPr>
        <w:t> </w:t>
      </w:r>
      <w:r>
        <w:rPr/>
        <w:t>requirements</w:t>
      </w:r>
      <w:r>
        <w:rPr>
          <w:spacing w:val="-12"/>
        </w:rPr>
        <w:t> </w:t>
      </w:r>
      <w:r>
        <w:rPr/>
        <w:t>of</w:t>
      </w:r>
      <w:r>
        <w:rPr>
          <w:spacing w:val="-12"/>
        </w:rPr>
        <w:t> </w:t>
      </w:r>
      <w:r>
        <w:rPr/>
        <w:t>Section</w:t>
      </w:r>
      <w:r>
        <w:rPr>
          <w:spacing w:val="-9"/>
        </w:rPr>
        <w:t> </w:t>
      </w:r>
      <w:r>
        <w:rPr/>
        <w:t>6.6 of this</w:t>
      </w:r>
      <w:r>
        <w:rPr>
          <w:spacing w:val="-2"/>
        </w:rPr>
        <w:t> </w:t>
      </w:r>
      <w:r>
        <w:rPr/>
        <w:t>Bylaw.</w:t>
      </w:r>
    </w:p>
    <w:p>
      <w:pPr>
        <w:pStyle w:val="BodyText"/>
        <w:jc w:val="left"/>
      </w:pPr>
    </w:p>
    <w:p>
      <w:pPr>
        <w:spacing w:before="0"/>
        <w:ind w:left="119" w:right="117" w:hanging="1"/>
        <w:jc w:val="both"/>
        <w:rPr>
          <w:sz w:val="24"/>
        </w:rPr>
      </w:pPr>
      <w:r>
        <w:rPr>
          <w:b/>
          <w:i/>
          <w:sz w:val="24"/>
        </w:rPr>
        <w:t>Affordable Rental Unit </w:t>
      </w:r>
      <w:r>
        <w:rPr>
          <w:sz w:val="24"/>
        </w:rPr>
        <w:t>- an Affordable Housing unit required to be rented to an Eligible Household.</w:t>
      </w:r>
    </w:p>
    <w:p>
      <w:pPr>
        <w:pStyle w:val="BodyText"/>
        <w:jc w:val="left"/>
      </w:pPr>
    </w:p>
    <w:p>
      <w:pPr>
        <w:pStyle w:val="BodyText"/>
        <w:ind w:left="119"/>
      </w:pPr>
      <w:r>
        <w:rPr>
          <w:b/>
          <w:i/>
        </w:rPr>
        <w:t>Applicant </w:t>
      </w:r>
      <w:r>
        <w:rPr/>
        <w:t>– the individual or entity that submits a Project application for Plan Approval.</w:t>
      </w:r>
    </w:p>
    <w:p>
      <w:pPr>
        <w:pStyle w:val="BodyText"/>
        <w:jc w:val="left"/>
      </w:pPr>
    </w:p>
    <w:p>
      <w:pPr>
        <w:pStyle w:val="BodyText"/>
        <w:ind w:left="119" w:right="117"/>
      </w:pPr>
      <w:r>
        <w:rPr>
          <w:b/>
          <w:i/>
        </w:rPr>
        <w:t>As-of-right </w:t>
      </w:r>
      <w:r>
        <w:rPr/>
        <w:t>- a use allowed under Section 5 without recourse to a special permit,</w:t>
      </w:r>
      <w:r>
        <w:rPr>
          <w:spacing w:val="-40"/>
        </w:rPr>
        <w:t> </w:t>
      </w:r>
      <w:r>
        <w:rPr/>
        <w:t>variance, zoning amendment, or other form of zoning relief. A Project that requires Plan Approval by the PAA pursuant to Sections 9 through 11 shall be considered an as-of-right Project, subject to review and approval by EOHLC of any Municipal 40R regulations, guidelines, application forms, or other requirements applicable to review of Projects by the Plan Approval Authority under the 40R Zoning and 760 CMR</w:t>
      </w:r>
      <w:r>
        <w:rPr>
          <w:spacing w:val="-4"/>
        </w:rPr>
        <w:t> </w:t>
      </w:r>
      <w:r>
        <w:rPr/>
        <w:t>59.00.</w:t>
      </w:r>
    </w:p>
    <w:p>
      <w:pPr>
        <w:pStyle w:val="BodyText"/>
        <w:jc w:val="left"/>
      </w:pPr>
    </w:p>
    <w:p>
      <w:pPr>
        <w:pStyle w:val="BodyText"/>
        <w:ind w:left="119" w:right="117" w:hanging="1"/>
      </w:pPr>
      <w:r>
        <w:rPr>
          <w:b/>
          <w:i/>
        </w:rPr>
        <w:t>Design Standards </w:t>
      </w:r>
      <w:r>
        <w:rPr/>
        <w:t>– provisions of Section 13 made applicable to Projects within the FSGOD that are subject to the Plan Approval process.</w:t>
      </w:r>
    </w:p>
    <w:p>
      <w:pPr>
        <w:pStyle w:val="BodyText"/>
        <w:jc w:val="left"/>
      </w:pPr>
    </w:p>
    <w:p>
      <w:pPr>
        <w:pStyle w:val="BodyText"/>
        <w:ind w:left="119" w:right="117" w:hanging="1"/>
      </w:pPr>
      <w:r>
        <w:rPr>
          <w:b/>
          <w:i/>
        </w:rPr>
        <w:t>Eligible</w:t>
      </w:r>
      <w:r>
        <w:rPr>
          <w:b/>
          <w:i/>
          <w:spacing w:val="-13"/>
        </w:rPr>
        <w:t> </w:t>
      </w:r>
      <w:r>
        <w:rPr>
          <w:b/>
          <w:i/>
        </w:rPr>
        <w:t>Household</w:t>
      </w:r>
      <w:r>
        <w:rPr>
          <w:b/>
          <w:i/>
          <w:spacing w:val="-11"/>
        </w:rPr>
        <w:t> </w:t>
      </w:r>
      <w:r>
        <w:rPr/>
        <w:t>-</w:t>
      </w:r>
      <w:r>
        <w:rPr>
          <w:spacing w:val="-13"/>
        </w:rPr>
        <w:t> </w:t>
      </w:r>
      <w:r>
        <w:rPr/>
        <w:t>an</w:t>
      </w:r>
      <w:r>
        <w:rPr>
          <w:spacing w:val="-11"/>
        </w:rPr>
        <w:t> </w:t>
      </w:r>
      <w:r>
        <w:rPr/>
        <w:t>individual</w:t>
      </w:r>
      <w:r>
        <w:rPr>
          <w:spacing w:val="-11"/>
        </w:rPr>
        <w:t> </w:t>
      </w:r>
      <w:r>
        <w:rPr/>
        <w:t>or</w:t>
      </w:r>
      <w:r>
        <w:rPr>
          <w:spacing w:val="-12"/>
        </w:rPr>
        <w:t> </w:t>
      </w:r>
      <w:r>
        <w:rPr/>
        <w:t>household</w:t>
      </w:r>
      <w:r>
        <w:rPr>
          <w:spacing w:val="-12"/>
        </w:rPr>
        <w:t> </w:t>
      </w:r>
      <w:r>
        <w:rPr/>
        <w:t>whose</w:t>
      </w:r>
      <w:r>
        <w:rPr>
          <w:spacing w:val="-12"/>
        </w:rPr>
        <w:t> </w:t>
      </w:r>
      <w:r>
        <w:rPr/>
        <w:t>annual</w:t>
      </w:r>
      <w:r>
        <w:rPr>
          <w:spacing w:val="-10"/>
        </w:rPr>
        <w:t> </w:t>
      </w:r>
      <w:r>
        <w:rPr/>
        <w:t>income</w:t>
      </w:r>
      <w:r>
        <w:rPr>
          <w:spacing w:val="-13"/>
        </w:rPr>
        <w:t> </w:t>
      </w:r>
      <w:r>
        <w:rPr/>
        <w:t>is</w:t>
      </w:r>
      <w:r>
        <w:rPr>
          <w:spacing w:val="-11"/>
        </w:rPr>
        <w:t> </w:t>
      </w:r>
      <w:r>
        <w:rPr/>
        <w:t>less</w:t>
      </w:r>
      <w:r>
        <w:rPr>
          <w:spacing w:val="-12"/>
        </w:rPr>
        <w:t> </w:t>
      </w:r>
      <w:r>
        <w:rPr/>
        <w:t>than</w:t>
      </w:r>
      <w:r>
        <w:rPr>
          <w:spacing w:val="-11"/>
        </w:rPr>
        <w:t> </w:t>
      </w:r>
      <w:r>
        <w:rPr/>
        <w:t>or</w:t>
      </w:r>
      <w:r>
        <w:rPr>
          <w:spacing w:val="-13"/>
        </w:rPr>
        <w:t> </w:t>
      </w:r>
      <w:r>
        <w:rPr/>
        <w:t>equal to 80 percent of the area-wide median income as determined by the United States Department</w:t>
      </w:r>
      <w:r>
        <w:rPr>
          <w:spacing w:val="-10"/>
        </w:rPr>
        <w:t> </w:t>
      </w:r>
      <w:r>
        <w:rPr/>
        <w:t>of</w:t>
      </w:r>
      <w:r>
        <w:rPr>
          <w:spacing w:val="-11"/>
        </w:rPr>
        <w:t> </w:t>
      </w:r>
      <w:r>
        <w:rPr/>
        <w:t>Housing</w:t>
      </w:r>
      <w:r>
        <w:rPr>
          <w:spacing w:val="-8"/>
        </w:rPr>
        <w:t> </w:t>
      </w:r>
      <w:r>
        <w:rPr/>
        <w:t>and</w:t>
      </w:r>
      <w:r>
        <w:rPr>
          <w:spacing w:val="-9"/>
        </w:rPr>
        <w:t> </w:t>
      </w:r>
      <w:r>
        <w:rPr/>
        <w:t>Urban</w:t>
      </w:r>
      <w:r>
        <w:rPr>
          <w:spacing w:val="-8"/>
        </w:rPr>
        <w:t> </w:t>
      </w:r>
      <w:r>
        <w:rPr/>
        <w:t>Development</w:t>
      </w:r>
      <w:r>
        <w:rPr>
          <w:spacing w:val="-10"/>
        </w:rPr>
        <w:t> </w:t>
      </w:r>
      <w:r>
        <w:rPr/>
        <w:t>(HUD),</w:t>
      </w:r>
      <w:r>
        <w:rPr>
          <w:spacing w:val="-7"/>
        </w:rPr>
        <w:t> </w:t>
      </w:r>
      <w:r>
        <w:rPr/>
        <w:t>adjusted</w:t>
      </w:r>
      <w:r>
        <w:rPr>
          <w:spacing w:val="-10"/>
        </w:rPr>
        <w:t> </w:t>
      </w:r>
      <w:r>
        <w:rPr/>
        <w:t>for</w:t>
      </w:r>
      <w:r>
        <w:rPr>
          <w:spacing w:val="-9"/>
        </w:rPr>
        <w:t> </w:t>
      </w:r>
      <w:r>
        <w:rPr/>
        <w:t>household</w:t>
      </w:r>
      <w:r>
        <w:rPr>
          <w:spacing w:val="-9"/>
        </w:rPr>
        <w:t> </w:t>
      </w:r>
      <w:r>
        <w:rPr/>
        <w:t>size,</w:t>
      </w:r>
      <w:r>
        <w:rPr>
          <w:spacing w:val="-11"/>
        </w:rPr>
        <w:t> </w:t>
      </w:r>
      <w:r>
        <w:rPr/>
        <w:t>with income computed using HUD's rules for attribution of income to</w:t>
      </w:r>
      <w:r>
        <w:rPr>
          <w:spacing w:val="-11"/>
        </w:rPr>
        <w:t> </w:t>
      </w:r>
      <w:r>
        <w:rPr/>
        <w:t>assets.</w:t>
      </w:r>
    </w:p>
    <w:p>
      <w:pPr>
        <w:pStyle w:val="BodyText"/>
        <w:jc w:val="left"/>
      </w:pPr>
    </w:p>
    <w:p>
      <w:pPr>
        <w:pStyle w:val="BodyText"/>
        <w:spacing w:before="1"/>
        <w:ind w:left="119" w:right="117" w:hanging="1"/>
      </w:pPr>
      <w:r>
        <w:rPr>
          <w:b/>
          <w:i/>
        </w:rPr>
        <w:t>EOHLC </w:t>
      </w:r>
      <w:r>
        <w:rPr/>
        <w:t>- the Massachusetts Executive Office of Housing and Livable Communities, including where applicable its predecessor agency the Department of Housing and Community Development (DHCD), or any successor agency.</w:t>
      </w:r>
    </w:p>
    <w:p>
      <w:pPr>
        <w:pStyle w:val="BodyText"/>
        <w:jc w:val="left"/>
      </w:pPr>
    </w:p>
    <w:p>
      <w:pPr>
        <w:pStyle w:val="BodyText"/>
        <w:ind w:left="119" w:right="117"/>
      </w:pPr>
      <w:r>
        <w:rPr>
          <w:b/>
          <w:i/>
        </w:rPr>
        <w:t>FSGOD </w:t>
      </w:r>
      <w:r>
        <w:rPr/>
        <w:t>– the Smart Growth Overlay District established in accordance with this Section [x].</w:t>
      </w:r>
    </w:p>
    <w:p>
      <w:pPr>
        <w:pStyle w:val="BodyText"/>
        <w:jc w:val="left"/>
      </w:pPr>
    </w:p>
    <w:p>
      <w:pPr>
        <w:spacing w:before="0"/>
        <w:ind w:left="119" w:right="0" w:firstLine="0"/>
        <w:jc w:val="both"/>
        <w:rPr>
          <w:sz w:val="24"/>
        </w:rPr>
      </w:pPr>
      <w:r>
        <w:rPr>
          <w:b/>
          <w:i/>
          <w:sz w:val="24"/>
        </w:rPr>
        <w:t>Governing Laws </w:t>
      </w:r>
      <w:r>
        <w:rPr>
          <w:sz w:val="24"/>
        </w:rPr>
        <w:t>- G.L. Chapter 40R and 760 CMR 59.00.</w:t>
      </w:r>
    </w:p>
    <w:p>
      <w:pPr>
        <w:pStyle w:val="BodyText"/>
        <w:jc w:val="left"/>
      </w:pPr>
    </w:p>
    <w:p>
      <w:pPr>
        <w:pStyle w:val="BodyText"/>
        <w:ind w:left="119" w:right="115" w:hanging="1"/>
      </w:pPr>
      <w:r>
        <w:rPr>
          <w:b/>
          <w:i/>
        </w:rPr>
        <w:t>Mixed-Use</w:t>
      </w:r>
      <w:r>
        <w:rPr>
          <w:b/>
          <w:i/>
          <w:spacing w:val="-4"/>
        </w:rPr>
        <w:t> </w:t>
      </w:r>
      <w:r>
        <w:rPr>
          <w:b/>
          <w:i/>
        </w:rPr>
        <w:t>Development</w:t>
      </w:r>
      <w:r>
        <w:rPr>
          <w:b/>
          <w:i/>
          <w:spacing w:val="-4"/>
        </w:rPr>
        <w:t> </w:t>
      </w:r>
      <w:r>
        <w:rPr>
          <w:b/>
          <w:i/>
        </w:rPr>
        <w:t>Project</w:t>
      </w:r>
      <w:r>
        <w:rPr>
          <w:b/>
          <w:i/>
          <w:spacing w:val="-5"/>
        </w:rPr>
        <w:t> </w:t>
      </w:r>
      <w:r>
        <w:rPr/>
        <w:t>–</w:t>
      </w:r>
      <w:r>
        <w:rPr>
          <w:spacing w:val="-2"/>
        </w:rPr>
        <w:t> </w:t>
      </w:r>
      <w:r>
        <w:rPr/>
        <w:t>a</w:t>
      </w:r>
      <w:r>
        <w:rPr>
          <w:spacing w:val="-6"/>
        </w:rPr>
        <w:t> </w:t>
      </w:r>
      <w:r>
        <w:rPr/>
        <w:t>Project</w:t>
      </w:r>
      <w:r>
        <w:rPr>
          <w:spacing w:val="-2"/>
        </w:rPr>
        <w:t> </w:t>
      </w:r>
      <w:r>
        <w:rPr/>
        <w:t>containing</w:t>
      </w:r>
      <w:r>
        <w:rPr>
          <w:spacing w:val="-5"/>
        </w:rPr>
        <w:t> </w:t>
      </w:r>
      <w:r>
        <w:rPr/>
        <w:t>a</w:t>
      </w:r>
      <w:r>
        <w:rPr>
          <w:spacing w:val="-6"/>
        </w:rPr>
        <w:t> </w:t>
      </w:r>
      <w:r>
        <w:rPr/>
        <w:t>mix</w:t>
      </w:r>
      <w:r>
        <w:rPr>
          <w:spacing w:val="-5"/>
        </w:rPr>
        <w:t> </w:t>
      </w:r>
      <w:r>
        <w:rPr/>
        <w:t>of</w:t>
      </w:r>
      <w:r>
        <w:rPr>
          <w:spacing w:val="-3"/>
        </w:rPr>
        <w:t> </w:t>
      </w:r>
      <w:r>
        <w:rPr/>
        <w:t>residential</w:t>
      </w:r>
      <w:r>
        <w:rPr>
          <w:spacing w:val="-2"/>
        </w:rPr>
        <w:t> </w:t>
      </w:r>
      <w:r>
        <w:rPr/>
        <w:t>uses</w:t>
      </w:r>
      <w:r>
        <w:rPr>
          <w:spacing w:val="-5"/>
        </w:rPr>
        <w:t> </w:t>
      </w:r>
      <w:r>
        <w:rPr/>
        <w:t>and</w:t>
      </w:r>
      <w:r>
        <w:rPr>
          <w:spacing w:val="-2"/>
        </w:rPr>
        <w:t> </w:t>
      </w:r>
      <w:r>
        <w:rPr/>
        <w:t>non- residential uses, as allowed in Section 5.2, and subject to all applicable provisions of this Section</w:t>
      </w:r>
      <w:r>
        <w:rPr>
          <w:spacing w:val="-1"/>
        </w:rPr>
        <w:t> </w:t>
      </w:r>
      <w:r>
        <w:rPr/>
        <w:t>[x].</w:t>
      </w:r>
    </w:p>
    <w:p>
      <w:pPr>
        <w:spacing w:after="0"/>
        <w:sectPr>
          <w:pgSz w:w="12240" w:h="15840"/>
          <w:pgMar w:top="1360" w:bottom="280" w:left="1680" w:right="1680"/>
        </w:sectPr>
      </w:pPr>
    </w:p>
    <w:p>
      <w:pPr>
        <w:pStyle w:val="BodyText"/>
        <w:spacing w:before="79"/>
        <w:ind w:left="120" w:right="115" w:hanging="1"/>
      </w:pPr>
      <w:r>
        <w:rPr>
          <w:b/>
          <w:i/>
        </w:rPr>
        <w:t>Monitoring</w:t>
      </w:r>
      <w:r>
        <w:rPr>
          <w:b/>
          <w:i/>
          <w:spacing w:val="-12"/>
        </w:rPr>
        <w:t> </w:t>
      </w:r>
      <w:r>
        <w:rPr>
          <w:b/>
          <w:i/>
        </w:rPr>
        <w:t>Agent</w:t>
      </w:r>
      <w:r>
        <w:rPr>
          <w:b/>
          <w:i/>
          <w:spacing w:val="-11"/>
        </w:rPr>
        <w:t> </w:t>
      </w:r>
      <w:r>
        <w:rPr>
          <w:b/>
          <w:i/>
        </w:rPr>
        <w:t>or</w:t>
      </w:r>
      <w:r>
        <w:rPr>
          <w:b/>
          <w:i/>
          <w:spacing w:val="-14"/>
        </w:rPr>
        <w:t> </w:t>
      </w:r>
      <w:r>
        <w:rPr>
          <w:b/>
          <w:i/>
        </w:rPr>
        <w:t>Administering</w:t>
      </w:r>
      <w:r>
        <w:rPr>
          <w:b/>
          <w:i/>
          <w:spacing w:val="-12"/>
        </w:rPr>
        <w:t> </w:t>
      </w:r>
      <w:r>
        <w:rPr>
          <w:b/>
          <w:i/>
        </w:rPr>
        <w:t>Agent</w:t>
      </w:r>
      <w:r>
        <w:rPr>
          <w:b/>
          <w:i/>
          <w:spacing w:val="38"/>
        </w:rPr>
        <w:t> </w:t>
      </w:r>
      <w:r>
        <w:rPr/>
        <w:t>–</w:t>
      </w:r>
      <w:r>
        <w:rPr>
          <w:spacing w:val="-14"/>
        </w:rPr>
        <w:t> </w:t>
      </w:r>
      <w:r>
        <w:rPr/>
        <w:t>the</w:t>
      </w:r>
      <w:r>
        <w:rPr>
          <w:spacing w:val="-13"/>
        </w:rPr>
        <w:t> </w:t>
      </w:r>
      <w:r>
        <w:rPr/>
        <w:t>local</w:t>
      </w:r>
      <w:r>
        <w:rPr>
          <w:spacing w:val="-10"/>
        </w:rPr>
        <w:t> </w:t>
      </w:r>
      <w:r>
        <w:rPr/>
        <w:t>housing</w:t>
      </w:r>
      <w:r>
        <w:rPr>
          <w:spacing w:val="-12"/>
        </w:rPr>
        <w:t> </w:t>
      </w:r>
      <w:r>
        <w:rPr/>
        <w:t>authority</w:t>
      </w:r>
      <w:r>
        <w:rPr>
          <w:spacing w:val="-12"/>
        </w:rPr>
        <w:t> </w:t>
      </w:r>
      <w:r>
        <w:rPr/>
        <w:t>or</w:t>
      </w:r>
      <w:r>
        <w:rPr>
          <w:spacing w:val="-13"/>
        </w:rPr>
        <w:t> </w:t>
      </w:r>
      <w:r>
        <w:rPr/>
        <w:t>other</w:t>
      </w:r>
      <w:r>
        <w:rPr>
          <w:spacing w:val="-12"/>
        </w:rPr>
        <w:t> </w:t>
      </w:r>
      <w:r>
        <w:rPr/>
        <w:t>qualified housing entity designated by the PAA, pursuant to Section 6.2, to review and implement the Affordability requirements affecting Projects under Section</w:t>
      </w:r>
      <w:r>
        <w:rPr>
          <w:spacing w:val="-7"/>
        </w:rPr>
        <w:t> </w:t>
      </w:r>
      <w:r>
        <w:rPr/>
        <w:t>6.0.</w:t>
      </w:r>
    </w:p>
    <w:p>
      <w:pPr>
        <w:pStyle w:val="BodyText"/>
        <w:jc w:val="left"/>
      </w:pPr>
    </w:p>
    <w:p>
      <w:pPr>
        <w:pStyle w:val="BodyText"/>
        <w:ind w:left="119"/>
      </w:pPr>
      <w:r>
        <w:rPr>
          <w:b/>
          <w:i/>
        </w:rPr>
        <w:t>PAA Regulations </w:t>
      </w:r>
      <w:r>
        <w:rPr/>
        <w:t>– the rules and regulations of the PAA adopted pursuant to Section 9.3.</w:t>
      </w:r>
    </w:p>
    <w:p>
      <w:pPr>
        <w:pStyle w:val="BodyText"/>
        <w:jc w:val="left"/>
      </w:pPr>
    </w:p>
    <w:p>
      <w:pPr>
        <w:pStyle w:val="BodyText"/>
        <w:ind w:left="119" w:right="118"/>
      </w:pPr>
      <w:r>
        <w:rPr>
          <w:b/>
          <w:i/>
        </w:rPr>
        <w:t>Plan Approval </w:t>
      </w:r>
      <w:r>
        <w:rPr/>
        <w:t>- standards and procedures which all Projects in the FSGOD must meet pursuant to Sections 9.0 through 13.0 and the Governing Laws.</w:t>
      </w:r>
    </w:p>
    <w:p>
      <w:pPr>
        <w:pStyle w:val="BodyText"/>
        <w:jc w:val="left"/>
      </w:pPr>
    </w:p>
    <w:p>
      <w:pPr>
        <w:spacing w:before="0"/>
        <w:ind w:left="119" w:right="0" w:firstLine="0"/>
        <w:jc w:val="both"/>
        <w:rPr>
          <w:sz w:val="24"/>
        </w:rPr>
      </w:pPr>
      <w:r>
        <w:rPr>
          <w:b/>
          <w:i/>
          <w:sz w:val="24"/>
        </w:rPr>
        <w:t>Plan Approval Authority (PAA) </w:t>
      </w:r>
      <w:r>
        <w:rPr>
          <w:sz w:val="24"/>
        </w:rPr>
        <w:t>- The local approval authority authorized under Section</w:t>
      </w:r>
    </w:p>
    <w:p>
      <w:pPr>
        <w:pStyle w:val="BodyText"/>
        <w:ind w:left="120" w:right="117"/>
      </w:pPr>
      <w:r>
        <w:rPr/>
        <w:t>9.2 to conduct the Plan Approval process for purposes of reviewing Project applications and issuing Plan Approval decisions within the FSGOD.</w:t>
      </w:r>
    </w:p>
    <w:p>
      <w:pPr>
        <w:pStyle w:val="BodyText"/>
        <w:jc w:val="left"/>
      </w:pPr>
    </w:p>
    <w:p>
      <w:pPr>
        <w:pStyle w:val="BodyText"/>
        <w:ind w:left="120" w:right="116" w:hanging="1"/>
      </w:pPr>
      <w:r>
        <w:rPr>
          <w:b/>
          <w:i/>
        </w:rPr>
        <w:t>Project </w:t>
      </w:r>
      <w:r>
        <w:rPr/>
        <w:t>- a Residential Project or Mixed-use Development Project undertaken within the FSGOD in accordance with the requirements of this Section [x].</w:t>
      </w:r>
    </w:p>
    <w:p>
      <w:pPr>
        <w:pStyle w:val="BodyText"/>
        <w:jc w:val="left"/>
      </w:pPr>
    </w:p>
    <w:p>
      <w:pPr>
        <w:pStyle w:val="BodyText"/>
        <w:ind w:left="120" w:right="118" w:hanging="1"/>
      </w:pPr>
      <w:r>
        <w:rPr>
          <w:b/>
          <w:i/>
        </w:rPr>
        <w:t>Residential Project </w:t>
      </w:r>
      <w:r>
        <w:rPr/>
        <w:t>- a Project that consists solely of residential, parking, and accessory uses, as further defined in Section 5.1.</w:t>
      </w:r>
    </w:p>
    <w:p>
      <w:pPr>
        <w:pStyle w:val="BodyText"/>
        <w:jc w:val="left"/>
      </w:pPr>
    </w:p>
    <w:p>
      <w:pPr>
        <w:pStyle w:val="BodyText"/>
        <w:ind w:left="120" w:right="117" w:hanging="1"/>
      </w:pPr>
      <w:r>
        <w:rPr>
          <w:b/>
          <w:i/>
        </w:rPr>
        <w:t>Zoning Bylaw </w:t>
      </w:r>
      <w:r>
        <w:rPr/>
        <w:t>- the Zoning Bylaw of the Town of Fairhaven, as amended from time-to- time.</w:t>
      </w:r>
    </w:p>
    <w:p>
      <w:pPr>
        <w:pStyle w:val="BodyText"/>
        <w:jc w:val="left"/>
      </w:pPr>
    </w:p>
    <w:p>
      <w:pPr>
        <w:pStyle w:val="Heading1"/>
        <w:numPr>
          <w:ilvl w:val="0"/>
          <w:numId w:val="1"/>
        </w:numPr>
        <w:tabs>
          <w:tab w:pos="841" w:val="left" w:leader="none"/>
        </w:tabs>
        <w:spacing w:line="240" w:lineRule="auto" w:before="0" w:after="0"/>
        <w:ind w:left="840" w:right="0" w:hanging="721"/>
        <w:jc w:val="both"/>
      </w:pPr>
      <w:r>
        <w:rPr/>
        <w:t>OVERLAY</w:t>
      </w:r>
      <w:r>
        <w:rPr>
          <w:spacing w:val="-2"/>
        </w:rPr>
        <w:t> </w:t>
      </w:r>
      <w:r>
        <w:rPr/>
        <w:t>DISTRICT</w:t>
      </w:r>
    </w:p>
    <w:p>
      <w:pPr>
        <w:pStyle w:val="BodyText"/>
        <w:jc w:val="left"/>
        <w:rPr>
          <w:b/>
        </w:rPr>
      </w:pPr>
    </w:p>
    <w:p>
      <w:pPr>
        <w:pStyle w:val="ListParagraph"/>
        <w:numPr>
          <w:ilvl w:val="1"/>
          <w:numId w:val="1"/>
        </w:numPr>
        <w:tabs>
          <w:tab w:pos="841" w:val="left" w:leader="none"/>
        </w:tabs>
        <w:spacing w:line="240" w:lineRule="auto" w:before="0" w:after="0"/>
        <w:ind w:left="119" w:right="115" w:firstLine="0"/>
        <w:jc w:val="both"/>
        <w:rPr>
          <w:sz w:val="24"/>
        </w:rPr>
      </w:pPr>
      <w:r>
        <w:rPr>
          <w:b/>
          <w:sz w:val="24"/>
          <w:u w:val="thick"/>
        </w:rPr>
        <w:t>Establishment</w:t>
      </w:r>
      <w:r>
        <w:rPr>
          <w:b/>
          <w:sz w:val="24"/>
        </w:rPr>
        <w:t>. </w:t>
      </w:r>
      <w:r>
        <w:rPr>
          <w:sz w:val="24"/>
        </w:rPr>
        <w:t>The Fairhaven Smart Growth Overlay District, hereinafter referred</w:t>
      </w:r>
      <w:r>
        <w:rPr>
          <w:spacing w:val="24"/>
          <w:sz w:val="24"/>
        </w:rPr>
        <w:t> </w:t>
      </w:r>
      <w:r>
        <w:rPr>
          <w:sz w:val="24"/>
        </w:rPr>
        <w:t>to</w:t>
      </w:r>
      <w:r>
        <w:rPr>
          <w:spacing w:val="27"/>
          <w:sz w:val="24"/>
        </w:rPr>
        <w:t> </w:t>
      </w:r>
      <w:r>
        <w:rPr>
          <w:sz w:val="24"/>
        </w:rPr>
        <w:t>as</w:t>
      </w:r>
      <w:r>
        <w:rPr>
          <w:spacing w:val="24"/>
          <w:sz w:val="24"/>
        </w:rPr>
        <w:t> </w:t>
      </w:r>
      <w:r>
        <w:rPr>
          <w:sz w:val="24"/>
        </w:rPr>
        <w:t>the</w:t>
      </w:r>
      <w:r>
        <w:rPr>
          <w:spacing w:val="23"/>
          <w:sz w:val="24"/>
        </w:rPr>
        <w:t> </w:t>
      </w:r>
      <w:r>
        <w:rPr>
          <w:sz w:val="24"/>
        </w:rPr>
        <w:t>“FSGOD,”</w:t>
      </w:r>
      <w:r>
        <w:rPr>
          <w:spacing w:val="23"/>
          <w:sz w:val="24"/>
        </w:rPr>
        <w:t> </w:t>
      </w:r>
      <w:r>
        <w:rPr>
          <w:sz w:val="24"/>
        </w:rPr>
        <w:t>is</w:t>
      </w:r>
      <w:r>
        <w:rPr>
          <w:spacing w:val="24"/>
          <w:sz w:val="24"/>
        </w:rPr>
        <w:t> </w:t>
      </w:r>
      <w:r>
        <w:rPr>
          <w:sz w:val="24"/>
        </w:rPr>
        <w:t>an</w:t>
      </w:r>
      <w:r>
        <w:rPr>
          <w:spacing w:val="24"/>
          <w:sz w:val="24"/>
        </w:rPr>
        <w:t> </w:t>
      </w:r>
      <w:r>
        <w:rPr>
          <w:sz w:val="24"/>
        </w:rPr>
        <w:t>overlay</w:t>
      </w:r>
      <w:r>
        <w:rPr>
          <w:spacing w:val="24"/>
          <w:sz w:val="24"/>
        </w:rPr>
        <w:t> </w:t>
      </w:r>
      <w:r>
        <w:rPr>
          <w:sz w:val="24"/>
        </w:rPr>
        <w:t>district</w:t>
      </w:r>
      <w:r>
        <w:rPr>
          <w:spacing w:val="25"/>
          <w:sz w:val="24"/>
        </w:rPr>
        <w:t> </w:t>
      </w:r>
      <w:r>
        <w:rPr>
          <w:sz w:val="24"/>
        </w:rPr>
        <w:t>having</w:t>
      </w:r>
      <w:r>
        <w:rPr>
          <w:spacing w:val="24"/>
          <w:sz w:val="24"/>
        </w:rPr>
        <w:t> </w:t>
      </w:r>
      <w:r>
        <w:rPr>
          <w:sz w:val="24"/>
        </w:rPr>
        <w:t>a</w:t>
      </w:r>
      <w:r>
        <w:rPr>
          <w:spacing w:val="23"/>
          <w:sz w:val="24"/>
        </w:rPr>
        <w:t> </w:t>
      </w:r>
      <w:r>
        <w:rPr>
          <w:sz w:val="24"/>
        </w:rPr>
        <w:t>land</w:t>
      </w:r>
      <w:r>
        <w:rPr>
          <w:spacing w:val="24"/>
          <w:sz w:val="24"/>
        </w:rPr>
        <w:t> </w:t>
      </w:r>
      <w:r>
        <w:rPr>
          <w:sz w:val="24"/>
        </w:rPr>
        <w:t>area</w:t>
      </w:r>
      <w:r>
        <w:rPr>
          <w:spacing w:val="23"/>
          <w:sz w:val="24"/>
        </w:rPr>
        <w:t> </w:t>
      </w:r>
      <w:r>
        <w:rPr>
          <w:sz w:val="24"/>
        </w:rPr>
        <w:t>of</w:t>
      </w:r>
      <w:r>
        <w:rPr>
          <w:spacing w:val="26"/>
          <w:sz w:val="24"/>
        </w:rPr>
        <w:t> </w:t>
      </w:r>
      <w:r>
        <w:rPr>
          <w:sz w:val="24"/>
        </w:rPr>
        <w:t>approximately</w:t>
      </w:r>
    </w:p>
    <w:p>
      <w:pPr>
        <w:pStyle w:val="BodyText"/>
        <w:ind w:left="119" w:right="118"/>
      </w:pPr>
      <w:r>
        <w:rPr/>
        <w:t>88.35 acres in size that is superimposed over the underlying zoning districts and on the Zoning</w:t>
      </w:r>
      <w:r>
        <w:rPr>
          <w:spacing w:val="-15"/>
        </w:rPr>
        <w:t> </w:t>
      </w:r>
      <w:r>
        <w:rPr/>
        <w:t>Map</w:t>
      </w:r>
      <w:r>
        <w:rPr>
          <w:spacing w:val="-14"/>
        </w:rPr>
        <w:t> </w:t>
      </w:r>
      <w:r>
        <w:rPr/>
        <w:t>as</w:t>
      </w:r>
      <w:r>
        <w:rPr>
          <w:spacing w:val="-15"/>
        </w:rPr>
        <w:t> </w:t>
      </w:r>
      <w:r>
        <w:rPr/>
        <w:t>set</w:t>
      </w:r>
      <w:r>
        <w:rPr>
          <w:spacing w:val="-14"/>
        </w:rPr>
        <w:t> </w:t>
      </w:r>
      <w:r>
        <w:rPr/>
        <w:t>forth</w:t>
      </w:r>
      <w:r>
        <w:rPr>
          <w:spacing w:val="-15"/>
        </w:rPr>
        <w:t> </w:t>
      </w:r>
      <w:r>
        <w:rPr/>
        <w:t>on</w:t>
      </w:r>
      <w:r>
        <w:rPr>
          <w:spacing w:val="-14"/>
        </w:rPr>
        <w:t> </w:t>
      </w:r>
      <w:r>
        <w:rPr/>
        <w:t>maps</w:t>
      </w:r>
      <w:r>
        <w:rPr>
          <w:spacing w:val="-15"/>
        </w:rPr>
        <w:t> </w:t>
      </w:r>
      <w:r>
        <w:rPr/>
        <w:t>entitled</w:t>
      </w:r>
      <w:r>
        <w:rPr>
          <w:spacing w:val="-14"/>
        </w:rPr>
        <w:t> </w:t>
      </w:r>
      <w:r>
        <w:rPr/>
        <w:t>“Fairhaven</w:t>
      </w:r>
      <w:r>
        <w:rPr>
          <w:spacing w:val="-16"/>
        </w:rPr>
        <w:t> </w:t>
      </w:r>
      <w:r>
        <w:rPr/>
        <w:t>40R</w:t>
      </w:r>
      <w:r>
        <w:rPr>
          <w:spacing w:val="-13"/>
        </w:rPr>
        <w:t> </w:t>
      </w:r>
      <w:r>
        <w:rPr/>
        <w:t>Smart</w:t>
      </w:r>
      <w:r>
        <w:rPr>
          <w:spacing w:val="-15"/>
        </w:rPr>
        <w:t> </w:t>
      </w:r>
      <w:r>
        <w:rPr/>
        <w:t>Growth</w:t>
      </w:r>
      <w:r>
        <w:rPr>
          <w:spacing w:val="-14"/>
        </w:rPr>
        <w:t> </w:t>
      </w:r>
      <w:r>
        <w:rPr/>
        <w:t>Overlay</w:t>
      </w:r>
      <w:r>
        <w:rPr>
          <w:spacing w:val="-14"/>
        </w:rPr>
        <w:t> </w:t>
      </w:r>
      <w:r>
        <w:rPr/>
        <w:t>4-2</w:t>
      </w:r>
      <w:r>
        <w:rPr>
          <w:spacing w:val="-15"/>
        </w:rPr>
        <w:t> </w:t>
      </w:r>
      <w:r>
        <w:rPr/>
        <w:t>Smart Growth Zoning Map (Plaza Area SGOD),” dated 1/31/24, and “Fairhaven 40R Smart Growth Overlay 4-2 Smart Growth Zoning Map (Waterfront Area SGOD),” dated 5/03/24,” both prepared by Dodson &amp; Flinker. These maps are hereby made a part of the Zoning Bylaw and are on file in the Office of the Town</w:t>
      </w:r>
      <w:r>
        <w:rPr>
          <w:spacing w:val="-8"/>
        </w:rPr>
        <w:t> </w:t>
      </w:r>
      <w:r>
        <w:rPr/>
        <w:t>Clerk.</w:t>
      </w:r>
    </w:p>
    <w:p>
      <w:pPr>
        <w:pStyle w:val="BodyText"/>
        <w:jc w:val="left"/>
      </w:pPr>
    </w:p>
    <w:p>
      <w:pPr>
        <w:pStyle w:val="BodyText"/>
        <w:spacing w:before="1"/>
        <w:ind w:left="119" w:right="120"/>
      </w:pPr>
      <w:r>
        <w:rPr>
          <w:b/>
        </w:rPr>
        <w:t>3.2 </w:t>
      </w:r>
      <w:r>
        <w:rPr>
          <w:b/>
          <w:u w:val="thick"/>
        </w:rPr>
        <w:t>Subdistricts</w:t>
      </w:r>
      <w:r>
        <w:rPr>
          <w:b/>
        </w:rPr>
        <w:t>. </w:t>
      </w:r>
      <w:r>
        <w:rPr/>
        <w:t>The FSGOD contains the following subdistricts: Plaza Area; and Waterfront Area.</w:t>
      </w:r>
    </w:p>
    <w:p>
      <w:pPr>
        <w:pStyle w:val="BodyText"/>
        <w:spacing w:before="11"/>
        <w:jc w:val="left"/>
        <w:rPr>
          <w:sz w:val="23"/>
        </w:rPr>
      </w:pPr>
    </w:p>
    <w:p>
      <w:pPr>
        <w:pStyle w:val="Heading1"/>
        <w:numPr>
          <w:ilvl w:val="0"/>
          <w:numId w:val="1"/>
        </w:numPr>
        <w:tabs>
          <w:tab w:pos="840" w:val="left" w:leader="none"/>
        </w:tabs>
        <w:spacing w:line="240" w:lineRule="auto" w:before="0" w:after="0"/>
        <w:ind w:left="840" w:right="0" w:hanging="721"/>
        <w:jc w:val="both"/>
      </w:pPr>
      <w:r>
        <w:rPr/>
        <w:t>APPLICABILITY OF FSGOD – SCOPE AND</w:t>
      </w:r>
      <w:r>
        <w:rPr>
          <w:spacing w:val="-5"/>
        </w:rPr>
        <w:t> </w:t>
      </w:r>
      <w:r>
        <w:rPr/>
        <w:t>AUTHORITY</w:t>
      </w:r>
    </w:p>
    <w:p>
      <w:pPr>
        <w:pStyle w:val="BodyText"/>
        <w:jc w:val="left"/>
        <w:rPr>
          <w:b/>
        </w:rPr>
      </w:pPr>
    </w:p>
    <w:p>
      <w:pPr>
        <w:pStyle w:val="ListParagraph"/>
        <w:numPr>
          <w:ilvl w:val="1"/>
          <w:numId w:val="1"/>
        </w:numPr>
        <w:tabs>
          <w:tab w:pos="840" w:val="left" w:leader="none"/>
        </w:tabs>
        <w:spacing w:line="240" w:lineRule="auto" w:before="0" w:after="0"/>
        <w:ind w:left="119" w:right="116" w:firstLine="0"/>
        <w:jc w:val="both"/>
        <w:rPr>
          <w:sz w:val="24"/>
        </w:rPr>
      </w:pPr>
      <w:r>
        <w:rPr>
          <w:b/>
          <w:sz w:val="24"/>
          <w:u w:val="thick"/>
        </w:rPr>
        <w:t>Applicability of FSGOD</w:t>
      </w:r>
      <w:r>
        <w:rPr>
          <w:b/>
          <w:sz w:val="24"/>
        </w:rPr>
        <w:t>. </w:t>
      </w:r>
      <w:r>
        <w:rPr>
          <w:sz w:val="24"/>
        </w:rPr>
        <w:t>An Applicant may seek development of a Project located within the FSGOD in accordance with the provisions of the Governing Laws and this Section [x], including a request for Plan Approval by the PAA. In such case, notwithstanding anything to the contrary in the Zoning Bylaw, such application shall be subject to this Section [x] but shall not be subject to any other provisions of the Zoning Bylaw, including but not limited to limitations upon the issuance of building permits for residential uses related to a rate of development or phased growth limitation or to a local moratorium</w:t>
      </w:r>
      <w:r>
        <w:rPr>
          <w:spacing w:val="10"/>
          <w:sz w:val="24"/>
        </w:rPr>
        <w:t> </w:t>
      </w:r>
      <w:r>
        <w:rPr>
          <w:sz w:val="24"/>
        </w:rPr>
        <w:t>on</w:t>
      </w:r>
      <w:r>
        <w:rPr>
          <w:spacing w:val="10"/>
          <w:sz w:val="24"/>
        </w:rPr>
        <w:t> </w:t>
      </w:r>
      <w:r>
        <w:rPr>
          <w:sz w:val="24"/>
        </w:rPr>
        <w:t>the</w:t>
      </w:r>
      <w:r>
        <w:rPr>
          <w:spacing w:val="12"/>
          <w:sz w:val="24"/>
        </w:rPr>
        <w:t> </w:t>
      </w:r>
      <w:r>
        <w:rPr>
          <w:sz w:val="24"/>
        </w:rPr>
        <w:t>issuance</w:t>
      </w:r>
      <w:r>
        <w:rPr>
          <w:spacing w:val="9"/>
          <w:sz w:val="24"/>
        </w:rPr>
        <w:t> </w:t>
      </w:r>
      <w:r>
        <w:rPr>
          <w:sz w:val="24"/>
        </w:rPr>
        <w:t>of</w:t>
      </w:r>
      <w:r>
        <w:rPr>
          <w:spacing w:val="12"/>
          <w:sz w:val="24"/>
        </w:rPr>
        <w:t> </w:t>
      </w:r>
      <w:r>
        <w:rPr>
          <w:sz w:val="24"/>
        </w:rPr>
        <w:t>such</w:t>
      </w:r>
      <w:r>
        <w:rPr>
          <w:spacing w:val="12"/>
          <w:sz w:val="24"/>
        </w:rPr>
        <w:t> </w:t>
      </w:r>
      <w:r>
        <w:rPr>
          <w:sz w:val="24"/>
        </w:rPr>
        <w:t>permits,</w:t>
      </w:r>
      <w:r>
        <w:rPr>
          <w:spacing w:val="11"/>
          <w:sz w:val="24"/>
        </w:rPr>
        <w:t> </w:t>
      </w:r>
      <w:r>
        <w:rPr>
          <w:sz w:val="24"/>
        </w:rPr>
        <w:t>or</w:t>
      </w:r>
      <w:r>
        <w:rPr>
          <w:spacing w:val="11"/>
          <w:sz w:val="24"/>
        </w:rPr>
        <w:t> </w:t>
      </w:r>
      <w:r>
        <w:rPr>
          <w:sz w:val="24"/>
        </w:rPr>
        <w:t>to</w:t>
      </w:r>
      <w:r>
        <w:rPr>
          <w:spacing w:val="10"/>
          <w:sz w:val="24"/>
        </w:rPr>
        <w:t> </w:t>
      </w:r>
      <w:r>
        <w:rPr>
          <w:sz w:val="24"/>
        </w:rPr>
        <w:t>other</w:t>
      </w:r>
      <w:r>
        <w:rPr>
          <w:spacing w:val="10"/>
          <w:sz w:val="24"/>
        </w:rPr>
        <w:t> </w:t>
      </w:r>
      <w:r>
        <w:rPr>
          <w:sz w:val="24"/>
        </w:rPr>
        <w:t>building</w:t>
      </w:r>
      <w:r>
        <w:rPr>
          <w:spacing w:val="10"/>
          <w:sz w:val="24"/>
        </w:rPr>
        <w:t> </w:t>
      </w:r>
      <w:r>
        <w:rPr>
          <w:sz w:val="24"/>
        </w:rPr>
        <w:t>permit</w:t>
      </w:r>
      <w:r>
        <w:rPr>
          <w:spacing w:val="11"/>
          <w:sz w:val="24"/>
        </w:rPr>
        <w:t> </w:t>
      </w:r>
      <w:r>
        <w:rPr>
          <w:sz w:val="24"/>
        </w:rPr>
        <w:t>or</w:t>
      </w:r>
      <w:r>
        <w:rPr>
          <w:spacing w:val="9"/>
          <w:sz w:val="24"/>
        </w:rPr>
        <w:t> </w:t>
      </w:r>
      <w:r>
        <w:rPr>
          <w:sz w:val="24"/>
        </w:rPr>
        <w:t>dwelling</w:t>
      </w:r>
      <w:r>
        <w:rPr>
          <w:spacing w:val="11"/>
          <w:sz w:val="24"/>
        </w:rPr>
        <w:t> </w:t>
      </w:r>
      <w:r>
        <w:rPr>
          <w:sz w:val="24"/>
        </w:rPr>
        <w:t>unit</w:t>
      </w:r>
    </w:p>
    <w:p>
      <w:pPr>
        <w:spacing w:after="0" w:line="240" w:lineRule="auto"/>
        <w:jc w:val="both"/>
        <w:rPr>
          <w:sz w:val="24"/>
        </w:rPr>
        <w:sectPr>
          <w:pgSz w:w="12240" w:h="15840"/>
          <w:pgMar w:top="1360" w:bottom="280" w:left="1680" w:right="1680"/>
        </w:sectPr>
      </w:pPr>
    </w:p>
    <w:p>
      <w:pPr>
        <w:pStyle w:val="BodyText"/>
        <w:spacing w:before="79"/>
        <w:ind w:left="119" w:right="117"/>
      </w:pPr>
      <w:r>
        <w:rPr/>
        <w:t>limitations. When a building permit is issued for any Project approved in accordance with this Section [x], the provisions of the underlying zoning district(s) shall no longer be applicable</w:t>
      </w:r>
      <w:r>
        <w:rPr>
          <w:spacing w:val="-6"/>
        </w:rPr>
        <w:t> </w:t>
      </w:r>
      <w:r>
        <w:rPr/>
        <w:t>to</w:t>
      </w:r>
      <w:r>
        <w:rPr>
          <w:spacing w:val="-5"/>
        </w:rPr>
        <w:t> </w:t>
      </w:r>
      <w:r>
        <w:rPr/>
        <w:t>the</w:t>
      </w:r>
      <w:r>
        <w:rPr>
          <w:spacing w:val="-5"/>
        </w:rPr>
        <w:t> </w:t>
      </w:r>
      <w:r>
        <w:rPr/>
        <w:t>land</w:t>
      </w:r>
      <w:r>
        <w:rPr>
          <w:spacing w:val="-2"/>
        </w:rPr>
        <w:t> </w:t>
      </w:r>
      <w:r>
        <w:rPr/>
        <w:t>shown</w:t>
      </w:r>
      <w:r>
        <w:rPr>
          <w:spacing w:val="-5"/>
        </w:rPr>
        <w:t> </w:t>
      </w:r>
      <w:r>
        <w:rPr/>
        <w:t>on</w:t>
      </w:r>
      <w:r>
        <w:rPr>
          <w:spacing w:val="-4"/>
        </w:rPr>
        <w:t> </w:t>
      </w:r>
      <w:r>
        <w:rPr/>
        <w:t>the</w:t>
      </w:r>
      <w:r>
        <w:rPr>
          <w:spacing w:val="-6"/>
        </w:rPr>
        <w:t> </w:t>
      </w:r>
      <w:r>
        <w:rPr/>
        <w:t>site</w:t>
      </w:r>
      <w:r>
        <w:rPr>
          <w:spacing w:val="-6"/>
        </w:rPr>
        <w:t> </w:t>
      </w:r>
      <w:r>
        <w:rPr/>
        <w:t>plan</w:t>
      </w:r>
      <w:r>
        <w:rPr>
          <w:spacing w:val="-4"/>
        </w:rPr>
        <w:t> </w:t>
      </w:r>
      <w:r>
        <w:rPr/>
        <w:t>which</w:t>
      </w:r>
      <w:r>
        <w:rPr>
          <w:spacing w:val="-3"/>
        </w:rPr>
        <w:t> </w:t>
      </w:r>
      <w:r>
        <w:rPr/>
        <w:t>was</w:t>
      </w:r>
      <w:r>
        <w:rPr>
          <w:spacing w:val="-5"/>
        </w:rPr>
        <w:t> </w:t>
      </w:r>
      <w:r>
        <w:rPr/>
        <w:t>submitted</w:t>
      </w:r>
      <w:r>
        <w:rPr>
          <w:spacing w:val="-4"/>
        </w:rPr>
        <w:t> </w:t>
      </w:r>
      <w:r>
        <w:rPr/>
        <w:t>pursuant</w:t>
      </w:r>
      <w:r>
        <w:rPr>
          <w:spacing w:val="-4"/>
        </w:rPr>
        <w:t> </w:t>
      </w:r>
      <w:r>
        <w:rPr/>
        <w:t>to</w:t>
      </w:r>
      <w:r>
        <w:rPr>
          <w:spacing w:val="-5"/>
        </w:rPr>
        <w:t> </w:t>
      </w:r>
      <w:r>
        <w:rPr/>
        <w:t>this</w:t>
      </w:r>
      <w:r>
        <w:rPr>
          <w:spacing w:val="-4"/>
        </w:rPr>
        <w:t> </w:t>
      </w:r>
      <w:r>
        <w:rPr/>
        <w:t>Section</w:t>
      </w:r>
    </w:p>
    <w:p>
      <w:pPr>
        <w:pStyle w:val="BodyText"/>
        <w:ind w:left="119" w:right="117"/>
      </w:pPr>
      <w:r>
        <w:rPr/>
        <w:t>[x] for such Project. To the extent that there is any conflict between the Governing Laws and this Section [x], inclusive of the Design Standards, the PAA Regulations, and any applicable associated local zoning requirement (e.g., zoning requirement contained in another section of the Zoning Bylaw that is nonetheless incorporated by reference), the Governing Laws shall govern.</w:t>
      </w:r>
    </w:p>
    <w:p>
      <w:pPr>
        <w:pStyle w:val="BodyText"/>
        <w:jc w:val="left"/>
      </w:pPr>
    </w:p>
    <w:p>
      <w:pPr>
        <w:pStyle w:val="ListParagraph"/>
        <w:numPr>
          <w:ilvl w:val="1"/>
          <w:numId w:val="1"/>
        </w:numPr>
        <w:tabs>
          <w:tab w:pos="840" w:val="left" w:leader="none"/>
        </w:tabs>
        <w:spacing w:line="240" w:lineRule="auto" w:before="0" w:after="0"/>
        <w:ind w:left="119" w:right="114" w:firstLine="0"/>
        <w:jc w:val="both"/>
        <w:rPr>
          <w:sz w:val="24"/>
        </w:rPr>
      </w:pPr>
      <w:r>
        <w:rPr>
          <w:b/>
          <w:sz w:val="24"/>
          <w:u w:val="thick"/>
        </w:rPr>
        <w:t>Underlying Zoning</w:t>
      </w:r>
      <w:r>
        <w:rPr>
          <w:b/>
          <w:sz w:val="24"/>
        </w:rPr>
        <w:t>. </w:t>
      </w:r>
      <w:r>
        <w:rPr>
          <w:sz w:val="24"/>
        </w:rPr>
        <w:t>The FSGOD is an overlay district superimposed on all underlying zoning districts. The regulations for use, dimension, and all other provisions of</w:t>
      </w:r>
      <w:r>
        <w:rPr>
          <w:spacing w:val="-5"/>
          <w:sz w:val="24"/>
        </w:rPr>
        <w:t> </w:t>
      </w:r>
      <w:r>
        <w:rPr>
          <w:sz w:val="24"/>
        </w:rPr>
        <w:t>the</w:t>
      </w:r>
      <w:r>
        <w:rPr>
          <w:spacing w:val="-6"/>
          <w:sz w:val="24"/>
        </w:rPr>
        <w:t> </w:t>
      </w:r>
      <w:r>
        <w:rPr>
          <w:sz w:val="24"/>
        </w:rPr>
        <w:t>Zoning</w:t>
      </w:r>
      <w:r>
        <w:rPr>
          <w:spacing w:val="-4"/>
          <w:sz w:val="24"/>
        </w:rPr>
        <w:t> </w:t>
      </w:r>
      <w:r>
        <w:rPr>
          <w:sz w:val="24"/>
        </w:rPr>
        <w:t>Bylaw</w:t>
      </w:r>
      <w:r>
        <w:rPr>
          <w:spacing w:val="-5"/>
          <w:sz w:val="24"/>
        </w:rPr>
        <w:t> </w:t>
      </w:r>
      <w:r>
        <w:rPr>
          <w:sz w:val="24"/>
        </w:rPr>
        <w:t>governing</w:t>
      </w:r>
      <w:r>
        <w:rPr>
          <w:spacing w:val="-4"/>
          <w:sz w:val="24"/>
        </w:rPr>
        <w:t> </w:t>
      </w:r>
      <w:r>
        <w:rPr>
          <w:sz w:val="24"/>
        </w:rPr>
        <w:t>the</w:t>
      </w:r>
      <w:r>
        <w:rPr>
          <w:spacing w:val="-6"/>
          <w:sz w:val="24"/>
        </w:rPr>
        <w:t> </w:t>
      </w:r>
      <w:r>
        <w:rPr>
          <w:sz w:val="24"/>
        </w:rPr>
        <w:t>underlying</w:t>
      </w:r>
      <w:r>
        <w:rPr>
          <w:spacing w:val="-5"/>
          <w:sz w:val="24"/>
        </w:rPr>
        <w:t> </w:t>
      </w:r>
      <w:r>
        <w:rPr>
          <w:sz w:val="24"/>
        </w:rPr>
        <w:t>zoning</w:t>
      </w:r>
      <w:r>
        <w:rPr>
          <w:spacing w:val="-4"/>
          <w:sz w:val="24"/>
        </w:rPr>
        <w:t> </w:t>
      </w:r>
      <w:r>
        <w:rPr>
          <w:sz w:val="24"/>
        </w:rPr>
        <w:t>district(s)</w:t>
      </w:r>
      <w:r>
        <w:rPr>
          <w:spacing w:val="-5"/>
          <w:sz w:val="24"/>
        </w:rPr>
        <w:t> </w:t>
      </w:r>
      <w:r>
        <w:rPr>
          <w:sz w:val="24"/>
        </w:rPr>
        <w:t>shall</w:t>
      </w:r>
      <w:r>
        <w:rPr>
          <w:spacing w:val="-3"/>
          <w:sz w:val="24"/>
        </w:rPr>
        <w:t> </w:t>
      </w:r>
      <w:r>
        <w:rPr>
          <w:sz w:val="24"/>
        </w:rPr>
        <w:t>remain</w:t>
      </w:r>
      <w:r>
        <w:rPr>
          <w:spacing w:val="-5"/>
          <w:sz w:val="24"/>
        </w:rPr>
        <w:t> </w:t>
      </w:r>
      <w:r>
        <w:rPr>
          <w:sz w:val="24"/>
        </w:rPr>
        <w:t>in</w:t>
      </w:r>
      <w:r>
        <w:rPr>
          <w:spacing w:val="-5"/>
          <w:sz w:val="24"/>
        </w:rPr>
        <w:t> </w:t>
      </w:r>
      <w:r>
        <w:rPr>
          <w:sz w:val="24"/>
        </w:rPr>
        <w:t>full</w:t>
      </w:r>
      <w:r>
        <w:rPr>
          <w:spacing w:val="-3"/>
          <w:sz w:val="24"/>
        </w:rPr>
        <w:t> </w:t>
      </w:r>
      <w:r>
        <w:rPr>
          <w:sz w:val="24"/>
        </w:rPr>
        <w:t>force, except for those Projects undergoing development pursuant to this Section [x]. Within the boundaries</w:t>
      </w:r>
      <w:r>
        <w:rPr>
          <w:spacing w:val="-7"/>
          <w:sz w:val="24"/>
        </w:rPr>
        <w:t> </w:t>
      </w:r>
      <w:r>
        <w:rPr>
          <w:sz w:val="24"/>
        </w:rPr>
        <w:t>of</w:t>
      </w:r>
      <w:r>
        <w:rPr>
          <w:spacing w:val="-5"/>
          <w:sz w:val="24"/>
        </w:rPr>
        <w:t> </w:t>
      </w:r>
      <w:r>
        <w:rPr>
          <w:sz w:val="24"/>
        </w:rPr>
        <w:t>the</w:t>
      </w:r>
      <w:r>
        <w:rPr>
          <w:spacing w:val="-6"/>
          <w:sz w:val="24"/>
        </w:rPr>
        <w:t> </w:t>
      </w:r>
      <w:r>
        <w:rPr>
          <w:sz w:val="24"/>
        </w:rPr>
        <w:t>FSGOD,</w:t>
      </w:r>
      <w:r>
        <w:rPr>
          <w:spacing w:val="-7"/>
          <w:sz w:val="24"/>
        </w:rPr>
        <w:t> </w:t>
      </w:r>
      <w:r>
        <w:rPr>
          <w:sz w:val="24"/>
        </w:rPr>
        <w:t>a</w:t>
      </w:r>
      <w:r>
        <w:rPr>
          <w:spacing w:val="-8"/>
          <w:sz w:val="24"/>
        </w:rPr>
        <w:t> </w:t>
      </w:r>
      <w:r>
        <w:rPr>
          <w:sz w:val="24"/>
        </w:rPr>
        <w:t>developer</w:t>
      </w:r>
      <w:r>
        <w:rPr>
          <w:spacing w:val="-7"/>
          <w:sz w:val="24"/>
        </w:rPr>
        <w:t> </w:t>
      </w:r>
      <w:r>
        <w:rPr>
          <w:sz w:val="24"/>
        </w:rPr>
        <w:t>may</w:t>
      </w:r>
      <w:r>
        <w:rPr>
          <w:spacing w:val="-5"/>
          <w:sz w:val="24"/>
        </w:rPr>
        <w:t> </w:t>
      </w:r>
      <w:r>
        <w:rPr>
          <w:sz w:val="24"/>
        </w:rPr>
        <w:t>elect</w:t>
      </w:r>
      <w:r>
        <w:rPr>
          <w:spacing w:val="-4"/>
          <w:sz w:val="24"/>
        </w:rPr>
        <w:t> </w:t>
      </w:r>
      <w:r>
        <w:rPr>
          <w:sz w:val="24"/>
        </w:rPr>
        <w:t>either</w:t>
      </w:r>
      <w:r>
        <w:rPr>
          <w:spacing w:val="-8"/>
          <w:sz w:val="24"/>
        </w:rPr>
        <w:t> </w:t>
      </w:r>
      <w:r>
        <w:rPr>
          <w:sz w:val="24"/>
        </w:rPr>
        <w:t>to</w:t>
      </w:r>
      <w:r>
        <w:rPr>
          <w:spacing w:val="-7"/>
          <w:sz w:val="24"/>
        </w:rPr>
        <w:t> </w:t>
      </w:r>
      <w:r>
        <w:rPr>
          <w:sz w:val="24"/>
        </w:rPr>
        <w:t>develop</w:t>
      </w:r>
      <w:r>
        <w:rPr>
          <w:spacing w:val="-7"/>
          <w:sz w:val="24"/>
        </w:rPr>
        <w:t> </w:t>
      </w:r>
      <w:r>
        <w:rPr>
          <w:sz w:val="24"/>
        </w:rPr>
        <w:t>a</w:t>
      </w:r>
      <w:r>
        <w:rPr>
          <w:spacing w:val="-5"/>
          <w:sz w:val="24"/>
        </w:rPr>
        <w:t> </w:t>
      </w:r>
      <w:r>
        <w:rPr>
          <w:sz w:val="24"/>
        </w:rPr>
        <w:t>Project</w:t>
      </w:r>
      <w:r>
        <w:rPr>
          <w:spacing w:val="-7"/>
          <w:sz w:val="24"/>
        </w:rPr>
        <w:t> </w:t>
      </w:r>
      <w:r>
        <w:rPr>
          <w:sz w:val="24"/>
        </w:rPr>
        <w:t>in</w:t>
      </w:r>
      <w:r>
        <w:rPr>
          <w:spacing w:val="-7"/>
          <w:sz w:val="24"/>
        </w:rPr>
        <w:t> </w:t>
      </w:r>
      <w:r>
        <w:rPr>
          <w:sz w:val="24"/>
        </w:rPr>
        <w:t>accordance with the requirements of the Smart Growth Zoning, or to develop a project in accordance with</w:t>
      </w:r>
      <w:r>
        <w:rPr>
          <w:spacing w:val="-5"/>
          <w:sz w:val="24"/>
        </w:rPr>
        <w:t> </w:t>
      </w:r>
      <w:r>
        <w:rPr>
          <w:sz w:val="24"/>
        </w:rPr>
        <w:t>the</w:t>
      </w:r>
      <w:r>
        <w:rPr>
          <w:spacing w:val="-6"/>
          <w:sz w:val="24"/>
        </w:rPr>
        <w:t> </w:t>
      </w:r>
      <w:r>
        <w:rPr>
          <w:sz w:val="24"/>
        </w:rPr>
        <w:t>requirements</w:t>
      </w:r>
      <w:r>
        <w:rPr>
          <w:spacing w:val="-4"/>
          <w:sz w:val="24"/>
        </w:rPr>
        <w:t> </w:t>
      </w:r>
      <w:r>
        <w:rPr>
          <w:sz w:val="24"/>
        </w:rPr>
        <w:t>of</w:t>
      </w:r>
      <w:r>
        <w:rPr>
          <w:spacing w:val="-3"/>
          <w:sz w:val="24"/>
        </w:rPr>
        <w:t> </w:t>
      </w:r>
      <w:r>
        <w:rPr>
          <w:sz w:val="24"/>
        </w:rPr>
        <w:t>the</w:t>
      </w:r>
      <w:r>
        <w:rPr>
          <w:spacing w:val="-6"/>
          <w:sz w:val="24"/>
        </w:rPr>
        <w:t> </w:t>
      </w:r>
      <w:r>
        <w:rPr>
          <w:sz w:val="24"/>
        </w:rPr>
        <w:t>regulations</w:t>
      </w:r>
      <w:r>
        <w:rPr>
          <w:spacing w:val="-4"/>
          <w:sz w:val="24"/>
        </w:rPr>
        <w:t> </w:t>
      </w:r>
      <w:r>
        <w:rPr>
          <w:sz w:val="24"/>
        </w:rPr>
        <w:t>for</w:t>
      </w:r>
      <w:r>
        <w:rPr>
          <w:spacing w:val="-5"/>
          <w:sz w:val="24"/>
        </w:rPr>
        <w:t> </w:t>
      </w:r>
      <w:r>
        <w:rPr>
          <w:sz w:val="24"/>
        </w:rPr>
        <w:t>use,</w:t>
      </w:r>
      <w:r>
        <w:rPr>
          <w:spacing w:val="-1"/>
          <w:sz w:val="24"/>
        </w:rPr>
        <w:t> </w:t>
      </w:r>
      <w:r>
        <w:rPr>
          <w:sz w:val="24"/>
        </w:rPr>
        <w:t>dimension,</w:t>
      </w:r>
      <w:r>
        <w:rPr>
          <w:spacing w:val="-5"/>
          <w:sz w:val="24"/>
        </w:rPr>
        <w:t> </w:t>
      </w:r>
      <w:r>
        <w:rPr>
          <w:sz w:val="24"/>
        </w:rPr>
        <w:t>and</w:t>
      </w:r>
      <w:r>
        <w:rPr>
          <w:spacing w:val="-5"/>
          <w:sz w:val="24"/>
        </w:rPr>
        <w:t> </w:t>
      </w:r>
      <w:r>
        <w:rPr>
          <w:sz w:val="24"/>
        </w:rPr>
        <w:t>all</w:t>
      </w:r>
      <w:r>
        <w:rPr>
          <w:spacing w:val="-3"/>
          <w:sz w:val="24"/>
        </w:rPr>
        <w:t> </w:t>
      </w:r>
      <w:r>
        <w:rPr>
          <w:sz w:val="24"/>
        </w:rPr>
        <w:t>other</w:t>
      </w:r>
      <w:r>
        <w:rPr>
          <w:spacing w:val="-6"/>
          <w:sz w:val="24"/>
        </w:rPr>
        <w:t> </w:t>
      </w:r>
      <w:r>
        <w:rPr>
          <w:sz w:val="24"/>
        </w:rPr>
        <w:t>provisions</w:t>
      </w:r>
      <w:r>
        <w:rPr>
          <w:spacing w:val="-5"/>
          <w:sz w:val="24"/>
        </w:rPr>
        <w:t> </w:t>
      </w:r>
      <w:r>
        <w:rPr>
          <w:sz w:val="24"/>
        </w:rPr>
        <w:t>of</w:t>
      </w:r>
      <w:r>
        <w:rPr>
          <w:spacing w:val="-4"/>
          <w:sz w:val="24"/>
        </w:rPr>
        <w:t> </w:t>
      </w:r>
      <w:r>
        <w:rPr>
          <w:sz w:val="24"/>
        </w:rPr>
        <w:t>the Zoning Bylaw governing the underlying zoning</w:t>
      </w:r>
      <w:r>
        <w:rPr>
          <w:spacing w:val="-4"/>
          <w:sz w:val="24"/>
        </w:rPr>
        <w:t> </w:t>
      </w:r>
      <w:r>
        <w:rPr>
          <w:sz w:val="24"/>
        </w:rPr>
        <w:t>district(s).</w:t>
      </w:r>
    </w:p>
    <w:p>
      <w:pPr>
        <w:pStyle w:val="BodyText"/>
        <w:jc w:val="left"/>
      </w:pPr>
    </w:p>
    <w:p>
      <w:pPr>
        <w:pStyle w:val="ListParagraph"/>
        <w:numPr>
          <w:ilvl w:val="1"/>
          <w:numId w:val="1"/>
        </w:numPr>
        <w:tabs>
          <w:tab w:pos="840" w:val="left" w:leader="none"/>
        </w:tabs>
        <w:spacing w:line="240" w:lineRule="auto" w:before="0" w:after="0"/>
        <w:ind w:left="119" w:right="116" w:firstLine="0"/>
        <w:jc w:val="both"/>
        <w:rPr>
          <w:sz w:val="24"/>
        </w:rPr>
      </w:pPr>
      <w:r>
        <w:rPr>
          <w:b/>
          <w:sz w:val="24"/>
          <w:u w:val="thick"/>
        </w:rPr>
        <w:t>Administration, Enforcement, and Appeals</w:t>
      </w:r>
      <w:r>
        <w:rPr>
          <w:b/>
          <w:sz w:val="24"/>
        </w:rPr>
        <w:t>. </w:t>
      </w:r>
      <w:r>
        <w:rPr>
          <w:sz w:val="24"/>
        </w:rPr>
        <w:t>The provisions of this Section [x] shall</w:t>
      </w:r>
      <w:r>
        <w:rPr>
          <w:spacing w:val="-8"/>
          <w:sz w:val="24"/>
        </w:rPr>
        <w:t> </w:t>
      </w:r>
      <w:r>
        <w:rPr>
          <w:sz w:val="24"/>
        </w:rPr>
        <w:t>be</w:t>
      </w:r>
      <w:r>
        <w:rPr>
          <w:spacing w:val="-8"/>
          <w:sz w:val="24"/>
        </w:rPr>
        <w:t> </w:t>
      </w:r>
      <w:r>
        <w:rPr>
          <w:sz w:val="24"/>
        </w:rPr>
        <w:t>administered</w:t>
      </w:r>
      <w:r>
        <w:rPr>
          <w:spacing w:val="-5"/>
          <w:sz w:val="24"/>
        </w:rPr>
        <w:t> </w:t>
      </w:r>
      <w:r>
        <w:rPr>
          <w:sz w:val="24"/>
        </w:rPr>
        <w:t>by</w:t>
      </w:r>
      <w:r>
        <w:rPr>
          <w:spacing w:val="-7"/>
          <w:sz w:val="24"/>
        </w:rPr>
        <w:t> </w:t>
      </w:r>
      <w:r>
        <w:rPr>
          <w:sz w:val="24"/>
        </w:rPr>
        <w:t>the</w:t>
      </w:r>
      <w:r>
        <w:rPr>
          <w:spacing w:val="-8"/>
          <w:sz w:val="24"/>
        </w:rPr>
        <w:t> </w:t>
      </w:r>
      <w:r>
        <w:rPr>
          <w:sz w:val="24"/>
        </w:rPr>
        <w:t>Building</w:t>
      </w:r>
      <w:r>
        <w:rPr>
          <w:spacing w:val="-7"/>
          <w:sz w:val="24"/>
        </w:rPr>
        <w:t> </w:t>
      </w:r>
      <w:r>
        <w:rPr>
          <w:sz w:val="24"/>
        </w:rPr>
        <w:t>Commissioner,</w:t>
      </w:r>
      <w:r>
        <w:rPr>
          <w:spacing w:val="-8"/>
          <w:sz w:val="24"/>
        </w:rPr>
        <w:t> </w:t>
      </w:r>
      <w:r>
        <w:rPr>
          <w:sz w:val="24"/>
        </w:rPr>
        <w:t>except</w:t>
      </w:r>
      <w:r>
        <w:rPr>
          <w:spacing w:val="-4"/>
          <w:sz w:val="24"/>
        </w:rPr>
        <w:t> </w:t>
      </w:r>
      <w:r>
        <w:rPr>
          <w:sz w:val="24"/>
        </w:rPr>
        <w:t>as</w:t>
      </w:r>
      <w:r>
        <w:rPr>
          <w:spacing w:val="-7"/>
          <w:sz w:val="24"/>
        </w:rPr>
        <w:t> </w:t>
      </w:r>
      <w:r>
        <w:rPr>
          <w:sz w:val="24"/>
        </w:rPr>
        <w:t>otherwise</w:t>
      </w:r>
      <w:r>
        <w:rPr>
          <w:spacing w:val="-8"/>
          <w:sz w:val="24"/>
        </w:rPr>
        <w:t> </w:t>
      </w:r>
      <w:r>
        <w:rPr>
          <w:sz w:val="24"/>
        </w:rPr>
        <w:t>provided</w:t>
      </w:r>
      <w:r>
        <w:rPr>
          <w:spacing w:val="-7"/>
          <w:sz w:val="24"/>
        </w:rPr>
        <w:t> </w:t>
      </w:r>
      <w:r>
        <w:rPr>
          <w:sz w:val="24"/>
        </w:rPr>
        <w:t>herein. Any legal appeal arising out of a Plan Approval decision by the PAA, or any changes thereto, under Sections 9 through 12 of this Bylaw shall be governed by the applicable provisions</w:t>
      </w:r>
      <w:r>
        <w:rPr>
          <w:spacing w:val="-14"/>
          <w:sz w:val="24"/>
        </w:rPr>
        <w:t> </w:t>
      </w:r>
      <w:r>
        <w:rPr>
          <w:sz w:val="24"/>
        </w:rPr>
        <w:t>of</w:t>
      </w:r>
      <w:r>
        <w:rPr>
          <w:spacing w:val="-14"/>
          <w:sz w:val="24"/>
        </w:rPr>
        <w:t> </w:t>
      </w:r>
      <w:r>
        <w:rPr>
          <w:sz w:val="24"/>
        </w:rPr>
        <w:t>G.L.</w:t>
      </w:r>
      <w:r>
        <w:rPr>
          <w:spacing w:val="-13"/>
          <w:sz w:val="24"/>
        </w:rPr>
        <w:t> </w:t>
      </w:r>
      <w:r>
        <w:rPr>
          <w:sz w:val="24"/>
        </w:rPr>
        <w:t>Chapter</w:t>
      </w:r>
      <w:r>
        <w:rPr>
          <w:spacing w:val="-14"/>
          <w:sz w:val="24"/>
        </w:rPr>
        <w:t> </w:t>
      </w:r>
      <w:r>
        <w:rPr>
          <w:sz w:val="24"/>
        </w:rPr>
        <w:t>40R.</w:t>
      </w:r>
      <w:r>
        <w:rPr>
          <w:spacing w:val="33"/>
          <w:sz w:val="24"/>
        </w:rPr>
        <w:t> </w:t>
      </w:r>
      <w:r>
        <w:rPr>
          <w:sz w:val="24"/>
        </w:rPr>
        <w:t>Any</w:t>
      </w:r>
      <w:r>
        <w:rPr>
          <w:spacing w:val="-13"/>
          <w:sz w:val="24"/>
        </w:rPr>
        <w:t> </w:t>
      </w:r>
      <w:r>
        <w:rPr>
          <w:sz w:val="24"/>
        </w:rPr>
        <w:t>other</w:t>
      </w:r>
      <w:r>
        <w:rPr>
          <w:spacing w:val="-14"/>
          <w:sz w:val="24"/>
        </w:rPr>
        <w:t> </w:t>
      </w:r>
      <w:r>
        <w:rPr>
          <w:sz w:val="24"/>
        </w:rPr>
        <w:t>request</w:t>
      </w:r>
      <w:r>
        <w:rPr>
          <w:spacing w:val="-13"/>
          <w:sz w:val="24"/>
        </w:rPr>
        <w:t> </w:t>
      </w:r>
      <w:r>
        <w:rPr>
          <w:sz w:val="24"/>
        </w:rPr>
        <w:t>for</w:t>
      </w:r>
      <w:r>
        <w:rPr>
          <w:spacing w:val="-14"/>
          <w:sz w:val="24"/>
        </w:rPr>
        <w:t> </w:t>
      </w:r>
      <w:r>
        <w:rPr>
          <w:sz w:val="24"/>
        </w:rPr>
        <w:t>enforcement</w:t>
      </w:r>
      <w:r>
        <w:rPr>
          <w:spacing w:val="-13"/>
          <w:sz w:val="24"/>
        </w:rPr>
        <w:t> </w:t>
      </w:r>
      <w:r>
        <w:rPr>
          <w:sz w:val="24"/>
        </w:rPr>
        <w:t>or</w:t>
      </w:r>
      <w:r>
        <w:rPr>
          <w:spacing w:val="-15"/>
          <w:sz w:val="24"/>
        </w:rPr>
        <w:t> </w:t>
      </w:r>
      <w:r>
        <w:rPr>
          <w:sz w:val="24"/>
        </w:rPr>
        <w:t>appeal</w:t>
      </w:r>
      <w:r>
        <w:rPr>
          <w:spacing w:val="-13"/>
          <w:sz w:val="24"/>
        </w:rPr>
        <w:t> </w:t>
      </w:r>
      <w:r>
        <w:rPr>
          <w:sz w:val="24"/>
        </w:rPr>
        <w:t>arising</w:t>
      </w:r>
      <w:r>
        <w:rPr>
          <w:spacing w:val="-13"/>
          <w:sz w:val="24"/>
        </w:rPr>
        <w:t> </w:t>
      </w:r>
      <w:r>
        <w:rPr>
          <w:sz w:val="24"/>
        </w:rPr>
        <w:t>under this Section [x] shall be governed by the applicable provisions of G.L. Chapter</w:t>
      </w:r>
      <w:r>
        <w:rPr>
          <w:spacing w:val="-18"/>
          <w:sz w:val="24"/>
        </w:rPr>
        <w:t> </w:t>
      </w:r>
      <w:r>
        <w:rPr>
          <w:sz w:val="24"/>
        </w:rPr>
        <w:t>40A.</w:t>
      </w:r>
    </w:p>
    <w:p>
      <w:pPr>
        <w:pStyle w:val="BodyText"/>
        <w:jc w:val="left"/>
      </w:pPr>
    </w:p>
    <w:p>
      <w:pPr>
        <w:pStyle w:val="Heading1"/>
        <w:numPr>
          <w:ilvl w:val="0"/>
          <w:numId w:val="1"/>
        </w:numPr>
        <w:tabs>
          <w:tab w:pos="840" w:val="left" w:leader="none"/>
        </w:tabs>
        <w:spacing w:line="240" w:lineRule="auto" w:before="0" w:after="0"/>
        <w:ind w:left="839" w:right="0" w:hanging="721"/>
        <w:jc w:val="both"/>
      </w:pPr>
      <w:r>
        <w:rPr/>
        <w:t>PERMITTED USES -</w:t>
      </w:r>
      <w:r>
        <w:rPr>
          <w:spacing w:val="-4"/>
        </w:rPr>
        <w:t> </w:t>
      </w:r>
      <w:r>
        <w:rPr/>
        <w:t>GENERAL</w:t>
      </w:r>
    </w:p>
    <w:p>
      <w:pPr>
        <w:pStyle w:val="BodyText"/>
        <w:jc w:val="left"/>
        <w:rPr>
          <w:b/>
        </w:rPr>
      </w:pPr>
    </w:p>
    <w:p>
      <w:pPr>
        <w:pStyle w:val="BodyText"/>
        <w:ind w:left="119" w:right="117"/>
      </w:pPr>
      <w:r>
        <w:rPr/>
        <w:t>Subject</w:t>
      </w:r>
      <w:r>
        <w:rPr>
          <w:spacing w:val="-8"/>
        </w:rPr>
        <w:t> </w:t>
      </w:r>
      <w:r>
        <w:rPr/>
        <w:t>to</w:t>
      </w:r>
      <w:r>
        <w:rPr>
          <w:spacing w:val="-8"/>
        </w:rPr>
        <w:t> </w:t>
      </w:r>
      <w:r>
        <w:rPr/>
        <w:t>Plan</w:t>
      </w:r>
      <w:r>
        <w:rPr>
          <w:spacing w:val="-7"/>
        </w:rPr>
        <w:t> </w:t>
      </w:r>
      <w:r>
        <w:rPr/>
        <w:t>Approval,</w:t>
      </w:r>
      <w:r>
        <w:rPr>
          <w:spacing w:val="-8"/>
        </w:rPr>
        <w:t> </w:t>
      </w:r>
      <w:r>
        <w:rPr/>
        <w:t>the</w:t>
      </w:r>
      <w:r>
        <w:rPr>
          <w:spacing w:val="-9"/>
        </w:rPr>
        <w:t> </w:t>
      </w:r>
      <w:r>
        <w:rPr/>
        <w:t>following</w:t>
      </w:r>
      <w:r>
        <w:rPr>
          <w:spacing w:val="-7"/>
        </w:rPr>
        <w:t> </w:t>
      </w:r>
      <w:r>
        <w:rPr/>
        <w:t>uses</w:t>
      </w:r>
      <w:r>
        <w:rPr>
          <w:spacing w:val="-8"/>
        </w:rPr>
        <w:t> </w:t>
      </w:r>
      <w:r>
        <w:rPr/>
        <w:t>are</w:t>
      </w:r>
      <w:r>
        <w:rPr>
          <w:spacing w:val="-8"/>
        </w:rPr>
        <w:t> </w:t>
      </w:r>
      <w:r>
        <w:rPr/>
        <w:t>permitted</w:t>
      </w:r>
      <w:r>
        <w:rPr>
          <w:spacing w:val="-8"/>
        </w:rPr>
        <w:t> </w:t>
      </w:r>
      <w:r>
        <w:rPr/>
        <w:t>As-of-Right</w:t>
      </w:r>
      <w:r>
        <w:rPr>
          <w:spacing w:val="-8"/>
        </w:rPr>
        <w:t> </w:t>
      </w:r>
      <w:r>
        <w:rPr/>
        <w:t>for</w:t>
      </w:r>
      <w:r>
        <w:rPr>
          <w:spacing w:val="-5"/>
        </w:rPr>
        <w:t> </w:t>
      </w:r>
      <w:r>
        <w:rPr/>
        <w:t>Projects</w:t>
      </w:r>
      <w:r>
        <w:rPr>
          <w:spacing w:val="-8"/>
        </w:rPr>
        <w:t> </w:t>
      </w:r>
      <w:r>
        <w:rPr/>
        <w:t>within the</w:t>
      </w:r>
      <w:r>
        <w:rPr>
          <w:spacing w:val="-2"/>
        </w:rPr>
        <w:t> </w:t>
      </w:r>
      <w:r>
        <w:rPr/>
        <w:t>FSGOD.</w:t>
      </w:r>
    </w:p>
    <w:p>
      <w:pPr>
        <w:pStyle w:val="BodyText"/>
        <w:jc w:val="left"/>
      </w:pPr>
    </w:p>
    <w:p>
      <w:pPr>
        <w:pStyle w:val="ListParagraph"/>
        <w:numPr>
          <w:ilvl w:val="1"/>
          <w:numId w:val="1"/>
        </w:numPr>
        <w:tabs>
          <w:tab w:pos="840" w:val="left" w:leader="none"/>
        </w:tabs>
        <w:spacing w:line="240" w:lineRule="auto" w:before="1" w:after="0"/>
        <w:ind w:left="839" w:right="0" w:hanging="721"/>
        <w:jc w:val="both"/>
        <w:rPr>
          <w:sz w:val="24"/>
        </w:rPr>
      </w:pPr>
      <w:r>
        <w:rPr>
          <w:b/>
          <w:sz w:val="24"/>
          <w:u w:val="thick"/>
        </w:rPr>
        <w:t>Residential Projects</w:t>
      </w:r>
      <w:r>
        <w:rPr>
          <w:b/>
          <w:sz w:val="24"/>
        </w:rPr>
        <w:t>. </w:t>
      </w:r>
      <w:r>
        <w:rPr>
          <w:sz w:val="24"/>
        </w:rPr>
        <w:t>A Residential Project within the FSGOD may</w:t>
      </w:r>
      <w:r>
        <w:rPr>
          <w:spacing w:val="-15"/>
          <w:sz w:val="24"/>
        </w:rPr>
        <w:t> </w:t>
      </w:r>
      <w:r>
        <w:rPr>
          <w:sz w:val="24"/>
        </w:rPr>
        <w:t>include:</w:t>
      </w:r>
    </w:p>
    <w:p>
      <w:pPr>
        <w:pStyle w:val="BodyText"/>
        <w:spacing w:before="2"/>
        <w:jc w:val="left"/>
        <w:rPr>
          <w:sz w:val="16"/>
        </w:rPr>
      </w:pPr>
    </w:p>
    <w:p>
      <w:pPr>
        <w:pStyle w:val="ListParagraph"/>
        <w:numPr>
          <w:ilvl w:val="0"/>
          <w:numId w:val="3"/>
        </w:numPr>
        <w:tabs>
          <w:tab w:pos="839" w:val="left" w:leader="none"/>
          <w:tab w:pos="841" w:val="left" w:leader="none"/>
        </w:tabs>
        <w:spacing w:line="240" w:lineRule="auto" w:before="90" w:after="0"/>
        <w:ind w:left="840" w:right="116" w:hanging="720"/>
        <w:jc w:val="left"/>
        <w:rPr>
          <w:sz w:val="24"/>
        </w:rPr>
      </w:pPr>
      <w:r>
        <w:rPr>
          <w:sz w:val="24"/>
        </w:rPr>
        <w:t>Single-family dwellings, two-family dwellings, multifamily dwellings and/or Multi-family Housing, with As-of-right density as defined in Section</w:t>
      </w:r>
      <w:r>
        <w:rPr>
          <w:spacing w:val="-10"/>
          <w:sz w:val="24"/>
        </w:rPr>
        <w:t> </w:t>
      </w:r>
      <w:r>
        <w:rPr>
          <w:sz w:val="24"/>
        </w:rPr>
        <w:t>7.1;</w:t>
      </w:r>
    </w:p>
    <w:p>
      <w:pPr>
        <w:pStyle w:val="ListParagraph"/>
        <w:numPr>
          <w:ilvl w:val="0"/>
          <w:numId w:val="3"/>
        </w:numPr>
        <w:tabs>
          <w:tab w:pos="839" w:val="left" w:leader="none"/>
          <w:tab w:pos="840" w:val="left" w:leader="none"/>
        </w:tabs>
        <w:spacing w:line="240" w:lineRule="auto" w:before="0" w:after="0"/>
        <w:ind w:left="840" w:right="119" w:hanging="721"/>
        <w:jc w:val="left"/>
        <w:rPr>
          <w:sz w:val="24"/>
        </w:rPr>
      </w:pPr>
      <w:r>
        <w:rPr>
          <w:sz w:val="24"/>
        </w:rPr>
        <w:t>Parking accessory to any of the above permitted uses, including surface, garage- under, and structured parking (e.g., parking garages);</w:t>
      </w:r>
      <w:r>
        <w:rPr>
          <w:spacing w:val="-3"/>
          <w:sz w:val="24"/>
        </w:rPr>
        <w:t> </w:t>
      </w:r>
      <w:r>
        <w:rPr>
          <w:sz w:val="24"/>
        </w:rPr>
        <w:t>and</w:t>
      </w:r>
    </w:p>
    <w:p>
      <w:pPr>
        <w:pStyle w:val="ListParagraph"/>
        <w:numPr>
          <w:ilvl w:val="0"/>
          <w:numId w:val="3"/>
        </w:numPr>
        <w:tabs>
          <w:tab w:pos="839" w:val="left" w:leader="none"/>
          <w:tab w:pos="841" w:val="left" w:leader="none"/>
        </w:tabs>
        <w:spacing w:line="240" w:lineRule="auto" w:before="0" w:after="0"/>
        <w:ind w:left="839" w:right="119" w:hanging="720"/>
        <w:jc w:val="left"/>
        <w:rPr>
          <w:sz w:val="24"/>
        </w:rPr>
      </w:pPr>
      <w:r>
        <w:rPr>
          <w:sz w:val="24"/>
        </w:rPr>
        <w:t>Accessory uses customarily incidental and subordinate to any of the above permitted</w:t>
      </w:r>
      <w:r>
        <w:rPr>
          <w:spacing w:val="-1"/>
          <w:sz w:val="24"/>
        </w:rPr>
        <w:t> </w:t>
      </w:r>
      <w:r>
        <w:rPr>
          <w:sz w:val="24"/>
        </w:rPr>
        <w:t>uses.</w:t>
      </w:r>
    </w:p>
    <w:p>
      <w:pPr>
        <w:pStyle w:val="BodyText"/>
        <w:jc w:val="left"/>
      </w:pPr>
    </w:p>
    <w:p>
      <w:pPr>
        <w:pStyle w:val="ListParagraph"/>
        <w:numPr>
          <w:ilvl w:val="1"/>
          <w:numId w:val="1"/>
        </w:numPr>
        <w:tabs>
          <w:tab w:pos="839" w:val="left" w:leader="none"/>
          <w:tab w:pos="840" w:val="left" w:leader="none"/>
        </w:tabs>
        <w:spacing w:line="240" w:lineRule="auto" w:before="0" w:after="0"/>
        <w:ind w:left="119" w:right="116" w:firstLine="0"/>
        <w:jc w:val="left"/>
        <w:rPr>
          <w:sz w:val="24"/>
        </w:rPr>
      </w:pPr>
      <w:r>
        <w:rPr>
          <w:b/>
          <w:sz w:val="24"/>
          <w:u w:val="thick"/>
        </w:rPr>
        <w:t>Mixed-use Development Projects</w:t>
      </w:r>
      <w:r>
        <w:rPr>
          <w:b/>
          <w:sz w:val="24"/>
        </w:rPr>
        <w:t>. </w:t>
      </w:r>
      <w:r>
        <w:rPr>
          <w:sz w:val="24"/>
        </w:rPr>
        <w:t>A Mixed-use Development Project within the FSGOD may</w:t>
      </w:r>
      <w:r>
        <w:rPr>
          <w:spacing w:val="-2"/>
          <w:sz w:val="24"/>
        </w:rPr>
        <w:t> </w:t>
      </w:r>
      <w:r>
        <w:rPr>
          <w:sz w:val="24"/>
        </w:rPr>
        <w:t>include:</w:t>
      </w:r>
    </w:p>
    <w:p>
      <w:pPr>
        <w:pStyle w:val="BodyText"/>
        <w:jc w:val="left"/>
      </w:pPr>
    </w:p>
    <w:p>
      <w:pPr>
        <w:pStyle w:val="ListParagraph"/>
        <w:numPr>
          <w:ilvl w:val="0"/>
          <w:numId w:val="4"/>
        </w:numPr>
        <w:tabs>
          <w:tab w:pos="840" w:val="left" w:leader="none"/>
        </w:tabs>
        <w:spacing w:line="240" w:lineRule="auto" w:before="0" w:after="0"/>
        <w:ind w:left="839" w:right="118" w:hanging="720"/>
        <w:jc w:val="both"/>
        <w:rPr>
          <w:sz w:val="24"/>
        </w:rPr>
      </w:pPr>
      <w:r>
        <w:rPr>
          <w:sz w:val="24"/>
        </w:rPr>
        <w:t>One (1) or more dwelling units, provided that the minimum allowable As-of-right density for residential use specified in Section 7.1 shall apply to the residential portion of any Mixed-use Development</w:t>
      </w:r>
      <w:r>
        <w:rPr>
          <w:spacing w:val="-2"/>
          <w:sz w:val="24"/>
        </w:rPr>
        <w:t> </w:t>
      </w:r>
      <w:r>
        <w:rPr>
          <w:sz w:val="24"/>
        </w:rPr>
        <w:t>Project;</w:t>
      </w:r>
    </w:p>
    <w:p>
      <w:pPr>
        <w:spacing w:after="0" w:line="240" w:lineRule="auto"/>
        <w:jc w:val="both"/>
        <w:rPr>
          <w:sz w:val="24"/>
        </w:rPr>
        <w:sectPr>
          <w:pgSz w:w="12240" w:h="15840"/>
          <w:pgMar w:top="1360" w:bottom="280" w:left="1680" w:right="1680"/>
        </w:sectPr>
      </w:pPr>
    </w:p>
    <w:p>
      <w:pPr>
        <w:pStyle w:val="ListParagraph"/>
        <w:numPr>
          <w:ilvl w:val="0"/>
          <w:numId w:val="4"/>
        </w:numPr>
        <w:tabs>
          <w:tab w:pos="840" w:val="left" w:leader="none"/>
        </w:tabs>
        <w:spacing w:line="240" w:lineRule="auto" w:before="79" w:after="0"/>
        <w:ind w:left="839" w:right="116" w:hanging="721"/>
        <w:jc w:val="both"/>
        <w:rPr>
          <w:sz w:val="24"/>
        </w:rPr>
      </w:pPr>
      <w:r>
        <w:rPr>
          <w:sz w:val="24"/>
        </w:rPr>
        <w:t>Any non-residential use allowed As-of-right in the Town’s Mixed Use District (MU),</w:t>
      </w:r>
      <w:r>
        <w:rPr>
          <w:spacing w:val="-12"/>
          <w:sz w:val="24"/>
        </w:rPr>
        <w:t> </w:t>
      </w:r>
      <w:r>
        <w:rPr>
          <w:sz w:val="24"/>
        </w:rPr>
        <w:t>per</w:t>
      </w:r>
      <w:r>
        <w:rPr>
          <w:spacing w:val="-12"/>
          <w:sz w:val="24"/>
        </w:rPr>
        <w:t> </w:t>
      </w:r>
      <w:r>
        <w:rPr>
          <w:sz w:val="24"/>
        </w:rPr>
        <w:t>Section</w:t>
      </w:r>
      <w:r>
        <w:rPr>
          <w:spacing w:val="-12"/>
          <w:sz w:val="24"/>
        </w:rPr>
        <w:t> </w:t>
      </w:r>
      <w:r>
        <w:rPr>
          <w:sz w:val="24"/>
        </w:rPr>
        <w:t>198-16</w:t>
      </w:r>
      <w:r>
        <w:rPr>
          <w:spacing w:val="-11"/>
          <w:sz w:val="24"/>
        </w:rPr>
        <w:t> </w:t>
      </w:r>
      <w:r>
        <w:rPr>
          <w:sz w:val="24"/>
        </w:rPr>
        <w:t>of</w:t>
      </w:r>
      <w:r>
        <w:rPr>
          <w:spacing w:val="-13"/>
          <w:sz w:val="24"/>
        </w:rPr>
        <w:t> </w:t>
      </w:r>
      <w:r>
        <w:rPr>
          <w:sz w:val="24"/>
        </w:rPr>
        <w:t>the</w:t>
      </w:r>
      <w:r>
        <w:rPr>
          <w:spacing w:val="-9"/>
          <w:sz w:val="24"/>
        </w:rPr>
        <w:t> </w:t>
      </w:r>
      <w:r>
        <w:rPr>
          <w:sz w:val="24"/>
        </w:rPr>
        <w:t>Zoning</w:t>
      </w:r>
      <w:r>
        <w:rPr>
          <w:spacing w:val="-12"/>
          <w:sz w:val="24"/>
        </w:rPr>
        <w:t> </w:t>
      </w:r>
      <w:r>
        <w:rPr>
          <w:sz w:val="24"/>
        </w:rPr>
        <w:t>Bylaw</w:t>
      </w:r>
      <w:r>
        <w:rPr>
          <w:spacing w:val="-9"/>
          <w:sz w:val="24"/>
        </w:rPr>
        <w:t> </w:t>
      </w:r>
      <w:r>
        <w:rPr>
          <w:sz w:val="24"/>
        </w:rPr>
        <w:t>(i.e.,</w:t>
      </w:r>
      <w:r>
        <w:rPr>
          <w:spacing w:val="-12"/>
          <w:sz w:val="24"/>
        </w:rPr>
        <w:t> </w:t>
      </w:r>
      <w:r>
        <w:rPr>
          <w:sz w:val="24"/>
        </w:rPr>
        <w:t>the</w:t>
      </w:r>
      <w:r>
        <w:rPr>
          <w:spacing w:val="-9"/>
          <w:sz w:val="24"/>
        </w:rPr>
        <w:t> </w:t>
      </w:r>
      <w:r>
        <w:rPr>
          <w:sz w:val="24"/>
        </w:rPr>
        <w:t>Use</w:t>
      </w:r>
      <w:r>
        <w:rPr>
          <w:spacing w:val="-13"/>
          <w:sz w:val="24"/>
        </w:rPr>
        <w:t> </w:t>
      </w:r>
      <w:r>
        <w:rPr>
          <w:sz w:val="24"/>
        </w:rPr>
        <w:t>Regulation</w:t>
      </w:r>
      <w:r>
        <w:rPr>
          <w:spacing w:val="-11"/>
          <w:sz w:val="24"/>
        </w:rPr>
        <w:t> </w:t>
      </w:r>
      <w:r>
        <w:rPr>
          <w:sz w:val="24"/>
        </w:rPr>
        <w:t>Schedule);</w:t>
      </w:r>
    </w:p>
    <w:p>
      <w:pPr>
        <w:pStyle w:val="ListParagraph"/>
        <w:numPr>
          <w:ilvl w:val="0"/>
          <w:numId w:val="4"/>
        </w:numPr>
        <w:tabs>
          <w:tab w:pos="841" w:val="left" w:leader="none"/>
        </w:tabs>
        <w:spacing w:line="240" w:lineRule="auto" w:before="0" w:after="0"/>
        <w:ind w:left="839" w:right="117" w:hanging="720"/>
        <w:jc w:val="both"/>
        <w:rPr>
          <w:sz w:val="24"/>
        </w:rPr>
      </w:pPr>
      <w:r>
        <w:rPr>
          <w:sz w:val="24"/>
        </w:rPr>
        <w:t>Any non-residential use allowed by special permit in the Town’s Mixed Use District (MU), per Section 198-16 of the Zoning Bylaw (i.e., the Use Regulation Schedule), but only if a special permit is issued</w:t>
      </w:r>
      <w:r>
        <w:rPr>
          <w:spacing w:val="-6"/>
          <w:sz w:val="24"/>
        </w:rPr>
        <w:t> </w:t>
      </w:r>
      <w:r>
        <w:rPr>
          <w:sz w:val="24"/>
        </w:rPr>
        <w:t>therefor;</w:t>
      </w:r>
    </w:p>
    <w:p>
      <w:pPr>
        <w:pStyle w:val="ListParagraph"/>
        <w:numPr>
          <w:ilvl w:val="0"/>
          <w:numId w:val="4"/>
        </w:numPr>
        <w:tabs>
          <w:tab w:pos="840" w:val="left" w:leader="none"/>
        </w:tabs>
        <w:spacing w:line="240" w:lineRule="auto" w:before="0" w:after="0"/>
        <w:ind w:left="839" w:right="119" w:hanging="720"/>
        <w:jc w:val="both"/>
        <w:rPr>
          <w:sz w:val="24"/>
        </w:rPr>
      </w:pPr>
      <w:r>
        <w:rPr>
          <w:sz w:val="24"/>
        </w:rPr>
        <w:t>Parking accessory to any of the above permitted uses, including surface, garage- under, and structured parking (e.g., parking garages);</w:t>
      </w:r>
      <w:r>
        <w:rPr>
          <w:spacing w:val="-3"/>
          <w:sz w:val="24"/>
        </w:rPr>
        <w:t> </w:t>
      </w:r>
      <w:r>
        <w:rPr>
          <w:sz w:val="24"/>
        </w:rPr>
        <w:t>and</w:t>
      </w:r>
    </w:p>
    <w:p>
      <w:pPr>
        <w:pStyle w:val="ListParagraph"/>
        <w:numPr>
          <w:ilvl w:val="0"/>
          <w:numId w:val="4"/>
        </w:numPr>
        <w:tabs>
          <w:tab w:pos="841" w:val="left" w:leader="none"/>
        </w:tabs>
        <w:spacing w:line="240" w:lineRule="auto" w:before="0" w:after="0"/>
        <w:ind w:left="839" w:right="119" w:hanging="720"/>
        <w:jc w:val="both"/>
        <w:rPr>
          <w:sz w:val="24"/>
        </w:rPr>
      </w:pPr>
      <w:r>
        <w:rPr>
          <w:sz w:val="24"/>
        </w:rPr>
        <w:t>Accessory uses customarily incidental and subordinate to any of the above permitted</w:t>
      </w:r>
      <w:r>
        <w:rPr>
          <w:spacing w:val="-1"/>
          <w:sz w:val="24"/>
        </w:rPr>
        <w:t> </w:t>
      </w:r>
      <w:r>
        <w:rPr>
          <w:sz w:val="24"/>
        </w:rPr>
        <w:t>uses.</w:t>
      </w:r>
    </w:p>
    <w:p>
      <w:pPr>
        <w:pStyle w:val="BodyText"/>
        <w:jc w:val="left"/>
      </w:pPr>
    </w:p>
    <w:p>
      <w:pPr>
        <w:pStyle w:val="BodyText"/>
        <w:ind w:left="119"/>
        <w:jc w:val="left"/>
      </w:pPr>
      <w:r>
        <w:rPr/>
        <w:t>The</w:t>
      </w:r>
      <w:r>
        <w:rPr>
          <w:spacing w:val="-11"/>
        </w:rPr>
        <w:t> </w:t>
      </w:r>
      <w:r>
        <w:rPr/>
        <w:t>total</w:t>
      </w:r>
      <w:r>
        <w:rPr>
          <w:spacing w:val="-10"/>
        </w:rPr>
        <w:t> </w:t>
      </w:r>
      <w:r>
        <w:rPr/>
        <w:t>gross</w:t>
      </w:r>
      <w:r>
        <w:rPr>
          <w:spacing w:val="-9"/>
        </w:rPr>
        <w:t> </w:t>
      </w:r>
      <w:r>
        <w:rPr/>
        <w:t>floor</w:t>
      </w:r>
      <w:r>
        <w:rPr>
          <w:spacing w:val="-11"/>
        </w:rPr>
        <w:t> </w:t>
      </w:r>
      <w:r>
        <w:rPr/>
        <w:t>area</w:t>
      </w:r>
      <w:r>
        <w:rPr>
          <w:spacing w:val="-10"/>
        </w:rPr>
        <w:t> </w:t>
      </w:r>
      <w:r>
        <w:rPr/>
        <w:t>devoted</w:t>
      </w:r>
      <w:r>
        <w:rPr>
          <w:spacing w:val="-10"/>
        </w:rPr>
        <w:t> </w:t>
      </w:r>
      <w:r>
        <w:rPr/>
        <w:t>to</w:t>
      </w:r>
      <w:r>
        <w:rPr>
          <w:spacing w:val="-9"/>
        </w:rPr>
        <w:t> </w:t>
      </w:r>
      <w:r>
        <w:rPr/>
        <w:t>non-residential</w:t>
      </w:r>
      <w:r>
        <w:rPr>
          <w:spacing w:val="-10"/>
        </w:rPr>
        <w:t> </w:t>
      </w:r>
      <w:r>
        <w:rPr/>
        <w:t>uses</w:t>
      </w:r>
      <w:r>
        <w:rPr>
          <w:spacing w:val="-10"/>
        </w:rPr>
        <w:t> </w:t>
      </w:r>
      <w:r>
        <w:rPr/>
        <w:t>within</w:t>
      </w:r>
      <w:r>
        <w:rPr>
          <w:spacing w:val="-9"/>
        </w:rPr>
        <w:t> </w:t>
      </w:r>
      <w:r>
        <w:rPr/>
        <w:t>a</w:t>
      </w:r>
      <w:r>
        <w:rPr>
          <w:spacing w:val="-11"/>
        </w:rPr>
        <w:t> </w:t>
      </w:r>
      <w:r>
        <w:rPr/>
        <w:t>Mixed-use</w:t>
      </w:r>
      <w:r>
        <w:rPr>
          <w:spacing w:val="-10"/>
        </w:rPr>
        <w:t> </w:t>
      </w:r>
      <w:r>
        <w:rPr/>
        <w:t>Development Project shall not exceed [33%] of the total gross floor area of the</w:t>
      </w:r>
      <w:r>
        <w:rPr>
          <w:spacing w:val="-14"/>
        </w:rPr>
        <w:t> </w:t>
      </w:r>
      <w:r>
        <w:rPr/>
        <w:t>Project.</w:t>
      </w:r>
    </w:p>
    <w:p>
      <w:pPr>
        <w:pStyle w:val="BodyText"/>
        <w:jc w:val="left"/>
      </w:pPr>
    </w:p>
    <w:p>
      <w:pPr>
        <w:pStyle w:val="ListParagraph"/>
        <w:numPr>
          <w:ilvl w:val="1"/>
          <w:numId w:val="1"/>
        </w:numPr>
        <w:tabs>
          <w:tab w:pos="840" w:val="left" w:leader="none"/>
        </w:tabs>
        <w:spacing w:line="240" w:lineRule="auto" w:before="0" w:after="0"/>
        <w:ind w:left="119" w:right="114" w:firstLine="0"/>
        <w:jc w:val="both"/>
        <w:rPr>
          <w:sz w:val="24"/>
        </w:rPr>
      </w:pPr>
      <w:r>
        <w:rPr>
          <w:b/>
          <w:sz w:val="24"/>
          <w:u w:val="thick"/>
        </w:rPr>
        <w:t>Other Uses</w:t>
      </w:r>
      <w:r>
        <w:rPr>
          <w:b/>
          <w:sz w:val="24"/>
        </w:rPr>
        <w:t>. </w:t>
      </w:r>
      <w:r>
        <w:rPr>
          <w:sz w:val="24"/>
        </w:rPr>
        <w:t>Any non-residential use allowed As-of-right in the Town’s Mixed- Use District (MU), per Section 198-16 of the Zoning Bylaw (i.e., the Use Regulation Schedule), is permitted As-of-right in the FSGOD, subject to Plan Approval. Any non- residential use allowed by special permit in the Town’s Mixed Use District (MU), per Section 198-16 of the Zoning Bylaw (i.e., the Use Regulation Schedule), is allowed by special permit in the</w:t>
      </w:r>
      <w:r>
        <w:rPr>
          <w:spacing w:val="-2"/>
          <w:sz w:val="24"/>
        </w:rPr>
        <w:t> </w:t>
      </w:r>
      <w:r>
        <w:rPr>
          <w:sz w:val="24"/>
        </w:rPr>
        <w:t>FSGOD.</w:t>
      </w:r>
    </w:p>
    <w:p>
      <w:pPr>
        <w:pStyle w:val="BodyText"/>
        <w:jc w:val="left"/>
      </w:pPr>
    </w:p>
    <w:p>
      <w:pPr>
        <w:pStyle w:val="Heading1"/>
        <w:numPr>
          <w:ilvl w:val="0"/>
          <w:numId w:val="1"/>
        </w:numPr>
        <w:tabs>
          <w:tab w:pos="840" w:val="left" w:leader="none"/>
        </w:tabs>
        <w:spacing w:line="240" w:lineRule="auto" w:before="0" w:after="0"/>
        <w:ind w:left="840" w:right="0" w:hanging="721"/>
        <w:jc w:val="both"/>
      </w:pPr>
      <w:r>
        <w:rPr/>
        <w:t>HOUSING AND HOUSING</w:t>
      </w:r>
      <w:r>
        <w:rPr>
          <w:spacing w:val="-2"/>
        </w:rPr>
        <w:t> </w:t>
      </w:r>
      <w:r>
        <w:rPr/>
        <w:t>AFFORDABILITY</w:t>
      </w:r>
    </w:p>
    <w:p>
      <w:pPr>
        <w:pStyle w:val="BodyText"/>
        <w:jc w:val="left"/>
        <w:rPr>
          <w:b/>
        </w:rPr>
      </w:pPr>
    </w:p>
    <w:p>
      <w:pPr>
        <w:pStyle w:val="ListParagraph"/>
        <w:numPr>
          <w:ilvl w:val="1"/>
          <w:numId w:val="1"/>
        </w:numPr>
        <w:tabs>
          <w:tab w:pos="840" w:val="left" w:leader="none"/>
        </w:tabs>
        <w:spacing w:line="240" w:lineRule="auto" w:before="0" w:after="0"/>
        <w:ind w:left="119" w:right="115" w:firstLine="0"/>
        <w:jc w:val="both"/>
        <w:rPr>
          <w:sz w:val="24"/>
        </w:rPr>
      </w:pPr>
      <w:r>
        <w:rPr>
          <w:b/>
          <w:sz w:val="24"/>
          <w:u w:val="thick"/>
        </w:rPr>
        <w:t>Number of Affordable Housing Units</w:t>
      </w:r>
      <w:r>
        <w:rPr>
          <w:b/>
          <w:sz w:val="24"/>
        </w:rPr>
        <w:t>. </w:t>
      </w:r>
      <w:r>
        <w:rPr>
          <w:sz w:val="24"/>
        </w:rPr>
        <w:t>For all Projects, not less than twenty percent (20%) of housing units constructed shall be Affordable Housing. Unless the PAA provides</w:t>
      </w:r>
      <w:r>
        <w:rPr>
          <w:spacing w:val="-9"/>
          <w:sz w:val="24"/>
        </w:rPr>
        <w:t> </w:t>
      </w:r>
      <w:r>
        <w:rPr>
          <w:sz w:val="24"/>
        </w:rPr>
        <w:t>a</w:t>
      </w:r>
      <w:r>
        <w:rPr>
          <w:spacing w:val="-8"/>
          <w:sz w:val="24"/>
        </w:rPr>
        <w:t> </w:t>
      </w:r>
      <w:r>
        <w:rPr>
          <w:sz w:val="24"/>
        </w:rPr>
        <w:t>waiver</w:t>
      </w:r>
      <w:r>
        <w:rPr>
          <w:spacing w:val="-9"/>
          <w:sz w:val="24"/>
        </w:rPr>
        <w:t> </w:t>
      </w:r>
      <w:r>
        <w:rPr>
          <w:sz w:val="24"/>
        </w:rPr>
        <w:t>on</w:t>
      </w:r>
      <w:r>
        <w:rPr>
          <w:spacing w:val="-7"/>
          <w:sz w:val="24"/>
        </w:rPr>
        <w:t> </w:t>
      </w:r>
      <w:r>
        <w:rPr>
          <w:sz w:val="24"/>
        </w:rPr>
        <w:t>the</w:t>
      </w:r>
      <w:r>
        <w:rPr>
          <w:spacing w:val="-7"/>
          <w:sz w:val="24"/>
        </w:rPr>
        <w:t> </w:t>
      </w:r>
      <w:r>
        <w:rPr>
          <w:sz w:val="24"/>
        </w:rPr>
        <w:t>basis</w:t>
      </w:r>
      <w:r>
        <w:rPr>
          <w:spacing w:val="-9"/>
          <w:sz w:val="24"/>
        </w:rPr>
        <w:t> </w:t>
      </w:r>
      <w:r>
        <w:rPr>
          <w:sz w:val="24"/>
        </w:rPr>
        <w:t>that</w:t>
      </w:r>
      <w:r>
        <w:rPr>
          <w:spacing w:val="-8"/>
          <w:sz w:val="24"/>
        </w:rPr>
        <w:t> </w:t>
      </w:r>
      <w:r>
        <w:rPr>
          <w:sz w:val="24"/>
        </w:rPr>
        <w:t>the</w:t>
      </w:r>
      <w:r>
        <w:rPr>
          <w:spacing w:val="-8"/>
          <w:sz w:val="24"/>
        </w:rPr>
        <w:t> </w:t>
      </w:r>
      <w:r>
        <w:rPr>
          <w:sz w:val="24"/>
        </w:rPr>
        <w:t>Project</w:t>
      </w:r>
      <w:r>
        <w:rPr>
          <w:spacing w:val="-8"/>
          <w:sz w:val="24"/>
        </w:rPr>
        <w:t> </w:t>
      </w:r>
      <w:r>
        <w:rPr>
          <w:sz w:val="24"/>
        </w:rPr>
        <w:t>is</w:t>
      </w:r>
      <w:r>
        <w:rPr>
          <w:spacing w:val="-7"/>
          <w:sz w:val="24"/>
        </w:rPr>
        <w:t> </w:t>
      </w:r>
      <w:r>
        <w:rPr>
          <w:sz w:val="24"/>
        </w:rPr>
        <w:t>not</w:t>
      </w:r>
      <w:r>
        <w:rPr>
          <w:spacing w:val="-8"/>
          <w:sz w:val="24"/>
        </w:rPr>
        <w:t> </w:t>
      </w:r>
      <w:r>
        <w:rPr>
          <w:sz w:val="24"/>
        </w:rPr>
        <w:t>otherwise</w:t>
      </w:r>
      <w:r>
        <w:rPr>
          <w:spacing w:val="-8"/>
          <w:sz w:val="24"/>
        </w:rPr>
        <w:t> </w:t>
      </w:r>
      <w:r>
        <w:rPr>
          <w:sz w:val="24"/>
        </w:rPr>
        <w:t>financially</w:t>
      </w:r>
      <w:r>
        <w:rPr>
          <w:spacing w:val="-8"/>
          <w:sz w:val="24"/>
        </w:rPr>
        <w:t> </w:t>
      </w:r>
      <w:r>
        <w:rPr>
          <w:sz w:val="24"/>
        </w:rPr>
        <w:t>feasible,</w:t>
      </w:r>
      <w:r>
        <w:rPr>
          <w:spacing w:val="-10"/>
          <w:sz w:val="24"/>
        </w:rPr>
        <w:t> </w:t>
      </w:r>
      <w:r>
        <w:rPr>
          <w:sz w:val="24"/>
        </w:rPr>
        <w:t>not</w:t>
      </w:r>
      <w:r>
        <w:rPr>
          <w:spacing w:val="-8"/>
          <w:sz w:val="24"/>
        </w:rPr>
        <w:t> </w:t>
      </w:r>
      <w:r>
        <w:rPr>
          <w:sz w:val="24"/>
        </w:rPr>
        <w:t>less than</w:t>
      </w:r>
      <w:r>
        <w:rPr>
          <w:spacing w:val="-8"/>
          <w:sz w:val="24"/>
        </w:rPr>
        <w:t> </w:t>
      </w:r>
      <w:r>
        <w:rPr>
          <w:sz w:val="24"/>
        </w:rPr>
        <w:t>twenty-five</w:t>
      </w:r>
      <w:r>
        <w:rPr>
          <w:spacing w:val="-7"/>
          <w:sz w:val="24"/>
        </w:rPr>
        <w:t> </w:t>
      </w:r>
      <w:r>
        <w:rPr>
          <w:sz w:val="24"/>
        </w:rPr>
        <w:t>percent</w:t>
      </w:r>
      <w:r>
        <w:rPr>
          <w:spacing w:val="-4"/>
          <w:sz w:val="24"/>
        </w:rPr>
        <w:t> </w:t>
      </w:r>
      <w:r>
        <w:rPr>
          <w:sz w:val="24"/>
        </w:rPr>
        <w:t>(25%)</w:t>
      </w:r>
      <w:r>
        <w:rPr>
          <w:spacing w:val="-9"/>
          <w:sz w:val="24"/>
        </w:rPr>
        <w:t> </w:t>
      </w:r>
      <w:r>
        <w:rPr>
          <w:sz w:val="24"/>
        </w:rPr>
        <w:t>of</w:t>
      </w:r>
      <w:r>
        <w:rPr>
          <w:spacing w:val="-6"/>
          <w:sz w:val="24"/>
        </w:rPr>
        <w:t> </w:t>
      </w:r>
      <w:r>
        <w:rPr>
          <w:sz w:val="24"/>
        </w:rPr>
        <w:t>rental</w:t>
      </w:r>
      <w:r>
        <w:rPr>
          <w:spacing w:val="-7"/>
          <w:sz w:val="24"/>
        </w:rPr>
        <w:t> </w:t>
      </w:r>
      <w:r>
        <w:rPr>
          <w:sz w:val="24"/>
        </w:rPr>
        <w:t>dwelling</w:t>
      </w:r>
      <w:r>
        <w:rPr>
          <w:spacing w:val="-6"/>
          <w:sz w:val="24"/>
        </w:rPr>
        <w:t> </w:t>
      </w:r>
      <w:r>
        <w:rPr>
          <w:sz w:val="24"/>
        </w:rPr>
        <w:t>units</w:t>
      </w:r>
      <w:r>
        <w:rPr>
          <w:spacing w:val="-7"/>
          <w:sz w:val="24"/>
        </w:rPr>
        <w:t> </w:t>
      </w:r>
      <w:r>
        <w:rPr>
          <w:sz w:val="24"/>
        </w:rPr>
        <w:t>constructed</w:t>
      </w:r>
      <w:r>
        <w:rPr>
          <w:spacing w:val="-8"/>
          <w:sz w:val="24"/>
        </w:rPr>
        <w:t> </w:t>
      </w:r>
      <w:r>
        <w:rPr>
          <w:sz w:val="24"/>
        </w:rPr>
        <w:t>in</w:t>
      </w:r>
      <w:r>
        <w:rPr>
          <w:spacing w:val="-8"/>
          <w:sz w:val="24"/>
        </w:rPr>
        <w:t> </w:t>
      </w:r>
      <w:r>
        <w:rPr>
          <w:sz w:val="24"/>
        </w:rPr>
        <w:t>a</w:t>
      </w:r>
      <w:r>
        <w:rPr>
          <w:spacing w:val="-6"/>
          <w:sz w:val="24"/>
        </w:rPr>
        <w:t> </w:t>
      </w:r>
      <w:r>
        <w:rPr>
          <w:sz w:val="24"/>
        </w:rPr>
        <w:t>Project</w:t>
      </w:r>
      <w:r>
        <w:rPr>
          <w:spacing w:val="-8"/>
          <w:sz w:val="24"/>
        </w:rPr>
        <w:t> </w:t>
      </w:r>
      <w:r>
        <w:rPr>
          <w:sz w:val="24"/>
        </w:rPr>
        <w:t>containing rental units must be Affordable Rental Units. For purposes of calculating the number of units of Affordable Housing required within a Project, any fractional unit shall be deemed to constitute a whole</w:t>
      </w:r>
      <w:r>
        <w:rPr>
          <w:spacing w:val="-4"/>
          <w:sz w:val="24"/>
        </w:rPr>
        <w:t> </w:t>
      </w:r>
      <w:r>
        <w:rPr>
          <w:sz w:val="24"/>
        </w:rPr>
        <w:t>unit.</w:t>
      </w:r>
    </w:p>
    <w:p>
      <w:pPr>
        <w:pStyle w:val="BodyText"/>
        <w:jc w:val="left"/>
      </w:pPr>
    </w:p>
    <w:p>
      <w:pPr>
        <w:pStyle w:val="ListParagraph"/>
        <w:numPr>
          <w:ilvl w:val="1"/>
          <w:numId w:val="1"/>
        </w:numPr>
        <w:tabs>
          <w:tab w:pos="840" w:val="left" w:leader="none"/>
        </w:tabs>
        <w:spacing w:line="240" w:lineRule="auto" w:before="1" w:after="0"/>
        <w:ind w:left="119" w:right="115" w:firstLine="0"/>
        <w:jc w:val="both"/>
        <w:rPr>
          <w:sz w:val="24"/>
        </w:rPr>
      </w:pPr>
      <w:r>
        <w:rPr>
          <w:b/>
          <w:sz w:val="24"/>
          <w:u w:val="thick"/>
        </w:rPr>
        <w:t>Monitoring</w:t>
      </w:r>
      <w:r>
        <w:rPr>
          <w:b/>
          <w:spacing w:val="-17"/>
          <w:sz w:val="24"/>
          <w:u w:val="thick"/>
        </w:rPr>
        <w:t> </w:t>
      </w:r>
      <w:r>
        <w:rPr>
          <w:b/>
          <w:sz w:val="24"/>
          <w:u w:val="thick"/>
        </w:rPr>
        <w:t>Agent</w:t>
      </w:r>
      <w:r>
        <w:rPr>
          <w:b/>
          <w:sz w:val="24"/>
        </w:rPr>
        <w:t>.</w:t>
      </w:r>
      <w:r>
        <w:rPr>
          <w:b/>
          <w:spacing w:val="28"/>
          <w:sz w:val="24"/>
        </w:rPr>
        <w:t> </w:t>
      </w:r>
      <w:r>
        <w:rPr>
          <w:sz w:val="24"/>
        </w:rPr>
        <w:t>A</w:t>
      </w:r>
      <w:r>
        <w:rPr>
          <w:spacing w:val="-17"/>
          <w:sz w:val="24"/>
        </w:rPr>
        <w:t> </w:t>
      </w:r>
      <w:r>
        <w:rPr>
          <w:sz w:val="24"/>
        </w:rPr>
        <w:t>Monitoring</w:t>
      </w:r>
      <w:r>
        <w:rPr>
          <w:spacing w:val="-17"/>
          <w:sz w:val="24"/>
        </w:rPr>
        <w:t> </w:t>
      </w:r>
      <w:r>
        <w:rPr>
          <w:sz w:val="24"/>
        </w:rPr>
        <w:t>Agent,</w:t>
      </w:r>
      <w:r>
        <w:rPr>
          <w:spacing w:val="-16"/>
          <w:sz w:val="24"/>
        </w:rPr>
        <w:t> </w:t>
      </w:r>
      <w:r>
        <w:rPr>
          <w:sz w:val="24"/>
        </w:rPr>
        <w:t>which</w:t>
      </w:r>
      <w:r>
        <w:rPr>
          <w:spacing w:val="-17"/>
          <w:sz w:val="24"/>
        </w:rPr>
        <w:t> </w:t>
      </w:r>
      <w:r>
        <w:rPr>
          <w:sz w:val="24"/>
        </w:rPr>
        <w:t>may</w:t>
      </w:r>
      <w:r>
        <w:rPr>
          <w:spacing w:val="-17"/>
          <w:sz w:val="24"/>
        </w:rPr>
        <w:t> </w:t>
      </w:r>
      <w:r>
        <w:rPr>
          <w:sz w:val="24"/>
        </w:rPr>
        <w:t>be</w:t>
      </w:r>
      <w:r>
        <w:rPr>
          <w:spacing w:val="-17"/>
          <w:sz w:val="24"/>
        </w:rPr>
        <w:t> </w:t>
      </w:r>
      <w:r>
        <w:rPr>
          <w:sz w:val="24"/>
        </w:rPr>
        <w:t>the</w:t>
      </w:r>
      <w:r>
        <w:rPr>
          <w:spacing w:val="-18"/>
          <w:sz w:val="24"/>
        </w:rPr>
        <w:t> </w:t>
      </w:r>
      <w:r>
        <w:rPr>
          <w:sz w:val="24"/>
        </w:rPr>
        <w:t>local</w:t>
      </w:r>
      <w:r>
        <w:rPr>
          <w:spacing w:val="-16"/>
          <w:sz w:val="24"/>
        </w:rPr>
        <w:t> </w:t>
      </w:r>
      <w:r>
        <w:rPr>
          <w:sz w:val="24"/>
        </w:rPr>
        <w:t>housing</w:t>
      </w:r>
      <w:r>
        <w:rPr>
          <w:spacing w:val="-16"/>
          <w:sz w:val="24"/>
        </w:rPr>
        <w:t> </w:t>
      </w:r>
      <w:r>
        <w:rPr>
          <w:sz w:val="24"/>
        </w:rPr>
        <w:t>authority or other qualified housing entity, shall be designated by the PAA (the “designating official”). In a case where the Monitoring Agent cannot adequately carry out its administrative duties, upon certification of this fact by the designating official or by EOHLC,</w:t>
      </w:r>
      <w:r>
        <w:rPr>
          <w:spacing w:val="-11"/>
          <w:sz w:val="24"/>
        </w:rPr>
        <w:t> </w:t>
      </w:r>
      <w:r>
        <w:rPr>
          <w:sz w:val="24"/>
        </w:rPr>
        <w:t>such</w:t>
      </w:r>
      <w:r>
        <w:rPr>
          <w:spacing w:val="-9"/>
          <w:sz w:val="24"/>
        </w:rPr>
        <w:t> </w:t>
      </w:r>
      <w:r>
        <w:rPr>
          <w:sz w:val="24"/>
        </w:rPr>
        <w:t>duties</w:t>
      </w:r>
      <w:r>
        <w:rPr>
          <w:spacing w:val="-10"/>
          <w:sz w:val="24"/>
        </w:rPr>
        <w:t> </w:t>
      </w:r>
      <w:r>
        <w:rPr>
          <w:sz w:val="24"/>
        </w:rPr>
        <w:t>shall</w:t>
      </w:r>
      <w:r>
        <w:rPr>
          <w:spacing w:val="-9"/>
          <w:sz w:val="24"/>
        </w:rPr>
        <w:t> </w:t>
      </w:r>
      <w:r>
        <w:rPr>
          <w:sz w:val="24"/>
        </w:rPr>
        <w:t>devolve</w:t>
      </w:r>
      <w:r>
        <w:rPr>
          <w:spacing w:val="-10"/>
          <w:sz w:val="24"/>
        </w:rPr>
        <w:t> </w:t>
      </w:r>
      <w:r>
        <w:rPr>
          <w:sz w:val="24"/>
        </w:rPr>
        <w:t>to</w:t>
      </w:r>
      <w:r>
        <w:rPr>
          <w:spacing w:val="-10"/>
          <w:sz w:val="24"/>
        </w:rPr>
        <w:t> </w:t>
      </w:r>
      <w:r>
        <w:rPr>
          <w:sz w:val="24"/>
        </w:rPr>
        <w:t>and</w:t>
      </w:r>
      <w:r>
        <w:rPr>
          <w:spacing w:val="-9"/>
          <w:sz w:val="24"/>
        </w:rPr>
        <w:t> </w:t>
      </w:r>
      <w:r>
        <w:rPr>
          <w:sz w:val="24"/>
        </w:rPr>
        <w:t>thereafter</w:t>
      </w:r>
      <w:r>
        <w:rPr>
          <w:spacing w:val="-11"/>
          <w:sz w:val="24"/>
        </w:rPr>
        <w:t> </w:t>
      </w:r>
      <w:r>
        <w:rPr>
          <w:sz w:val="24"/>
        </w:rPr>
        <w:t>be</w:t>
      </w:r>
      <w:r>
        <w:rPr>
          <w:spacing w:val="-11"/>
          <w:sz w:val="24"/>
        </w:rPr>
        <w:t> </w:t>
      </w:r>
      <w:r>
        <w:rPr>
          <w:sz w:val="24"/>
        </w:rPr>
        <w:t>administered</w:t>
      </w:r>
      <w:r>
        <w:rPr>
          <w:spacing w:val="-10"/>
          <w:sz w:val="24"/>
        </w:rPr>
        <w:t> </w:t>
      </w:r>
      <w:r>
        <w:rPr>
          <w:sz w:val="24"/>
        </w:rPr>
        <w:t>by</w:t>
      </w:r>
      <w:r>
        <w:rPr>
          <w:spacing w:val="-10"/>
          <w:sz w:val="24"/>
        </w:rPr>
        <w:t> </w:t>
      </w:r>
      <w:r>
        <w:rPr>
          <w:sz w:val="24"/>
        </w:rPr>
        <w:t>a</w:t>
      </w:r>
      <w:r>
        <w:rPr>
          <w:spacing w:val="-10"/>
          <w:sz w:val="24"/>
        </w:rPr>
        <w:t> </w:t>
      </w:r>
      <w:r>
        <w:rPr>
          <w:sz w:val="24"/>
        </w:rPr>
        <w:t>qualified</w:t>
      </w:r>
      <w:r>
        <w:rPr>
          <w:spacing w:val="-9"/>
          <w:sz w:val="24"/>
        </w:rPr>
        <w:t> </w:t>
      </w:r>
      <w:r>
        <w:rPr>
          <w:sz w:val="24"/>
        </w:rPr>
        <w:t>housing entity designated by the designating official. In any event, such Monitoring Agent shall ensure the following, both prior to issuance of a Building Permit for a Project within the FSGOD, and on a continuing basis thereafter, as the case may</w:t>
      </w:r>
      <w:r>
        <w:rPr>
          <w:spacing w:val="-7"/>
          <w:sz w:val="24"/>
        </w:rPr>
        <w:t> </w:t>
      </w:r>
      <w:r>
        <w:rPr>
          <w:sz w:val="24"/>
        </w:rPr>
        <w:t>be:</w:t>
      </w:r>
    </w:p>
    <w:p>
      <w:pPr>
        <w:pStyle w:val="BodyText"/>
        <w:jc w:val="left"/>
      </w:pPr>
    </w:p>
    <w:p>
      <w:pPr>
        <w:pStyle w:val="ListParagraph"/>
        <w:numPr>
          <w:ilvl w:val="0"/>
          <w:numId w:val="5"/>
        </w:numPr>
        <w:tabs>
          <w:tab w:pos="841" w:val="left" w:leader="none"/>
        </w:tabs>
        <w:spacing w:line="240" w:lineRule="auto" w:before="0" w:after="0"/>
        <w:ind w:left="840" w:right="117" w:hanging="720"/>
        <w:jc w:val="both"/>
        <w:rPr>
          <w:sz w:val="24"/>
        </w:rPr>
      </w:pPr>
      <w:r>
        <w:rPr>
          <w:sz w:val="24"/>
        </w:rPr>
        <w:t>Prices of Affordable Homeownership Units and/or rental amounts of Affordable Rental Units are properly computed;</w:t>
      </w:r>
    </w:p>
    <w:p>
      <w:pPr>
        <w:pStyle w:val="ListParagraph"/>
        <w:numPr>
          <w:ilvl w:val="0"/>
          <w:numId w:val="5"/>
        </w:numPr>
        <w:tabs>
          <w:tab w:pos="840" w:val="left" w:leader="none"/>
        </w:tabs>
        <w:spacing w:line="240" w:lineRule="auto" w:before="0" w:after="0"/>
        <w:ind w:left="840" w:right="120" w:hanging="721"/>
        <w:jc w:val="both"/>
        <w:rPr>
          <w:sz w:val="24"/>
        </w:rPr>
      </w:pPr>
      <w:r>
        <w:rPr>
          <w:sz w:val="24"/>
        </w:rPr>
        <w:t>Income eligibility of households applying for Affordable Housing is properly and reliably</w:t>
      </w:r>
      <w:r>
        <w:rPr>
          <w:spacing w:val="-1"/>
          <w:sz w:val="24"/>
        </w:rPr>
        <w:t> </w:t>
      </w:r>
      <w:r>
        <w:rPr>
          <w:sz w:val="24"/>
        </w:rPr>
        <w:t>determined;</w:t>
      </w:r>
    </w:p>
    <w:p>
      <w:pPr>
        <w:pStyle w:val="ListParagraph"/>
        <w:numPr>
          <w:ilvl w:val="0"/>
          <w:numId w:val="5"/>
        </w:numPr>
        <w:tabs>
          <w:tab w:pos="841" w:val="left" w:leader="none"/>
        </w:tabs>
        <w:spacing w:line="240" w:lineRule="auto" w:before="0" w:after="0"/>
        <w:ind w:left="840" w:right="117" w:hanging="720"/>
        <w:jc w:val="both"/>
        <w:rPr>
          <w:sz w:val="24"/>
        </w:rPr>
      </w:pPr>
      <w:r>
        <w:rPr>
          <w:sz w:val="24"/>
        </w:rPr>
        <w:t>The housing marketing and resident selection plan conform to all requirements, have</w:t>
      </w:r>
      <w:r>
        <w:rPr>
          <w:spacing w:val="-7"/>
          <w:sz w:val="24"/>
        </w:rPr>
        <w:t> </w:t>
      </w:r>
      <w:r>
        <w:rPr>
          <w:sz w:val="24"/>
        </w:rPr>
        <w:t>been</w:t>
      </w:r>
      <w:r>
        <w:rPr>
          <w:spacing w:val="-3"/>
          <w:sz w:val="24"/>
        </w:rPr>
        <w:t> </w:t>
      </w:r>
      <w:r>
        <w:rPr>
          <w:sz w:val="24"/>
        </w:rPr>
        <w:t>approved</w:t>
      </w:r>
      <w:r>
        <w:rPr>
          <w:spacing w:val="-6"/>
          <w:sz w:val="24"/>
        </w:rPr>
        <w:t> </w:t>
      </w:r>
      <w:r>
        <w:rPr>
          <w:sz w:val="24"/>
        </w:rPr>
        <w:t>by</w:t>
      </w:r>
      <w:r>
        <w:rPr>
          <w:spacing w:val="-6"/>
          <w:sz w:val="24"/>
        </w:rPr>
        <w:t> </w:t>
      </w:r>
      <w:r>
        <w:rPr>
          <w:sz w:val="24"/>
        </w:rPr>
        <w:t>EOHLC</w:t>
      </w:r>
      <w:r>
        <w:rPr>
          <w:spacing w:val="-4"/>
          <w:sz w:val="24"/>
        </w:rPr>
        <w:t> </w:t>
      </w:r>
      <w:r>
        <w:rPr>
          <w:sz w:val="24"/>
        </w:rPr>
        <w:t>specifically</w:t>
      </w:r>
      <w:r>
        <w:rPr>
          <w:spacing w:val="-6"/>
          <w:sz w:val="24"/>
        </w:rPr>
        <w:t> </w:t>
      </w:r>
      <w:r>
        <w:rPr>
          <w:sz w:val="24"/>
        </w:rPr>
        <w:t>with</w:t>
      </w:r>
      <w:r>
        <w:rPr>
          <w:spacing w:val="-6"/>
          <w:sz w:val="24"/>
        </w:rPr>
        <w:t> </w:t>
      </w:r>
      <w:r>
        <w:rPr>
          <w:sz w:val="24"/>
        </w:rPr>
        <w:t>regard</w:t>
      </w:r>
      <w:r>
        <w:rPr>
          <w:spacing w:val="-6"/>
          <w:sz w:val="24"/>
        </w:rPr>
        <w:t> </w:t>
      </w:r>
      <w:r>
        <w:rPr>
          <w:sz w:val="24"/>
        </w:rPr>
        <w:t>to</w:t>
      </w:r>
      <w:r>
        <w:rPr>
          <w:spacing w:val="-5"/>
          <w:sz w:val="24"/>
        </w:rPr>
        <w:t> </w:t>
      </w:r>
      <w:r>
        <w:rPr>
          <w:sz w:val="24"/>
        </w:rPr>
        <w:t>conformance</w:t>
      </w:r>
      <w:r>
        <w:rPr>
          <w:spacing w:val="-7"/>
          <w:sz w:val="24"/>
        </w:rPr>
        <w:t> </w:t>
      </w:r>
      <w:r>
        <w:rPr>
          <w:sz w:val="24"/>
        </w:rPr>
        <w:t>with</w:t>
      </w:r>
      <w:r>
        <w:rPr>
          <w:spacing w:val="-6"/>
          <w:sz w:val="24"/>
        </w:rPr>
        <w:t> </w:t>
      </w:r>
      <w:r>
        <w:rPr>
          <w:sz w:val="24"/>
        </w:rPr>
        <w:t>G.L. Chapter 40R and 760 CMR 59.00, and are properly</w:t>
      </w:r>
      <w:r>
        <w:rPr>
          <w:spacing w:val="-5"/>
          <w:sz w:val="24"/>
        </w:rPr>
        <w:t> </w:t>
      </w:r>
      <w:r>
        <w:rPr>
          <w:sz w:val="24"/>
        </w:rPr>
        <w:t>administered;</w:t>
      </w:r>
    </w:p>
    <w:p>
      <w:pPr>
        <w:spacing w:after="0" w:line="240" w:lineRule="auto"/>
        <w:jc w:val="both"/>
        <w:rPr>
          <w:sz w:val="24"/>
        </w:rPr>
        <w:sectPr>
          <w:pgSz w:w="12240" w:h="15840"/>
          <w:pgMar w:top="1360" w:bottom="280" w:left="1680" w:right="1680"/>
        </w:sectPr>
      </w:pPr>
    </w:p>
    <w:p>
      <w:pPr>
        <w:pStyle w:val="ListParagraph"/>
        <w:numPr>
          <w:ilvl w:val="0"/>
          <w:numId w:val="5"/>
        </w:numPr>
        <w:tabs>
          <w:tab w:pos="840" w:val="left" w:leader="none"/>
        </w:tabs>
        <w:spacing w:line="240" w:lineRule="auto" w:before="79" w:after="0"/>
        <w:ind w:left="840" w:right="114" w:hanging="720"/>
        <w:jc w:val="both"/>
        <w:rPr>
          <w:sz w:val="24"/>
        </w:rPr>
      </w:pPr>
      <w:r>
        <w:rPr>
          <w:sz w:val="24"/>
        </w:rPr>
        <w:t>Sales and rentals are made to Eligible Households chosen in accordance with the housing marketing and resident selection plan with appropriate unit size for each household being properly determined and proper preference being given;</w:t>
      </w:r>
      <w:r>
        <w:rPr>
          <w:spacing w:val="-14"/>
          <w:sz w:val="24"/>
        </w:rPr>
        <w:t> </w:t>
      </w:r>
      <w:r>
        <w:rPr>
          <w:sz w:val="24"/>
        </w:rPr>
        <w:t>and</w:t>
      </w:r>
    </w:p>
    <w:p>
      <w:pPr>
        <w:pStyle w:val="ListParagraph"/>
        <w:numPr>
          <w:ilvl w:val="0"/>
          <w:numId w:val="5"/>
        </w:numPr>
        <w:tabs>
          <w:tab w:pos="841" w:val="left" w:leader="none"/>
        </w:tabs>
        <w:spacing w:line="240" w:lineRule="auto" w:before="0" w:after="0"/>
        <w:ind w:left="840" w:right="116" w:hanging="720"/>
        <w:jc w:val="both"/>
        <w:rPr>
          <w:sz w:val="24"/>
        </w:rPr>
      </w:pPr>
      <w:r>
        <w:rPr>
          <w:sz w:val="24"/>
        </w:rPr>
        <w:t>Affordable Housing Restrictions meeting the requirements of this section are approved by EOHLC specifically with regard to conformance with G.L. Chapter 40R and 760 CMR. 59.00, recorded with the proper registry of deeds or district registry of the Land</w:t>
      </w:r>
      <w:r>
        <w:rPr>
          <w:spacing w:val="-3"/>
          <w:sz w:val="24"/>
        </w:rPr>
        <w:t> </w:t>
      </w:r>
      <w:r>
        <w:rPr>
          <w:sz w:val="24"/>
        </w:rPr>
        <w:t>Court.</w:t>
      </w:r>
    </w:p>
    <w:p>
      <w:pPr>
        <w:pStyle w:val="BodyText"/>
        <w:jc w:val="left"/>
      </w:pPr>
    </w:p>
    <w:p>
      <w:pPr>
        <w:pStyle w:val="ListParagraph"/>
        <w:numPr>
          <w:ilvl w:val="1"/>
          <w:numId w:val="1"/>
        </w:numPr>
        <w:tabs>
          <w:tab w:pos="840" w:val="left" w:leader="none"/>
        </w:tabs>
        <w:spacing w:line="240" w:lineRule="auto" w:before="0" w:after="0"/>
        <w:ind w:left="119" w:right="115" w:firstLine="0"/>
        <w:jc w:val="both"/>
        <w:rPr>
          <w:sz w:val="24"/>
        </w:rPr>
      </w:pPr>
      <w:r>
        <w:rPr>
          <w:b/>
          <w:sz w:val="24"/>
          <w:u w:val="thick"/>
        </w:rPr>
        <w:t>Submission Requirements</w:t>
      </w:r>
      <w:r>
        <w:rPr>
          <w:b/>
          <w:sz w:val="24"/>
        </w:rPr>
        <w:t>. </w:t>
      </w:r>
      <w:r>
        <w:rPr>
          <w:sz w:val="24"/>
        </w:rPr>
        <w:t>As part of any application for Plan Approval for a Project within the FSGOD submitted under Sections 9 through 11, the Applicant must submit the following documents to the PAA and the Monitoring</w:t>
      </w:r>
      <w:r>
        <w:rPr>
          <w:spacing w:val="-9"/>
          <w:sz w:val="24"/>
        </w:rPr>
        <w:t> </w:t>
      </w:r>
      <w:r>
        <w:rPr>
          <w:sz w:val="24"/>
        </w:rPr>
        <w:t>Agent:</w:t>
      </w:r>
    </w:p>
    <w:p>
      <w:pPr>
        <w:pStyle w:val="BodyText"/>
        <w:jc w:val="left"/>
      </w:pPr>
    </w:p>
    <w:p>
      <w:pPr>
        <w:pStyle w:val="ListParagraph"/>
        <w:numPr>
          <w:ilvl w:val="0"/>
          <w:numId w:val="6"/>
        </w:numPr>
        <w:tabs>
          <w:tab w:pos="839" w:val="left" w:leader="none"/>
          <w:tab w:pos="841" w:val="left" w:leader="none"/>
        </w:tabs>
        <w:spacing w:line="240" w:lineRule="auto" w:before="0" w:after="0"/>
        <w:ind w:left="840" w:right="116" w:hanging="720"/>
        <w:jc w:val="left"/>
        <w:rPr>
          <w:sz w:val="24"/>
        </w:rPr>
      </w:pPr>
      <w:r>
        <w:rPr>
          <w:sz w:val="24"/>
        </w:rPr>
        <w:t>Evidence that the Project complies with the cost and eligibility requirements of Section</w:t>
      </w:r>
      <w:r>
        <w:rPr>
          <w:spacing w:val="-1"/>
          <w:sz w:val="24"/>
        </w:rPr>
        <w:t> </w:t>
      </w:r>
      <w:r>
        <w:rPr>
          <w:sz w:val="24"/>
        </w:rPr>
        <w:t>6.4;</w:t>
      </w:r>
    </w:p>
    <w:p>
      <w:pPr>
        <w:pStyle w:val="ListParagraph"/>
        <w:numPr>
          <w:ilvl w:val="0"/>
          <w:numId w:val="6"/>
        </w:numPr>
        <w:tabs>
          <w:tab w:pos="839" w:val="left" w:leader="none"/>
          <w:tab w:pos="840" w:val="left" w:leader="none"/>
        </w:tabs>
        <w:spacing w:line="240" w:lineRule="auto" w:before="0" w:after="0"/>
        <w:ind w:left="840" w:right="117" w:hanging="720"/>
        <w:jc w:val="left"/>
        <w:rPr>
          <w:sz w:val="24"/>
        </w:rPr>
      </w:pPr>
      <w:r>
        <w:rPr>
          <w:sz w:val="24"/>
        </w:rPr>
        <w:t>Project plans that demonstrate compliance with the design and construction requirements of Section 6.5;</w:t>
      </w:r>
      <w:r>
        <w:rPr>
          <w:spacing w:val="-2"/>
          <w:sz w:val="24"/>
        </w:rPr>
        <w:t> </w:t>
      </w:r>
      <w:r>
        <w:rPr>
          <w:sz w:val="24"/>
        </w:rPr>
        <w:t>and</w:t>
      </w:r>
    </w:p>
    <w:p>
      <w:pPr>
        <w:pStyle w:val="ListParagraph"/>
        <w:numPr>
          <w:ilvl w:val="0"/>
          <w:numId w:val="6"/>
        </w:numPr>
        <w:tabs>
          <w:tab w:pos="839" w:val="left" w:leader="none"/>
          <w:tab w:pos="841" w:val="left" w:leader="none"/>
        </w:tabs>
        <w:spacing w:line="240" w:lineRule="auto" w:before="0" w:after="0"/>
        <w:ind w:left="840" w:right="117" w:hanging="720"/>
        <w:jc w:val="left"/>
        <w:rPr>
          <w:sz w:val="24"/>
        </w:rPr>
      </w:pPr>
      <w:r>
        <w:rPr>
          <w:sz w:val="24"/>
        </w:rPr>
        <w:t>A</w:t>
      </w:r>
      <w:r>
        <w:rPr>
          <w:spacing w:val="-13"/>
          <w:sz w:val="24"/>
        </w:rPr>
        <w:t> </w:t>
      </w:r>
      <w:r>
        <w:rPr>
          <w:sz w:val="24"/>
        </w:rPr>
        <w:t>form</w:t>
      </w:r>
      <w:r>
        <w:rPr>
          <w:spacing w:val="-11"/>
          <w:sz w:val="24"/>
        </w:rPr>
        <w:t> </w:t>
      </w:r>
      <w:r>
        <w:rPr>
          <w:sz w:val="24"/>
        </w:rPr>
        <w:t>of</w:t>
      </w:r>
      <w:r>
        <w:rPr>
          <w:spacing w:val="-13"/>
          <w:sz w:val="24"/>
        </w:rPr>
        <w:t> </w:t>
      </w:r>
      <w:r>
        <w:rPr>
          <w:sz w:val="24"/>
        </w:rPr>
        <w:t>Affordable</w:t>
      </w:r>
      <w:r>
        <w:rPr>
          <w:spacing w:val="-10"/>
          <w:sz w:val="24"/>
        </w:rPr>
        <w:t> </w:t>
      </w:r>
      <w:r>
        <w:rPr>
          <w:sz w:val="24"/>
        </w:rPr>
        <w:t>Housing</w:t>
      </w:r>
      <w:r>
        <w:rPr>
          <w:spacing w:val="-12"/>
          <w:sz w:val="24"/>
        </w:rPr>
        <w:t> </w:t>
      </w:r>
      <w:r>
        <w:rPr>
          <w:sz w:val="24"/>
        </w:rPr>
        <w:t>Restriction</w:t>
      </w:r>
      <w:r>
        <w:rPr>
          <w:spacing w:val="-12"/>
          <w:sz w:val="24"/>
        </w:rPr>
        <w:t> </w:t>
      </w:r>
      <w:r>
        <w:rPr>
          <w:sz w:val="24"/>
        </w:rPr>
        <w:t>that</w:t>
      </w:r>
      <w:r>
        <w:rPr>
          <w:spacing w:val="-11"/>
          <w:sz w:val="24"/>
        </w:rPr>
        <w:t> </w:t>
      </w:r>
      <w:r>
        <w:rPr>
          <w:sz w:val="24"/>
        </w:rPr>
        <w:t>satisfies</w:t>
      </w:r>
      <w:r>
        <w:rPr>
          <w:spacing w:val="-13"/>
          <w:sz w:val="24"/>
        </w:rPr>
        <w:t> </w:t>
      </w:r>
      <w:r>
        <w:rPr>
          <w:sz w:val="24"/>
        </w:rPr>
        <w:t>the</w:t>
      </w:r>
      <w:r>
        <w:rPr>
          <w:spacing w:val="-13"/>
          <w:sz w:val="24"/>
        </w:rPr>
        <w:t> </w:t>
      </w:r>
      <w:r>
        <w:rPr>
          <w:sz w:val="24"/>
        </w:rPr>
        <w:t>requirements</w:t>
      </w:r>
      <w:r>
        <w:rPr>
          <w:spacing w:val="-12"/>
          <w:sz w:val="24"/>
        </w:rPr>
        <w:t> </w:t>
      </w:r>
      <w:r>
        <w:rPr>
          <w:sz w:val="24"/>
        </w:rPr>
        <w:t>of</w:t>
      </w:r>
      <w:r>
        <w:rPr>
          <w:spacing w:val="-10"/>
          <w:sz w:val="24"/>
        </w:rPr>
        <w:t> </w:t>
      </w:r>
      <w:r>
        <w:rPr>
          <w:sz w:val="24"/>
        </w:rPr>
        <w:t>Section 6.6.</w:t>
      </w:r>
    </w:p>
    <w:p>
      <w:pPr>
        <w:pStyle w:val="BodyText"/>
        <w:jc w:val="left"/>
      </w:pPr>
    </w:p>
    <w:p>
      <w:pPr>
        <w:pStyle w:val="BodyText"/>
        <w:ind w:left="120" w:right="115"/>
      </w:pPr>
      <w:r>
        <w:rPr/>
        <w:t>These documents in combination, to be submitted with an application for Plan Approval, shall</w:t>
      </w:r>
      <w:r>
        <w:rPr>
          <w:spacing w:val="-8"/>
        </w:rPr>
        <w:t> </w:t>
      </w:r>
      <w:r>
        <w:rPr/>
        <w:t>include</w:t>
      </w:r>
      <w:r>
        <w:rPr>
          <w:spacing w:val="-8"/>
        </w:rPr>
        <w:t> </w:t>
      </w:r>
      <w:r>
        <w:rPr/>
        <w:t>details</w:t>
      </w:r>
      <w:r>
        <w:rPr>
          <w:spacing w:val="-7"/>
        </w:rPr>
        <w:t> </w:t>
      </w:r>
      <w:r>
        <w:rPr/>
        <w:t>about</w:t>
      </w:r>
      <w:r>
        <w:rPr>
          <w:spacing w:val="-7"/>
        </w:rPr>
        <w:t> </w:t>
      </w:r>
      <w:r>
        <w:rPr/>
        <w:t>construction</w:t>
      </w:r>
      <w:r>
        <w:rPr>
          <w:spacing w:val="-7"/>
        </w:rPr>
        <w:t> </w:t>
      </w:r>
      <w:r>
        <w:rPr/>
        <w:t>related</w:t>
      </w:r>
      <w:r>
        <w:rPr>
          <w:spacing w:val="-5"/>
        </w:rPr>
        <w:t> </w:t>
      </w:r>
      <w:r>
        <w:rPr/>
        <w:t>to</w:t>
      </w:r>
      <w:r>
        <w:rPr>
          <w:spacing w:val="-8"/>
        </w:rPr>
        <w:t> </w:t>
      </w:r>
      <w:r>
        <w:rPr/>
        <w:t>the</w:t>
      </w:r>
      <w:r>
        <w:rPr>
          <w:spacing w:val="-8"/>
        </w:rPr>
        <w:t> </w:t>
      </w:r>
      <w:r>
        <w:rPr/>
        <w:t>provision,</w:t>
      </w:r>
      <w:r>
        <w:rPr>
          <w:spacing w:val="-8"/>
        </w:rPr>
        <w:t> </w:t>
      </w:r>
      <w:r>
        <w:rPr/>
        <w:t>within</w:t>
      </w:r>
      <w:r>
        <w:rPr>
          <w:spacing w:val="-7"/>
        </w:rPr>
        <w:t> </w:t>
      </w:r>
      <w:r>
        <w:rPr/>
        <w:t>the</w:t>
      </w:r>
      <w:r>
        <w:rPr>
          <w:spacing w:val="-8"/>
        </w:rPr>
        <w:t> </w:t>
      </w:r>
      <w:r>
        <w:rPr/>
        <w:t>Project,</w:t>
      </w:r>
      <w:r>
        <w:rPr>
          <w:spacing w:val="-7"/>
        </w:rPr>
        <w:t> </w:t>
      </w:r>
      <w:r>
        <w:rPr/>
        <w:t>of</w:t>
      </w:r>
      <w:r>
        <w:rPr>
          <w:spacing w:val="-8"/>
        </w:rPr>
        <w:t> </w:t>
      </w:r>
      <w:r>
        <w:rPr/>
        <w:t>units that are accessible to the disabled and appropriate for diverse populations, including households with children, other households, individuals, households including</w:t>
      </w:r>
      <w:r>
        <w:rPr>
          <w:spacing w:val="-31"/>
        </w:rPr>
        <w:t> </w:t>
      </w:r>
      <w:r>
        <w:rPr/>
        <w:t>individuals with disabilities, and the</w:t>
      </w:r>
      <w:r>
        <w:rPr>
          <w:spacing w:val="-2"/>
        </w:rPr>
        <w:t> </w:t>
      </w:r>
      <w:r>
        <w:rPr/>
        <w:t>elderly.</w:t>
      </w:r>
    </w:p>
    <w:p>
      <w:pPr>
        <w:pStyle w:val="BodyText"/>
        <w:jc w:val="left"/>
      </w:pPr>
    </w:p>
    <w:p>
      <w:pPr>
        <w:pStyle w:val="ListParagraph"/>
        <w:numPr>
          <w:ilvl w:val="1"/>
          <w:numId w:val="1"/>
        </w:numPr>
        <w:tabs>
          <w:tab w:pos="840" w:val="left" w:leader="none"/>
        </w:tabs>
        <w:spacing w:line="240" w:lineRule="auto" w:before="0" w:after="0"/>
        <w:ind w:left="119" w:right="116" w:firstLine="0"/>
        <w:jc w:val="both"/>
        <w:rPr>
          <w:sz w:val="24"/>
        </w:rPr>
      </w:pPr>
      <w:r>
        <w:rPr>
          <w:b/>
          <w:sz w:val="24"/>
          <w:u w:val="thick"/>
        </w:rPr>
        <w:t>Cost and Eligibility Requirements</w:t>
      </w:r>
      <w:r>
        <w:rPr>
          <w:b/>
          <w:sz w:val="24"/>
        </w:rPr>
        <w:t>. </w:t>
      </w:r>
      <w:r>
        <w:rPr>
          <w:sz w:val="24"/>
        </w:rPr>
        <w:t>Affordable Housing shall comply with the following</w:t>
      </w:r>
      <w:r>
        <w:rPr>
          <w:spacing w:val="-1"/>
          <w:sz w:val="24"/>
        </w:rPr>
        <w:t> </w:t>
      </w:r>
      <w:r>
        <w:rPr>
          <w:sz w:val="24"/>
        </w:rPr>
        <w:t>requirements:</w:t>
      </w:r>
    </w:p>
    <w:p>
      <w:pPr>
        <w:pStyle w:val="BodyText"/>
        <w:jc w:val="left"/>
      </w:pPr>
    </w:p>
    <w:p>
      <w:pPr>
        <w:pStyle w:val="ListParagraph"/>
        <w:numPr>
          <w:ilvl w:val="0"/>
          <w:numId w:val="7"/>
        </w:numPr>
        <w:tabs>
          <w:tab w:pos="841" w:val="left" w:leader="none"/>
        </w:tabs>
        <w:spacing w:line="240" w:lineRule="auto" w:before="0" w:after="0"/>
        <w:ind w:left="840" w:right="115" w:hanging="720"/>
        <w:jc w:val="both"/>
        <w:rPr>
          <w:sz w:val="24"/>
        </w:rPr>
      </w:pPr>
      <w:r>
        <w:rPr>
          <w:sz w:val="24"/>
        </w:rPr>
        <w:t>Affordable</w:t>
      </w:r>
      <w:r>
        <w:rPr>
          <w:spacing w:val="-6"/>
          <w:sz w:val="24"/>
        </w:rPr>
        <w:t> </w:t>
      </w:r>
      <w:r>
        <w:rPr>
          <w:sz w:val="24"/>
        </w:rPr>
        <w:t>Housing</w:t>
      </w:r>
      <w:r>
        <w:rPr>
          <w:spacing w:val="-5"/>
          <w:sz w:val="24"/>
        </w:rPr>
        <w:t> </w:t>
      </w:r>
      <w:r>
        <w:rPr>
          <w:sz w:val="24"/>
        </w:rPr>
        <w:t>required</w:t>
      </w:r>
      <w:r>
        <w:rPr>
          <w:spacing w:val="-5"/>
          <w:sz w:val="24"/>
        </w:rPr>
        <w:t> </w:t>
      </w:r>
      <w:r>
        <w:rPr>
          <w:sz w:val="24"/>
        </w:rPr>
        <w:t>to</w:t>
      </w:r>
      <w:r>
        <w:rPr>
          <w:spacing w:val="-5"/>
          <w:sz w:val="24"/>
        </w:rPr>
        <w:t> </w:t>
      </w:r>
      <w:r>
        <w:rPr>
          <w:sz w:val="24"/>
        </w:rPr>
        <w:t>be</w:t>
      </w:r>
      <w:r>
        <w:rPr>
          <w:spacing w:val="-6"/>
          <w:sz w:val="24"/>
        </w:rPr>
        <w:t> </w:t>
      </w:r>
      <w:r>
        <w:rPr>
          <w:sz w:val="24"/>
        </w:rPr>
        <w:t>offered</w:t>
      </w:r>
      <w:r>
        <w:rPr>
          <w:spacing w:val="-4"/>
          <w:sz w:val="24"/>
        </w:rPr>
        <w:t> </w:t>
      </w:r>
      <w:r>
        <w:rPr>
          <w:sz w:val="24"/>
        </w:rPr>
        <w:t>for</w:t>
      </w:r>
      <w:r>
        <w:rPr>
          <w:spacing w:val="-6"/>
          <w:sz w:val="24"/>
        </w:rPr>
        <w:t> </w:t>
      </w:r>
      <w:r>
        <w:rPr>
          <w:sz w:val="24"/>
        </w:rPr>
        <w:t>rent</w:t>
      </w:r>
      <w:r>
        <w:rPr>
          <w:spacing w:val="-4"/>
          <w:sz w:val="24"/>
        </w:rPr>
        <w:t> </w:t>
      </w:r>
      <w:r>
        <w:rPr>
          <w:sz w:val="24"/>
        </w:rPr>
        <w:t>or</w:t>
      </w:r>
      <w:r>
        <w:rPr>
          <w:spacing w:val="-5"/>
          <w:sz w:val="24"/>
        </w:rPr>
        <w:t> </w:t>
      </w:r>
      <w:r>
        <w:rPr>
          <w:sz w:val="24"/>
        </w:rPr>
        <w:t>sale</w:t>
      </w:r>
      <w:r>
        <w:rPr>
          <w:spacing w:val="-6"/>
          <w:sz w:val="24"/>
        </w:rPr>
        <w:t> </w:t>
      </w:r>
      <w:r>
        <w:rPr>
          <w:sz w:val="24"/>
        </w:rPr>
        <w:t>shall</w:t>
      </w:r>
      <w:r>
        <w:rPr>
          <w:spacing w:val="-4"/>
          <w:sz w:val="24"/>
        </w:rPr>
        <w:t> </w:t>
      </w:r>
      <w:r>
        <w:rPr>
          <w:sz w:val="24"/>
        </w:rPr>
        <w:t>be</w:t>
      </w:r>
      <w:r>
        <w:rPr>
          <w:spacing w:val="-5"/>
          <w:sz w:val="24"/>
        </w:rPr>
        <w:t> </w:t>
      </w:r>
      <w:r>
        <w:rPr>
          <w:sz w:val="24"/>
        </w:rPr>
        <w:t>rented</w:t>
      </w:r>
      <w:r>
        <w:rPr>
          <w:spacing w:val="-5"/>
          <w:sz w:val="24"/>
        </w:rPr>
        <w:t> </w:t>
      </w:r>
      <w:r>
        <w:rPr>
          <w:sz w:val="24"/>
        </w:rPr>
        <w:t>or</w:t>
      </w:r>
      <w:r>
        <w:rPr>
          <w:spacing w:val="-3"/>
          <w:sz w:val="24"/>
        </w:rPr>
        <w:t> </w:t>
      </w:r>
      <w:r>
        <w:rPr>
          <w:sz w:val="24"/>
        </w:rPr>
        <w:t>sold</w:t>
      </w:r>
      <w:r>
        <w:rPr>
          <w:spacing w:val="-5"/>
          <w:sz w:val="24"/>
        </w:rPr>
        <w:t> </w:t>
      </w:r>
      <w:r>
        <w:rPr>
          <w:sz w:val="24"/>
        </w:rPr>
        <w:t>to and occupied only by Eligible</w:t>
      </w:r>
      <w:r>
        <w:rPr>
          <w:spacing w:val="-2"/>
          <w:sz w:val="24"/>
        </w:rPr>
        <w:t> </w:t>
      </w:r>
      <w:r>
        <w:rPr>
          <w:sz w:val="24"/>
        </w:rPr>
        <w:t>Households.</w:t>
      </w:r>
    </w:p>
    <w:p>
      <w:pPr>
        <w:pStyle w:val="ListParagraph"/>
        <w:numPr>
          <w:ilvl w:val="0"/>
          <w:numId w:val="7"/>
        </w:numPr>
        <w:tabs>
          <w:tab w:pos="840" w:val="left" w:leader="none"/>
        </w:tabs>
        <w:spacing w:line="240" w:lineRule="auto" w:before="1" w:after="0"/>
        <w:ind w:left="839" w:right="114" w:hanging="720"/>
        <w:jc w:val="both"/>
        <w:rPr>
          <w:sz w:val="24"/>
        </w:rPr>
      </w:pPr>
      <w:r>
        <w:rPr>
          <w:sz w:val="24"/>
        </w:rPr>
        <w:t>For an Affordable Rental Unit, the monthly rent payment, including applicable utility allowances, shall not exceed 30 percent of the maximum monthly income permissible</w:t>
      </w:r>
      <w:r>
        <w:rPr>
          <w:spacing w:val="-6"/>
          <w:sz w:val="24"/>
        </w:rPr>
        <w:t> </w:t>
      </w:r>
      <w:r>
        <w:rPr>
          <w:sz w:val="24"/>
        </w:rPr>
        <w:t>for</w:t>
      </w:r>
      <w:r>
        <w:rPr>
          <w:spacing w:val="-3"/>
          <w:sz w:val="24"/>
        </w:rPr>
        <w:t> </w:t>
      </w:r>
      <w:r>
        <w:rPr>
          <w:sz w:val="24"/>
        </w:rPr>
        <w:t>an</w:t>
      </w:r>
      <w:r>
        <w:rPr>
          <w:spacing w:val="-5"/>
          <w:sz w:val="24"/>
        </w:rPr>
        <w:t> </w:t>
      </w:r>
      <w:r>
        <w:rPr>
          <w:sz w:val="24"/>
        </w:rPr>
        <w:t>Eligible</w:t>
      </w:r>
      <w:r>
        <w:rPr>
          <w:spacing w:val="-6"/>
          <w:sz w:val="24"/>
        </w:rPr>
        <w:t> </w:t>
      </w:r>
      <w:r>
        <w:rPr>
          <w:sz w:val="24"/>
        </w:rPr>
        <w:t>Household,</w:t>
      </w:r>
      <w:r>
        <w:rPr>
          <w:spacing w:val="-2"/>
          <w:sz w:val="24"/>
        </w:rPr>
        <w:t> </w:t>
      </w:r>
      <w:r>
        <w:rPr>
          <w:sz w:val="24"/>
        </w:rPr>
        <w:t>assuming</w:t>
      </w:r>
      <w:r>
        <w:rPr>
          <w:spacing w:val="-5"/>
          <w:sz w:val="24"/>
        </w:rPr>
        <w:t> </w:t>
      </w:r>
      <w:r>
        <w:rPr>
          <w:sz w:val="24"/>
        </w:rPr>
        <w:t>a</w:t>
      </w:r>
      <w:r>
        <w:rPr>
          <w:spacing w:val="-3"/>
          <w:sz w:val="24"/>
        </w:rPr>
        <w:t> </w:t>
      </w:r>
      <w:r>
        <w:rPr>
          <w:sz w:val="24"/>
        </w:rPr>
        <w:t>family</w:t>
      </w:r>
      <w:r>
        <w:rPr>
          <w:spacing w:val="-4"/>
          <w:sz w:val="24"/>
        </w:rPr>
        <w:t> </w:t>
      </w:r>
      <w:r>
        <w:rPr>
          <w:sz w:val="24"/>
        </w:rPr>
        <w:t>size</w:t>
      </w:r>
      <w:r>
        <w:rPr>
          <w:spacing w:val="-3"/>
          <w:sz w:val="24"/>
        </w:rPr>
        <w:t> </w:t>
      </w:r>
      <w:r>
        <w:rPr>
          <w:sz w:val="24"/>
        </w:rPr>
        <w:t>equal</w:t>
      </w:r>
      <w:r>
        <w:rPr>
          <w:spacing w:val="-4"/>
          <w:sz w:val="24"/>
        </w:rPr>
        <w:t> </w:t>
      </w:r>
      <w:r>
        <w:rPr>
          <w:sz w:val="24"/>
        </w:rPr>
        <w:t>to</w:t>
      </w:r>
      <w:r>
        <w:rPr>
          <w:spacing w:val="-5"/>
          <w:sz w:val="24"/>
        </w:rPr>
        <w:t> </w:t>
      </w:r>
      <w:r>
        <w:rPr>
          <w:sz w:val="24"/>
        </w:rPr>
        <w:t>the</w:t>
      </w:r>
      <w:r>
        <w:rPr>
          <w:spacing w:val="-6"/>
          <w:sz w:val="24"/>
        </w:rPr>
        <w:t> </w:t>
      </w:r>
      <w:r>
        <w:rPr>
          <w:sz w:val="24"/>
        </w:rPr>
        <w:t>number of bedrooms in the unit plus one, unless another affordable housing program methodology for calculating rent limits as approved by EOHLC</w:t>
      </w:r>
      <w:r>
        <w:rPr>
          <w:spacing w:val="-10"/>
          <w:sz w:val="24"/>
        </w:rPr>
        <w:t> </w:t>
      </w:r>
      <w:r>
        <w:rPr>
          <w:sz w:val="24"/>
        </w:rPr>
        <w:t>applies.</w:t>
      </w:r>
    </w:p>
    <w:p>
      <w:pPr>
        <w:pStyle w:val="ListParagraph"/>
        <w:numPr>
          <w:ilvl w:val="0"/>
          <w:numId w:val="7"/>
        </w:numPr>
        <w:tabs>
          <w:tab w:pos="841" w:val="left" w:leader="none"/>
        </w:tabs>
        <w:spacing w:line="240" w:lineRule="auto" w:before="0" w:after="0"/>
        <w:ind w:left="839" w:right="115" w:hanging="720"/>
        <w:jc w:val="both"/>
        <w:rPr>
          <w:sz w:val="24"/>
        </w:rPr>
      </w:pPr>
      <w:r>
        <w:rPr>
          <w:sz w:val="24"/>
        </w:rPr>
        <w:t>For an Affordable Homeownership Unit, the monthly housing payment, including mortgage principal and interest, private mortgage insurance, property taxes, condominium and/or homeowner’s association fees, and insurance, shall not exceed 30 percent of the maximum monthly income permissible for an Eligible Household, assuming a family size equal to the number of bedrooms in the unit plus one, unless another affordable housing program methodology for calculating rent limits as approved by EOHLC</w:t>
      </w:r>
      <w:r>
        <w:rPr>
          <w:spacing w:val="-1"/>
          <w:sz w:val="24"/>
        </w:rPr>
        <w:t> </w:t>
      </w:r>
      <w:r>
        <w:rPr>
          <w:sz w:val="24"/>
        </w:rPr>
        <w:t>applies.</w:t>
      </w:r>
    </w:p>
    <w:p>
      <w:pPr>
        <w:pStyle w:val="BodyText"/>
        <w:jc w:val="left"/>
      </w:pPr>
    </w:p>
    <w:p>
      <w:pPr>
        <w:pStyle w:val="BodyText"/>
        <w:ind w:left="120" w:right="115"/>
      </w:pPr>
      <w:r>
        <w:rPr/>
        <w:t>Prior to the granting of any Building Permit or Plan Approval for a Project, the Applicant must demonstrate, to the satisfaction of the Monitoring Agent, that the method by which</w:t>
      </w:r>
    </w:p>
    <w:p>
      <w:pPr>
        <w:spacing w:after="0"/>
        <w:sectPr>
          <w:pgSz w:w="12240" w:h="15840"/>
          <w:pgMar w:top="1360" w:bottom="280" w:left="1680" w:right="1680"/>
        </w:sectPr>
      </w:pPr>
    </w:p>
    <w:p>
      <w:pPr>
        <w:pStyle w:val="BodyText"/>
        <w:spacing w:before="79"/>
        <w:ind w:left="119"/>
        <w:jc w:val="left"/>
      </w:pPr>
      <w:r>
        <w:rPr/>
        <w:t>such affordable rents or affordable purchase prices are computed shall be consistent with state or federal guidelines for affordability applicable to the Town of Fairhaven.</w:t>
      </w:r>
    </w:p>
    <w:p>
      <w:pPr>
        <w:pStyle w:val="BodyText"/>
        <w:jc w:val="left"/>
      </w:pPr>
    </w:p>
    <w:p>
      <w:pPr>
        <w:pStyle w:val="ListParagraph"/>
        <w:numPr>
          <w:ilvl w:val="1"/>
          <w:numId w:val="1"/>
        </w:numPr>
        <w:tabs>
          <w:tab w:pos="840" w:val="left" w:leader="none"/>
        </w:tabs>
        <w:spacing w:line="240" w:lineRule="auto" w:before="0" w:after="0"/>
        <w:ind w:left="119" w:right="115" w:firstLine="0"/>
        <w:jc w:val="both"/>
        <w:rPr>
          <w:sz w:val="24"/>
        </w:rPr>
      </w:pPr>
      <w:r>
        <w:rPr>
          <w:b/>
          <w:sz w:val="24"/>
          <w:u w:val="thick"/>
        </w:rPr>
        <w:t>Design and Construction</w:t>
      </w:r>
      <w:r>
        <w:rPr>
          <w:b/>
          <w:sz w:val="24"/>
        </w:rPr>
        <w:t>. </w:t>
      </w:r>
      <w:r>
        <w:rPr>
          <w:sz w:val="24"/>
        </w:rPr>
        <w:t>Units of Affordable Housing shall be finished housing units. With respect to the minimum required number for a given Project, units of Affordable</w:t>
      </w:r>
      <w:r>
        <w:rPr>
          <w:spacing w:val="-14"/>
          <w:sz w:val="24"/>
        </w:rPr>
        <w:t> </w:t>
      </w:r>
      <w:r>
        <w:rPr>
          <w:sz w:val="24"/>
        </w:rPr>
        <w:t>Housing</w:t>
      </w:r>
      <w:r>
        <w:rPr>
          <w:spacing w:val="-13"/>
          <w:sz w:val="24"/>
        </w:rPr>
        <w:t> </w:t>
      </w:r>
      <w:r>
        <w:rPr>
          <w:sz w:val="24"/>
        </w:rPr>
        <w:t>shall</w:t>
      </w:r>
      <w:r>
        <w:rPr>
          <w:spacing w:val="-11"/>
          <w:sz w:val="24"/>
        </w:rPr>
        <w:t> </w:t>
      </w:r>
      <w:r>
        <w:rPr>
          <w:sz w:val="24"/>
        </w:rPr>
        <w:t>be</w:t>
      </w:r>
      <w:r>
        <w:rPr>
          <w:spacing w:val="-14"/>
          <w:sz w:val="24"/>
        </w:rPr>
        <w:t> </w:t>
      </w:r>
      <w:r>
        <w:rPr>
          <w:sz w:val="24"/>
        </w:rPr>
        <w:t>equitably</w:t>
      </w:r>
      <w:r>
        <w:rPr>
          <w:spacing w:val="-13"/>
          <w:sz w:val="24"/>
        </w:rPr>
        <w:t> </w:t>
      </w:r>
      <w:r>
        <w:rPr>
          <w:sz w:val="24"/>
        </w:rPr>
        <w:t>integrated</w:t>
      </w:r>
      <w:r>
        <w:rPr>
          <w:spacing w:val="-13"/>
          <w:sz w:val="24"/>
        </w:rPr>
        <w:t> </w:t>
      </w:r>
      <w:r>
        <w:rPr>
          <w:sz w:val="24"/>
        </w:rPr>
        <w:t>and</w:t>
      </w:r>
      <w:r>
        <w:rPr>
          <w:spacing w:val="-13"/>
          <w:sz w:val="24"/>
        </w:rPr>
        <w:t> </w:t>
      </w:r>
      <w:r>
        <w:rPr>
          <w:sz w:val="24"/>
        </w:rPr>
        <w:t>proportionately</w:t>
      </w:r>
      <w:r>
        <w:rPr>
          <w:spacing w:val="-13"/>
          <w:sz w:val="24"/>
        </w:rPr>
        <w:t> </w:t>
      </w:r>
      <w:r>
        <w:rPr>
          <w:sz w:val="24"/>
        </w:rPr>
        <w:t>dispersed</w:t>
      </w:r>
      <w:r>
        <w:rPr>
          <w:spacing w:val="-13"/>
          <w:sz w:val="24"/>
        </w:rPr>
        <w:t> </w:t>
      </w:r>
      <w:r>
        <w:rPr>
          <w:sz w:val="24"/>
        </w:rPr>
        <w:t>throughout the</w:t>
      </w:r>
      <w:r>
        <w:rPr>
          <w:spacing w:val="-9"/>
          <w:sz w:val="24"/>
        </w:rPr>
        <w:t> </w:t>
      </w:r>
      <w:r>
        <w:rPr>
          <w:sz w:val="24"/>
        </w:rPr>
        <w:t>residential</w:t>
      </w:r>
      <w:r>
        <w:rPr>
          <w:spacing w:val="-8"/>
          <w:sz w:val="24"/>
        </w:rPr>
        <w:t> </w:t>
      </w:r>
      <w:r>
        <w:rPr>
          <w:sz w:val="24"/>
        </w:rPr>
        <w:t>portion</w:t>
      </w:r>
      <w:r>
        <w:rPr>
          <w:spacing w:val="-7"/>
          <w:sz w:val="24"/>
        </w:rPr>
        <w:t> </w:t>
      </w:r>
      <w:r>
        <w:rPr>
          <w:sz w:val="24"/>
        </w:rPr>
        <w:t>of</w:t>
      </w:r>
      <w:r>
        <w:rPr>
          <w:spacing w:val="-9"/>
          <w:sz w:val="24"/>
        </w:rPr>
        <w:t> </w:t>
      </w:r>
      <w:r>
        <w:rPr>
          <w:sz w:val="24"/>
        </w:rPr>
        <w:t>the</w:t>
      </w:r>
      <w:r>
        <w:rPr>
          <w:spacing w:val="-8"/>
          <w:sz w:val="24"/>
        </w:rPr>
        <w:t> </w:t>
      </w:r>
      <w:r>
        <w:rPr>
          <w:sz w:val="24"/>
        </w:rPr>
        <w:t>Project</w:t>
      </w:r>
      <w:r>
        <w:rPr>
          <w:spacing w:val="-8"/>
          <w:sz w:val="24"/>
        </w:rPr>
        <w:t> </w:t>
      </w:r>
      <w:r>
        <w:rPr>
          <w:sz w:val="24"/>
        </w:rPr>
        <w:t>of</w:t>
      </w:r>
      <w:r>
        <w:rPr>
          <w:spacing w:val="-8"/>
          <w:sz w:val="24"/>
        </w:rPr>
        <w:t> </w:t>
      </w:r>
      <w:r>
        <w:rPr>
          <w:sz w:val="24"/>
        </w:rPr>
        <w:t>which</w:t>
      </w:r>
      <w:r>
        <w:rPr>
          <w:spacing w:val="-8"/>
          <w:sz w:val="24"/>
        </w:rPr>
        <w:t> </w:t>
      </w:r>
      <w:r>
        <w:rPr>
          <w:sz w:val="24"/>
        </w:rPr>
        <w:t>they</w:t>
      </w:r>
      <w:r>
        <w:rPr>
          <w:spacing w:val="-7"/>
          <w:sz w:val="24"/>
        </w:rPr>
        <w:t> </w:t>
      </w:r>
      <w:r>
        <w:rPr>
          <w:sz w:val="24"/>
        </w:rPr>
        <w:t>are</w:t>
      </w:r>
      <w:r>
        <w:rPr>
          <w:spacing w:val="-9"/>
          <w:sz w:val="24"/>
        </w:rPr>
        <w:t> </w:t>
      </w:r>
      <w:r>
        <w:rPr>
          <w:sz w:val="24"/>
        </w:rPr>
        <w:t>part,</w:t>
      </w:r>
      <w:r>
        <w:rPr>
          <w:spacing w:val="-7"/>
          <w:sz w:val="24"/>
        </w:rPr>
        <w:t> </w:t>
      </w:r>
      <w:r>
        <w:rPr>
          <w:sz w:val="24"/>
        </w:rPr>
        <w:t>across</w:t>
      </w:r>
      <w:r>
        <w:rPr>
          <w:spacing w:val="-8"/>
          <w:sz w:val="24"/>
        </w:rPr>
        <w:t> </w:t>
      </w:r>
      <w:r>
        <w:rPr>
          <w:sz w:val="24"/>
        </w:rPr>
        <w:t>all</w:t>
      </w:r>
      <w:r>
        <w:rPr>
          <w:spacing w:val="-7"/>
          <w:sz w:val="24"/>
        </w:rPr>
        <w:t> </w:t>
      </w:r>
      <w:r>
        <w:rPr>
          <w:sz w:val="24"/>
        </w:rPr>
        <w:t>residential</w:t>
      </w:r>
      <w:r>
        <w:rPr>
          <w:spacing w:val="-8"/>
          <w:sz w:val="24"/>
        </w:rPr>
        <w:t> </w:t>
      </w:r>
      <w:r>
        <w:rPr>
          <w:sz w:val="24"/>
        </w:rPr>
        <w:t>buildings, floors and distinct unit types in accordance with the Affordable Housing Restriction and marketing and tenant selection plan approved by EOHLC and be comparable in initial construction quality, size and exterior design to the other housing units in the Project. Unless expressly required otherwise under one or more applicable state or federal</w:t>
      </w:r>
      <w:r>
        <w:rPr>
          <w:spacing w:val="-42"/>
          <w:sz w:val="24"/>
        </w:rPr>
        <w:t> </w:t>
      </w:r>
      <w:r>
        <w:rPr>
          <w:sz w:val="24"/>
        </w:rPr>
        <w:t>housing subsidy</w:t>
      </w:r>
      <w:r>
        <w:rPr>
          <w:spacing w:val="-13"/>
          <w:sz w:val="24"/>
        </w:rPr>
        <w:t> </w:t>
      </w:r>
      <w:r>
        <w:rPr>
          <w:sz w:val="24"/>
        </w:rPr>
        <w:t>programs,</w:t>
      </w:r>
      <w:r>
        <w:rPr>
          <w:spacing w:val="-12"/>
          <w:sz w:val="24"/>
        </w:rPr>
        <w:t> </w:t>
      </w:r>
      <w:r>
        <w:rPr>
          <w:sz w:val="24"/>
        </w:rPr>
        <w:t>the</w:t>
      </w:r>
      <w:r>
        <w:rPr>
          <w:spacing w:val="-13"/>
          <w:sz w:val="24"/>
        </w:rPr>
        <w:t> </w:t>
      </w:r>
      <w:r>
        <w:rPr>
          <w:sz w:val="24"/>
        </w:rPr>
        <w:t>bedroom-per-unit</w:t>
      </w:r>
      <w:r>
        <w:rPr>
          <w:spacing w:val="-12"/>
          <w:sz w:val="24"/>
        </w:rPr>
        <w:t> </w:t>
      </w:r>
      <w:r>
        <w:rPr>
          <w:sz w:val="24"/>
        </w:rPr>
        <w:t>average</w:t>
      </w:r>
      <w:r>
        <w:rPr>
          <w:spacing w:val="-13"/>
          <w:sz w:val="24"/>
        </w:rPr>
        <w:t> </w:t>
      </w:r>
      <w:r>
        <w:rPr>
          <w:sz w:val="24"/>
        </w:rPr>
        <w:t>for</w:t>
      </w:r>
      <w:r>
        <w:rPr>
          <w:spacing w:val="-13"/>
          <w:sz w:val="24"/>
        </w:rPr>
        <w:t> </w:t>
      </w:r>
      <w:r>
        <w:rPr>
          <w:sz w:val="24"/>
        </w:rPr>
        <w:t>the</w:t>
      </w:r>
      <w:r>
        <w:rPr>
          <w:spacing w:val="-14"/>
          <w:sz w:val="24"/>
        </w:rPr>
        <w:t> </w:t>
      </w:r>
      <w:r>
        <w:rPr>
          <w:sz w:val="24"/>
        </w:rPr>
        <w:t>Affordable</w:t>
      </w:r>
      <w:r>
        <w:rPr>
          <w:spacing w:val="-10"/>
          <w:sz w:val="24"/>
        </w:rPr>
        <w:t> </w:t>
      </w:r>
      <w:r>
        <w:rPr>
          <w:sz w:val="24"/>
        </w:rPr>
        <w:t>Housing</w:t>
      </w:r>
      <w:r>
        <w:rPr>
          <w:spacing w:val="-12"/>
          <w:sz w:val="24"/>
        </w:rPr>
        <w:t> </w:t>
      </w:r>
      <w:r>
        <w:rPr>
          <w:sz w:val="24"/>
        </w:rPr>
        <w:t>must</w:t>
      </w:r>
      <w:r>
        <w:rPr>
          <w:spacing w:val="-13"/>
          <w:sz w:val="24"/>
        </w:rPr>
        <w:t> </w:t>
      </w:r>
      <w:r>
        <w:rPr>
          <w:sz w:val="24"/>
        </w:rPr>
        <w:t>be</w:t>
      </w:r>
      <w:r>
        <w:rPr>
          <w:spacing w:val="-13"/>
          <w:sz w:val="24"/>
        </w:rPr>
        <w:t> </w:t>
      </w:r>
      <w:r>
        <w:rPr>
          <w:sz w:val="24"/>
        </w:rPr>
        <w:t>equal to or greater than the bedroom-per-unit average for the unrestricted/market-rate</w:t>
      </w:r>
      <w:r>
        <w:rPr>
          <w:spacing w:val="-23"/>
          <w:sz w:val="24"/>
        </w:rPr>
        <w:t> </w:t>
      </w:r>
      <w:r>
        <w:rPr>
          <w:sz w:val="24"/>
        </w:rPr>
        <w:t>units.</w:t>
      </w:r>
    </w:p>
    <w:p>
      <w:pPr>
        <w:pStyle w:val="BodyText"/>
        <w:jc w:val="left"/>
      </w:pPr>
    </w:p>
    <w:p>
      <w:pPr>
        <w:pStyle w:val="ListParagraph"/>
        <w:numPr>
          <w:ilvl w:val="1"/>
          <w:numId w:val="1"/>
        </w:numPr>
        <w:tabs>
          <w:tab w:pos="840" w:val="left" w:leader="none"/>
        </w:tabs>
        <w:spacing w:line="240" w:lineRule="auto" w:before="0" w:after="0"/>
        <w:ind w:left="119" w:right="119" w:firstLine="0"/>
        <w:jc w:val="both"/>
        <w:rPr>
          <w:sz w:val="24"/>
        </w:rPr>
      </w:pPr>
      <w:r>
        <w:rPr>
          <w:b/>
          <w:sz w:val="24"/>
          <w:u w:val="thick"/>
        </w:rPr>
        <w:t>Affordable Housing Restriction</w:t>
      </w:r>
      <w:r>
        <w:rPr>
          <w:b/>
          <w:sz w:val="24"/>
        </w:rPr>
        <w:t>. </w:t>
      </w:r>
      <w:r>
        <w:rPr>
          <w:sz w:val="24"/>
        </w:rPr>
        <w:t>Each Project shall be subject to an Affordable Housing Restriction which is recorded with the appropriate registry of deeds or district registry of the Land Court and which contains the</w:t>
      </w:r>
      <w:r>
        <w:rPr>
          <w:spacing w:val="-5"/>
          <w:sz w:val="24"/>
        </w:rPr>
        <w:t> </w:t>
      </w:r>
      <w:r>
        <w:rPr>
          <w:sz w:val="24"/>
        </w:rPr>
        <w:t>following:</w:t>
      </w:r>
    </w:p>
    <w:p>
      <w:pPr>
        <w:pStyle w:val="BodyText"/>
        <w:jc w:val="left"/>
      </w:pPr>
    </w:p>
    <w:p>
      <w:pPr>
        <w:pStyle w:val="ListParagraph"/>
        <w:numPr>
          <w:ilvl w:val="0"/>
          <w:numId w:val="8"/>
        </w:numPr>
        <w:tabs>
          <w:tab w:pos="841" w:val="left" w:leader="none"/>
        </w:tabs>
        <w:spacing w:line="240" w:lineRule="auto" w:before="0" w:after="0"/>
        <w:ind w:left="840" w:right="119" w:hanging="720"/>
        <w:jc w:val="both"/>
        <w:rPr>
          <w:sz w:val="24"/>
        </w:rPr>
      </w:pPr>
      <w:r>
        <w:rPr>
          <w:sz w:val="24"/>
        </w:rPr>
        <w:t>Specification of the term of the Affordable Housing Restriction which shall be the maximum period allowed by law but no less than ninety-nine (99)</w:t>
      </w:r>
      <w:r>
        <w:rPr>
          <w:spacing w:val="-13"/>
          <w:sz w:val="24"/>
        </w:rPr>
        <w:t> </w:t>
      </w:r>
      <w:r>
        <w:rPr>
          <w:sz w:val="24"/>
        </w:rPr>
        <w:t>years;</w:t>
      </w:r>
    </w:p>
    <w:p>
      <w:pPr>
        <w:pStyle w:val="ListParagraph"/>
        <w:numPr>
          <w:ilvl w:val="0"/>
          <w:numId w:val="8"/>
        </w:numPr>
        <w:tabs>
          <w:tab w:pos="840" w:val="left" w:leader="none"/>
        </w:tabs>
        <w:spacing w:line="240" w:lineRule="auto" w:before="0" w:after="0"/>
        <w:ind w:left="840" w:right="117" w:hanging="721"/>
        <w:jc w:val="both"/>
        <w:rPr>
          <w:sz w:val="24"/>
        </w:rPr>
      </w:pPr>
      <w:r>
        <w:rPr>
          <w:sz w:val="24"/>
        </w:rPr>
        <w:t>The name and address of the Monitoring Agent with a designation of its power to monitor and enforce the Affordable Housing</w:t>
      </w:r>
      <w:r>
        <w:rPr>
          <w:spacing w:val="-5"/>
          <w:sz w:val="24"/>
        </w:rPr>
        <w:t> </w:t>
      </w:r>
      <w:r>
        <w:rPr>
          <w:sz w:val="24"/>
        </w:rPr>
        <w:t>Restriction;</w:t>
      </w:r>
    </w:p>
    <w:p>
      <w:pPr>
        <w:pStyle w:val="ListParagraph"/>
        <w:numPr>
          <w:ilvl w:val="0"/>
          <w:numId w:val="8"/>
        </w:numPr>
        <w:tabs>
          <w:tab w:pos="841" w:val="left" w:leader="none"/>
        </w:tabs>
        <w:spacing w:line="240" w:lineRule="auto" w:before="0" w:after="0"/>
        <w:ind w:left="839" w:right="115" w:hanging="720"/>
        <w:jc w:val="both"/>
        <w:rPr>
          <w:sz w:val="24"/>
        </w:rPr>
      </w:pPr>
      <w:r>
        <w:rPr>
          <w:sz w:val="24"/>
        </w:rPr>
        <w:t>A description of the Affordable Homeownership Units, if any, by address and number of bedrooms; and a description of the overall quantity, initial unit designations</w:t>
      </w:r>
      <w:r>
        <w:rPr>
          <w:spacing w:val="-8"/>
          <w:sz w:val="24"/>
        </w:rPr>
        <w:t> </w:t>
      </w:r>
      <w:r>
        <w:rPr>
          <w:sz w:val="24"/>
        </w:rPr>
        <w:t>and</w:t>
      </w:r>
      <w:r>
        <w:rPr>
          <w:spacing w:val="-7"/>
          <w:sz w:val="24"/>
        </w:rPr>
        <w:t> </w:t>
      </w:r>
      <w:r>
        <w:rPr>
          <w:sz w:val="24"/>
        </w:rPr>
        <w:t>number</w:t>
      </w:r>
      <w:r>
        <w:rPr>
          <w:spacing w:val="-9"/>
          <w:sz w:val="24"/>
        </w:rPr>
        <w:t> </w:t>
      </w:r>
      <w:r>
        <w:rPr>
          <w:sz w:val="24"/>
        </w:rPr>
        <w:t>of</w:t>
      </w:r>
      <w:r>
        <w:rPr>
          <w:spacing w:val="-8"/>
          <w:sz w:val="24"/>
        </w:rPr>
        <w:t> </w:t>
      </w:r>
      <w:r>
        <w:rPr>
          <w:sz w:val="24"/>
        </w:rPr>
        <w:t>bedrooms</w:t>
      </w:r>
      <w:r>
        <w:rPr>
          <w:spacing w:val="-8"/>
          <w:sz w:val="24"/>
        </w:rPr>
        <w:t> </w:t>
      </w:r>
      <w:r>
        <w:rPr>
          <w:sz w:val="24"/>
        </w:rPr>
        <w:t>and</w:t>
      </w:r>
      <w:r>
        <w:rPr>
          <w:spacing w:val="-7"/>
          <w:sz w:val="24"/>
        </w:rPr>
        <w:t> </w:t>
      </w:r>
      <w:r>
        <w:rPr>
          <w:sz w:val="24"/>
        </w:rPr>
        <w:t>number</w:t>
      </w:r>
      <w:r>
        <w:rPr>
          <w:spacing w:val="-6"/>
          <w:sz w:val="24"/>
        </w:rPr>
        <w:t> </w:t>
      </w:r>
      <w:r>
        <w:rPr>
          <w:sz w:val="24"/>
        </w:rPr>
        <w:t>of</w:t>
      </w:r>
      <w:r>
        <w:rPr>
          <w:spacing w:val="-8"/>
          <w:sz w:val="24"/>
        </w:rPr>
        <w:t> </w:t>
      </w:r>
      <w:r>
        <w:rPr>
          <w:sz w:val="24"/>
        </w:rPr>
        <w:t>bedroom</w:t>
      </w:r>
      <w:r>
        <w:rPr>
          <w:spacing w:val="-7"/>
          <w:sz w:val="24"/>
        </w:rPr>
        <w:t> </w:t>
      </w:r>
      <w:r>
        <w:rPr>
          <w:sz w:val="24"/>
        </w:rPr>
        <w:t>types</w:t>
      </w:r>
      <w:r>
        <w:rPr>
          <w:spacing w:val="-8"/>
          <w:sz w:val="24"/>
        </w:rPr>
        <w:t> </w:t>
      </w:r>
      <w:r>
        <w:rPr>
          <w:sz w:val="24"/>
        </w:rPr>
        <w:t>of</w:t>
      </w:r>
      <w:r>
        <w:rPr>
          <w:spacing w:val="-8"/>
          <w:sz w:val="24"/>
        </w:rPr>
        <w:t> </w:t>
      </w:r>
      <w:r>
        <w:rPr>
          <w:sz w:val="24"/>
        </w:rPr>
        <w:t>Affordable Rental Units in a Project or portion of a Project which are rental. Such restriction shall apply individually to the specifically identified Affordable Homeownership Unit; and shall apply to a percentage of rental units in a rental Project or the rental portion</w:t>
      </w:r>
      <w:r>
        <w:rPr>
          <w:spacing w:val="-10"/>
          <w:sz w:val="24"/>
        </w:rPr>
        <w:t> </w:t>
      </w:r>
      <w:r>
        <w:rPr>
          <w:sz w:val="24"/>
        </w:rPr>
        <w:t>of</w:t>
      </w:r>
      <w:r>
        <w:rPr>
          <w:spacing w:val="-11"/>
          <w:sz w:val="24"/>
        </w:rPr>
        <w:t> </w:t>
      </w:r>
      <w:r>
        <w:rPr>
          <w:sz w:val="24"/>
        </w:rPr>
        <w:t>a</w:t>
      </w:r>
      <w:r>
        <w:rPr>
          <w:spacing w:val="-11"/>
          <w:sz w:val="24"/>
        </w:rPr>
        <w:t> </w:t>
      </w:r>
      <w:r>
        <w:rPr>
          <w:sz w:val="24"/>
        </w:rPr>
        <w:t>Project,</w:t>
      </w:r>
      <w:r>
        <w:rPr>
          <w:spacing w:val="-11"/>
          <w:sz w:val="24"/>
        </w:rPr>
        <w:t> </w:t>
      </w:r>
      <w:r>
        <w:rPr>
          <w:sz w:val="24"/>
        </w:rPr>
        <w:t>with</w:t>
      </w:r>
      <w:r>
        <w:rPr>
          <w:spacing w:val="-14"/>
          <w:sz w:val="24"/>
        </w:rPr>
        <w:t> </w:t>
      </w:r>
      <w:r>
        <w:rPr>
          <w:sz w:val="24"/>
        </w:rPr>
        <w:t>the</w:t>
      </w:r>
      <w:r>
        <w:rPr>
          <w:spacing w:val="-11"/>
          <w:sz w:val="24"/>
        </w:rPr>
        <w:t> </w:t>
      </w:r>
      <w:r>
        <w:rPr>
          <w:sz w:val="24"/>
        </w:rPr>
        <w:t>initially</w:t>
      </w:r>
      <w:r>
        <w:rPr>
          <w:spacing w:val="-12"/>
          <w:sz w:val="24"/>
        </w:rPr>
        <w:t> </w:t>
      </w:r>
      <w:r>
        <w:rPr>
          <w:sz w:val="24"/>
        </w:rPr>
        <w:t>designated</w:t>
      </w:r>
      <w:r>
        <w:rPr>
          <w:spacing w:val="-11"/>
          <w:sz w:val="24"/>
        </w:rPr>
        <w:t> </w:t>
      </w:r>
      <w:r>
        <w:rPr>
          <w:sz w:val="24"/>
        </w:rPr>
        <w:t>Affordable</w:t>
      </w:r>
      <w:r>
        <w:rPr>
          <w:spacing w:val="-11"/>
          <w:sz w:val="24"/>
        </w:rPr>
        <w:t> </w:t>
      </w:r>
      <w:r>
        <w:rPr>
          <w:sz w:val="24"/>
        </w:rPr>
        <w:t>Rental</w:t>
      </w:r>
      <w:r>
        <w:rPr>
          <w:spacing w:val="-10"/>
          <w:sz w:val="24"/>
        </w:rPr>
        <w:t> </w:t>
      </w:r>
      <w:r>
        <w:rPr>
          <w:sz w:val="24"/>
        </w:rPr>
        <w:t>Units</w:t>
      </w:r>
      <w:r>
        <w:rPr>
          <w:spacing w:val="-10"/>
          <w:sz w:val="24"/>
        </w:rPr>
        <w:t> </w:t>
      </w:r>
      <w:r>
        <w:rPr>
          <w:sz w:val="24"/>
        </w:rPr>
        <w:t>identified in</w:t>
      </w:r>
      <w:r>
        <w:rPr>
          <w:spacing w:val="-5"/>
          <w:sz w:val="24"/>
        </w:rPr>
        <w:t> </w:t>
      </w:r>
      <w:r>
        <w:rPr>
          <w:sz w:val="24"/>
        </w:rPr>
        <w:t>and</w:t>
      </w:r>
      <w:r>
        <w:rPr>
          <w:spacing w:val="-2"/>
          <w:sz w:val="24"/>
        </w:rPr>
        <w:t> </w:t>
      </w:r>
      <w:r>
        <w:rPr>
          <w:sz w:val="24"/>
        </w:rPr>
        <w:t>able</w:t>
      </w:r>
      <w:r>
        <w:rPr>
          <w:spacing w:val="-6"/>
          <w:sz w:val="24"/>
        </w:rPr>
        <w:t> </w:t>
      </w:r>
      <w:r>
        <w:rPr>
          <w:sz w:val="24"/>
        </w:rPr>
        <w:t>to</w:t>
      </w:r>
      <w:r>
        <w:rPr>
          <w:spacing w:val="-2"/>
          <w:sz w:val="24"/>
        </w:rPr>
        <w:t> </w:t>
      </w:r>
      <w:r>
        <w:rPr>
          <w:sz w:val="24"/>
        </w:rPr>
        <w:t>float</w:t>
      </w:r>
      <w:r>
        <w:rPr>
          <w:spacing w:val="-4"/>
          <w:sz w:val="24"/>
        </w:rPr>
        <w:t> </w:t>
      </w:r>
      <w:r>
        <w:rPr>
          <w:sz w:val="24"/>
        </w:rPr>
        <w:t>subject</w:t>
      </w:r>
      <w:r>
        <w:rPr>
          <w:spacing w:val="-4"/>
          <w:sz w:val="24"/>
        </w:rPr>
        <w:t> </w:t>
      </w:r>
      <w:r>
        <w:rPr>
          <w:sz w:val="24"/>
        </w:rPr>
        <w:t>to</w:t>
      </w:r>
      <w:r>
        <w:rPr>
          <w:spacing w:val="-5"/>
          <w:sz w:val="24"/>
        </w:rPr>
        <w:t> </w:t>
      </w:r>
      <w:r>
        <w:rPr>
          <w:sz w:val="24"/>
        </w:rPr>
        <w:t>specific</w:t>
      </w:r>
      <w:r>
        <w:rPr>
          <w:spacing w:val="-2"/>
          <w:sz w:val="24"/>
        </w:rPr>
        <w:t> </w:t>
      </w:r>
      <w:r>
        <w:rPr>
          <w:sz w:val="24"/>
        </w:rPr>
        <w:t>approval</w:t>
      </w:r>
      <w:r>
        <w:rPr>
          <w:spacing w:val="-2"/>
          <w:sz w:val="24"/>
        </w:rPr>
        <w:t> </w:t>
      </w:r>
      <w:r>
        <w:rPr>
          <w:sz w:val="24"/>
        </w:rPr>
        <w:t>by</w:t>
      </w:r>
      <w:r>
        <w:rPr>
          <w:spacing w:val="-2"/>
          <w:sz w:val="24"/>
        </w:rPr>
        <w:t> </w:t>
      </w:r>
      <w:r>
        <w:rPr>
          <w:sz w:val="24"/>
        </w:rPr>
        <w:t>EOHLC</w:t>
      </w:r>
      <w:r>
        <w:rPr>
          <w:spacing w:val="-4"/>
          <w:sz w:val="24"/>
        </w:rPr>
        <w:t> </w:t>
      </w:r>
      <w:r>
        <w:rPr>
          <w:sz w:val="24"/>
        </w:rPr>
        <w:t>in</w:t>
      </w:r>
      <w:r>
        <w:rPr>
          <w:spacing w:val="-2"/>
          <w:sz w:val="24"/>
        </w:rPr>
        <w:t> </w:t>
      </w:r>
      <w:r>
        <w:rPr>
          <w:sz w:val="24"/>
        </w:rPr>
        <w:t>accordance</w:t>
      </w:r>
      <w:r>
        <w:rPr>
          <w:spacing w:val="-1"/>
          <w:sz w:val="24"/>
        </w:rPr>
        <w:t> </w:t>
      </w:r>
      <w:r>
        <w:rPr>
          <w:sz w:val="24"/>
        </w:rPr>
        <w:t>with,</w:t>
      </w:r>
      <w:r>
        <w:rPr>
          <w:spacing w:val="-5"/>
          <w:sz w:val="24"/>
        </w:rPr>
        <w:t> </w:t>
      </w:r>
      <w:r>
        <w:rPr>
          <w:sz w:val="24"/>
        </w:rPr>
        <w:t>the corresponding Affirmative Fair Housing Marketing Plan (AFHMP) and EOHLC’s AFHMP guidelines.</w:t>
      </w:r>
    </w:p>
    <w:p>
      <w:pPr>
        <w:pStyle w:val="ListParagraph"/>
        <w:numPr>
          <w:ilvl w:val="0"/>
          <w:numId w:val="8"/>
        </w:numPr>
        <w:tabs>
          <w:tab w:pos="840" w:val="left" w:leader="none"/>
        </w:tabs>
        <w:spacing w:line="240" w:lineRule="auto" w:before="1" w:after="0"/>
        <w:ind w:left="839" w:right="115" w:hanging="720"/>
        <w:jc w:val="both"/>
        <w:rPr>
          <w:sz w:val="24"/>
        </w:rPr>
      </w:pPr>
      <w:r>
        <w:rPr>
          <w:sz w:val="24"/>
        </w:rPr>
        <w:t>Reference to an affirmative fair housing marketing and resident selection plan, to which the Affordable Housing is subject, and which includes an affirmative fair housing marketing program, including public notice and a fair resident selection process. Such plan shall be consistent with EOHLC guidance and approved by EOHLC. Consistent with EOHLC guidance, such plan shall include a preference based</w:t>
      </w:r>
      <w:r>
        <w:rPr>
          <w:spacing w:val="-9"/>
          <w:sz w:val="24"/>
        </w:rPr>
        <w:t> </w:t>
      </w:r>
      <w:r>
        <w:rPr>
          <w:sz w:val="24"/>
        </w:rPr>
        <w:t>on</w:t>
      </w:r>
      <w:r>
        <w:rPr>
          <w:spacing w:val="-8"/>
          <w:sz w:val="24"/>
        </w:rPr>
        <w:t> </w:t>
      </w:r>
      <w:r>
        <w:rPr>
          <w:sz w:val="24"/>
        </w:rPr>
        <w:t>need</w:t>
      </w:r>
      <w:r>
        <w:rPr>
          <w:spacing w:val="-6"/>
          <w:sz w:val="24"/>
        </w:rPr>
        <w:t> </w:t>
      </w:r>
      <w:r>
        <w:rPr>
          <w:sz w:val="24"/>
        </w:rPr>
        <w:t>for</w:t>
      </w:r>
      <w:r>
        <w:rPr>
          <w:spacing w:val="-9"/>
          <w:sz w:val="24"/>
        </w:rPr>
        <w:t> </w:t>
      </w:r>
      <w:r>
        <w:rPr>
          <w:sz w:val="24"/>
        </w:rPr>
        <w:t>the</w:t>
      </w:r>
      <w:r>
        <w:rPr>
          <w:spacing w:val="-7"/>
          <w:sz w:val="24"/>
        </w:rPr>
        <w:t> </w:t>
      </w:r>
      <w:r>
        <w:rPr>
          <w:sz w:val="24"/>
        </w:rPr>
        <w:t>number</w:t>
      </w:r>
      <w:r>
        <w:rPr>
          <w:spacing w:val="-9"/>
          <w:sz w:val="24"/>
        </w:rPr>
        <w:t> </w:t>
      </w:r>
      <w:r>
        <w:rPr>
          <w:sz w:val="24"/>
        </w:rPr>
        <w:t>of</w:t>
      </w:r>
      <w:r>
        <w:rPr>
          <w:spacing w:val="-9"/>
          <w:sz w:val="24"/>
        </w:rPr>
        <w:t> </w:t>
      </w:r>
      <w:r>
        <w:rPr>
          <w:sz w:val="24"/>
        </w:rPr>
        <w:t>bedrooms</w:t>
      </w:r>
      <w:r>
        <w:rPr>
          <w:spacing w:val="-8"/>
          <w:sz w:val="24"/>
        </w:rPr>
        <w:t> </w:t>
      </w:r>
      <w:r>
        <w:rPr>
          <w:sz w:val="24"/>
        </w:rPr>
        <w:t>in</w:t>
      </w:r>
      <w:r>
        <w:rPr>
          <w:spacing w:val="-6"/>
          <w:sz w:val="24"/>
        </w:rPr>
        <w:t> </w:t>
      </w:r>
      <w:r>
        <w:rPr>
          <w:sz w:val="24"/>
        </w:rPr>
        <w:t>a</w:t>
      </w:r>
      <w:r>
        <w:rPr>
          <w:spacing w:val="-9"/>
          <w:sz w:val="24"/>
        </w:rPr>
        <w:t> </w:t>
      </w:r>
      <w:r>
        <w:rPr>
          <w:sz w:val="24"/>
        </w:rPr>
        <w:t>unit</w:t>
      </w:r>
      <w:r>
        <w:rPr>
          <w:spacing w:val="-8"/>
          <w:sz w:val="24"/>
        </w:rPr>
        <w:t> </w:t>
      </w:r>
      <w:r>
        <w:rPr>
          <w:sz w:val="24"/>
        </w:rPr>
        <w:t>and</w:t>
      </w:r>
      <w:r>
        <w:rPr>
          <w:spacing w:val="-8"/>
          <w:sz w:val="24"/>
        </w:rPr>
        <w:t> </w:t>
      </w:r>
      <w:r>
        <w:rPr>
          <w:sz w:val="24"/>
        </w:rPr>
        <w:t>a</w:t>
      </w:r>
      <w:r>
        <w:rPr>
          <w:spacing w:val="-9"/>
          <w:sz w:val="24"/>
        </w:rPr>
        <w:t> </w:t>
      </w:r>
      <w:r>
        <w:rPr>
          <w:sz w:val="24"/>
        </w:rPr>
        <w:t>preference</w:t>
      </w:r>
      <w:r>
        <w:rPr>
          <w:spacing w:val="-9"/>
          <w:sz w:val="24"/>
        </w:rPr>
        <w:t> </w:t>
      </w:r>
      <w:r>
        <w:rPr>
          <w:sz w:val="24"/>
        </w:rPr>
        <w:t>based</w:t>
      </w:r>
      <w:r>
        <w:rPr>
          <w:spacing w:val="-6"/>
          <w:sz w:val="24"/>
        </w:rPr>
        <w:t> </w:t>
      </w:r>
      <w:r>
        <w:rPr>
          <w:sz w:val="24"/>
        </w:rPr>
        <w:t>on</w:t>
      </w:r>
      <w:r>
        <w:rPr>
          <w:spacing w:val="-8"/>
          <w:sz w:val="24"/>
        </w:rPr>
        <w:t> </w:t>
      </w:r>
      <w:r>
        <w:rPr>
          <w:sz w:val="24"/>
        </w:rPr>
        <w:t>need for the accessibility features of a unit where applicable, and may only provide for additional</w:t>
      </w:r>
      <w:r>
        <w:rPr>
          <w:spacing w:val="-10"/>
          <w:sz w:val="24"/>
        </w:rPr>
        <w:t> </w:t>
      </w:r>
      <w:r>
        <w:rPr>
          <w:sz w:val="24"/>
        </w:rPr>
        <w:t>preferences</w:t>
      </w:r>
      <w:r>
        <w:rPr>
          <w:spacing w:val="-9"/>
          <w:sz w:val="24"/>
        </w:rPr>
        <w:t> </w:t>
      </w:r>
      <w:r>
        <w:rPr>
          <w:sz w:val="24"/>
        </w:rPr>
        <w:t>in</w:t>
      </w:r>
      <w:r>
        <w:rPr>
          <w:spacing w:val="-5"/>
          <w:sz w:val="24"/>
        </w:rPr>
        <w:t> </w:t>
      </w:r>
      <w:r>
        <w:rPr>
          <w:sz w:val="24"/>
        </w:rPr>
        <w:t>resident</w:t>
      </w:r>
      <w:r>
        <w:rPr>
          <w:spacing w:val="-9"/>
          <w:sz w:val="24"/>
        </w:rPr>
        <w:t> </w:t>
      </w:r>
      <w:r>
        <w:rPr>
          <w:sz w:val="24"/>
        </w:rPr>
        <w:t>selection,</w:t>
      </w:r>
      <w:r>
        <w:rPr>
          <w:spacing w:val="-10"/>
          <w:sz w:val="24"/>
        </w:rPr>
        <w:t> </w:t>
      </w:r>
      <w:r>
        <w:rPr>
          <w:sz w:val="24"/>
        </w:rPr>
        <w:t>such</w:t>
      </w:r>
      <w:r>
        <w:rPr>
          <w:spacing w:val="-8"/>
          <w:sz w:val="24"/>
        </w:rPr>
        <w:t> </w:t>
      </w:r>
      <w:r>
        <w:rPr>
          <w:sz w:val="24"/>
        </w:rPr>
        <w:t>as</w:t>
      </w:r>
      <w:r>
        <w:rPr>
          <w:spacing w:val="-9"/>
          <w:sz w:val="24"/>
        </w:rPr>
        <w:t> </w:t>
      </w:r>
      <w:r>
        <w:rPr>
          <w:sz w:val="24"/>
        </w:rPr>
        <w:t>a</w:t>
      </w:r>
      <w:r>
        <w:rPr>
          <w:spacing w:val="-10"/>
          <w:sz w:val="24"/>
        </w:rPr>
        <w:t> </w:t>
      </w:r>
      <w:r>
        <w:rPr>
          <w:sz w:val="24"/>
        </w:rPr>
        <w:t>local</w:t>
      </w:r>
      <w:r>
        <w:rPr>
          <w:spacing w:val="-9"/>
          <w:sz w:val="24"/>
        </w:rPr>
        <w:t> </w:t>
      </w:r>
      <w:r>
        <w:rPr>
          <w:sz w:val="24"/>
        </w:rPr>
        <w:t>preference,</w:t>
      </w:r>
      <w:r>
        <w:rPr>
          <w:spacing w:val="-10"/>
          <w:sz w:val="24"/>
        </w:rPr>
        <w:t> </w:t>
      </w:r>
      <w:r>
        <w:rPr>
          <w:sz w:val="24"/>
        </w:rPr>
        <w:t>to</w:t>
      </w:r>
      <w:r>
        <w:rPr>
          <w:spacing w:val="-9"/>
          <w:sz w:val="24"/>
        </w:rPr>
        <w:t> </w:t>
      </w:r>
      <w:r>
        <w:rPr>
          <w:sz w:val="24"/>
        </w:rPr>
        <w:t>the</w:t>
      </w:r>
      <w:r>
        <w:rPr>
          <w:spacing w:val="-10"/>
          <w:sz w:val="24"/>
        </w:rPr>
        <w:t> </w:t>
      </w:r>
      <w:r>
        <w:rPr>
          <w:sz w:val="24"/>
        </w:rPr>
        <w:t>extent such</w:t>
      </w:r>
      <w:r>
        <w:rPr>
          <w:spacing w:val="-6"/>
          <w:sz w:val="24"/>
        </w:rPr>
        <w:t> </w:t>
      </w:r>
      <w:r>
        <w:rPr>
          <w:sz w:val="24"/>
        </w:rPr>
        <w:t>preferences</w:t>
      </w:r>
      <w:r>
        <w:rPr>
          <w:spacing w:val="-2"/>
          <w:sz w:val="24"/>
        </w:rPr>
        <w:t> </w:t>
      </w:r>
      <w:r>
        <w:rPr>
          <w:sz w:val="24"/>
        </w:rPr>
        <w:t>are</w:t>
      </w:r>
      <w:r>
        <w:rPr>
          <w:spacing w:val="-4"/>
          <w:sz w:val="24"/>
        </w:rPr>
        <w:t> </w:t>
      </w:r>
      <w:r>
        <w:rPr>
          <w:sz w:val="24"/>
        </w:rPr>
        <w:t>also</w:t>
      </w:r>
      <w:r>
        <w:rPr>
          <w:spacing w:val="-2"/>
          <w:sz w:val="24"/>
        </w:rPr>
        <w:t> </w:t>
      </w:r>
      <w:r>
        <w:rPr>
          <w:sz w:val="24"/>
        </w:rPr>
        <w:t>consistent</w:t>
      </w:r>
      <w:r>
        <w:rPr>
          <w:spacing w:val="-5"/>
          <w:sz w:val="24"/>
        </w:rPr>
        <w:t> </w:t>
      </w:r>
      <w:r>
        <w:rPr>
          <w:sz w:val="24"/>
        </w:rPr>
        <w:t>with</w:t>
      </w:r>
      <w:r>
        <w:rPr>
          <w:spacing w:val="-5"/>
          <w:sz w:val="24"/>
        </w:rPr>
        <w:t> </w:t>
      </w:r>
      <w:r>
        <w:rPr>
          <w:sz w:val="24"/>
        </w:rPr>
        <w:t>applicable</w:t>
      </w:r>
      <w:r>
        <w:rPr>
          <w:spacing w:val="-6"/>
          <w:sz w:val="24"/>
        </w:rPr>
        <w:t> </w:t>
      </w:r>
      <w:r>
        <w:rPr>
          <w:sz w:val="24"/>
        </w:rPr>
        <w:t>law</w:t>
      </w:r>
      <w:r>
        <w:rPr>
          <w:spacing w:val="-6"/>
          <w:sz w:val="24"/>
        </w:rPr>
        <w:t> </w:t>
      </w:r>
      <w:r>
        <w:rPr>
          <w:sz w:val="24"/>
        </w:rPr>
        <w:t>and</w:t>
      </w:r>
      <w:r>
        <w:rPr>
          <w:spacing w:val="-2"/>
          <w:sz w:val="24"/>
        </w:rPr>
        <w:t> </w:t>
      </w:r>
      <w:r>
        <w:rPr>
          <w:sz w:val="24"/>
        </w:rPr>
        <w:t>approved</w:t>
      </w:r>
      <w:r>
        <w:rPr>
          <w:spacing w:val="-6"/>
          <w:sz w:val="24"/>
        </w:rPr>
        <w:t> </w:t>
      </w:r>
      <w:r>
        <w:rPr>
          <w:sz w:val="24"/>
        </w:rPr>
        <w:t>by</w:t>
      </w:r>
      <w:r>
        <w:rPr>
          <w:spacing w:val="-5"/>
          <w:sz w:val="24"/>
        </w:rPr>
        <w:t> </w:t>
      </w:r>
      <w:r>
        <w:rPr>
          <w:sz w:val="24"/>
        </w:rPr>
        <w:t>EOHLC.</w:t>
      </w:r>
    </w:p>
    <w:p>
      <w:pPr>
        <w:pStyle w:val="ListParagraph"/>
        <w:numPr>
          <w:ilvl w:val="0"/>
          <w:numId w:val="8"/>
        </w:numPr>
        <w:tabs>
          <w:tab w:pos="841" w:val="left" w:leader="none"/>
        </w:tabs>
        <w:spacing w:line="240" w:lineRule="auto" w:before="0" w:after="0"/>
        <w:ind w:left="839" w:right="115" w:hanging="720"/>
        <w:jc w:val="both"/>
        <w:rPr>
          <w:sz w:val="24"/>
        </w:rPr>
      </w:pPr>
      <w:r>
        <w:rPr>
          <w:sz w:val="24"/>
        </w:rPr>
        <w:t>A requirement that buyers or tenants will be selected at the initial sale or initial rental and upon all subsequent sales and rentals from a list of Eligible Households compiled in accordance with the housing marketing and selection</w:t>
      </w:r>
      <w:r>
        <w:rPr>
          <w:spacing w:val="-9"/>
          <w:sz w:val="24"/>
        </w:rPr>
        <w:t> </w:t>
      </w:r>
      <w:r>
        <w:rPr>
          <w:sz w:val="24"/>
        </w:rPr>
        <w:t>plan;</w:t>
      </w:r>
    </w:p>
    <w:p>
      <w:pPr>
        <w:pStyle w:val="ListParagraph"/>
        <w:numPr>
          <w:ilvl w:val="0"/>
          <w:numId w:val="8"/>
        </w:numPr>
        <w:tabs>
          <w:tab w:pos="840" w:val="left" w:leader="none"/>
        </w:tabs>
        <w:spacing w:line="240" w:lineRule="auto" w:before="0" w:after="0"/>
        <w:ind w:left="839" w:right="117" w:hanging="720"/>
        <w:jc w:val="both"/>
        <w:rPr>
          <w:sz w:val="24"/>
        </w:rPr>
      </w:pPr>
      <w:r>
        <w:rPr>
          <w:sz w:val="24"/>
        </w:rPr>
        <w:t>Reference to the formula pursuant to which rent of an Affordable Rental Unit or the maximum resale price of an Affordable Homeownership Unit will be</w:t>
      </w:r>
      <w:r>
        <w:rPr>
          <w:spacing w:val="-20"/>
          <w:sz w:val="24"/>
        </w:rPr>
        <w:t> </w:t>
      </w:r>
      <w:r>
        <w:rPr>
          <w:sz w:val="24"/>
        </w:rPr>
        <w:t>set;</w:t>
      </w:r>
    </w:p>
    <w:p>
      <w:pPr>
        <w:spacing w:after="0" w:line="240" w:lineRule="auto"/>
        <w:jc w:val="both"/>
        <w:rPr>
          <w:sz w:val="24"/>
        </w:rPr>
        <w:sectPr>
          <w:pgSz w:w="12240" w:h="15840"/>
          <w:pgMar w:top="1360" w:bottom="280" w:left="1680" w:right="1680"/>
        </w:sectPr>
      </w:pPr>
    </w:p>
    <w:p>
      <w:pPr>
        <w:pStyle w:val="ListParagraph"/>
        <w:numPr>
          <w:ilvl w:val="0"/>
          <w:numId w:val="8"/>
        </w:numPr>
        <w:tabs>
          <w:tab w:pos="840" w:val="left" w:leader="none"/>
        </w:tabs>
        <w:spacing w:line="240" w:lineRule="auto" w:before="79" w:after="0"/>
        <w:ind w:left="840" w:right="115" w:hanging="720"/>
        <w:jc w:val="both"/>
        <w:rPr>
          <w:sz w:val="24"/>
        </w:rPr>
      </w:pPr>
      <w:r>
        <w:rPr>
          <w:sz w:val="24"/>
        </w:rPr>
        <w:t>A requirement that only an Eligible Household may reside in Affordable Housing and that notice of any lease of any Affordable Rental Unit shall be given to the Monitoring</w:t>
      </w:r>
      <w:r>
        <w:rPr>
          <w:spacing w:val="-1"/>
          <w:sz w:val="24"/>
        </w:rPr>
        <w:t> </w:t>
      </w:r>
      <w:r>
        <w:rPr>
          <w:sz w:val="24"/>
        </w:rPr>
        <w:t>Agent;</w:t>
      </w:r>
    </w:p>
    <w:p>
      <w:pPr>
        <w:pStyle w:val="ListParagraph"/>
        <w:numPr>
          <w:ilvl w:val="0"/>
          <w:numId w:val="8"/>
        </w:numPr>
        <w:tabs>
          <w:tab w:pos="840" w:val="left" w:leader="none"/>
        </w:tabs>
        <w:spacing w:line="240" w:lineRule="auto" w:before="0" w:after="0"/>
        <w:ind w:left="840" w:right="114" w:hanging="720"/>
        <w:jc w:val="both"/>
        <w:rPr>
          <w:sz w:val="24"/>
        </w:rPr>
      </w:pPr>
      <w:r>
        <w:rPr>
          <w:sz w:val="24"/>
        </w:rPr>
        <w:t>Provision for effective monitoring and enforcement of the terms and provisions of the Affordable Housing Restriction by the Monitoring</w:t>
      </w:r>
      <w:r>
        <w:rPr>
          <w:spacing w:val="-5"/>
          <w:sz w:val="24"/>
        </w:rPr>
        <w:t> </w:t>
      </w:r>
      <w:r>
        <w:rPr>
          <w:sz w:val="24"/>
        </w:rPr>
        <w:t>Agent;</w:t>
      </w:r>
    </w:p>
    <w:p>
      <w:pPr>
        <w:pStyle w:val="ListParagraph"/>
        <w:numPr>
          <w:ilvl w:val="0"/>
          <w:numId w:val="8"/>
        </w:numPr>
        <w:tabs>
          <w:tab w:pos="841" w:val="left" w:leader="none"/>
        </w:tabs>
        <w:spacing w:line="240" w:lineRule="auto" w:before="0" w:after="0"/>
        <w:ind w:left="840" w:right="117" w:hanging="720"/>
        <w:jc w:val="both"/>
        <w:rPr>
          <w:sz w:val="24"/>
        </w:rPr>
      </w:pPr>
      <w:r>
        <w:rPr>
          <w:sz w:val="24"/>
        </w:rPr>
        <w:t>Provision that the Affordable Housing Restriction on an Affordable Homeownership Unit shall run in favor of the Monitoring Agent and/or the Town, in a form approved by municipal counsel, and shall limit initial sale and re-sale to and occupancy by an Eligible</w:t>
      </w:r>
      <w:r>
        <w:rPr>
          <w:spacing w:val="-2"/>
          <w:sz w:val="24"/>
        </w:rPr>
        <w:t> </w:t>
      </w:r>
      <w:r>
        <w:rPr>
          <w:sz w:val="24"/>
        </w:rPr>
        <w:t>Household;</w:t>
      </w:r>
    </w:p>
    <w:p>
      <w:pPr>
        <w:pStyle w:val="ListParagraph"/>
        <w:numPr>
          <w:ilvl w:val="0"/>
          <w:numId w:val="8"/>
        </w:numPr>
        <w:tabs>
          <w:tab w:pos="841" w:val="left" w:leader="none"/>
        </w:tabs>
        <w:spacing w:line="240" w:lineRule="auto" w:before="0" w:after="0"/>
        <w:ind w:left="839" w:right="116" w:hanging="720"/>
        <w:jc w:val="both"/>
        <w:rPr>
          <w:sz w:val="24"/>
        </w:rPr>
      </w:pPr>
      <w:r>
        <w:rPr>
          <w:sz w:val="24"/>
        </w:rPr>
        <w:t>Provision that the Affordable Housing Restriction on Affordable Rental Units in a rental</w:t>
      </w:r>
      <w:r>
        <w:rPr>
          <w:spacing w:val="-9"/>
          <w:sz w:val="24"/>
        </w:rPr>
        <w:t> </w:t>
      </w:r>
      <w:r>
        <w:rPr>
          <w:sz w:val="24"/>
        </w:rPr>
        <w:t>Project</w:t>
      </w:r>
      <w:r>
        <w:rPr>
          <w:spacing w:val="-6"/>
          <w:sz w:val="24"/>
        </w:rPr>
        <w:t> </w:t>
      </w:r>
      <w:r>
        <w:rPr>
          <w:sz w:val="24"/>
        </w:rPr>
        <w:t>or</w:t>
      </w:r>
      <w:r>
        <w:rPr>
          <w:spacing w:val="-10"/>
          <w:sz w:val="24"/>
        </w:rPr>
        <w:t> </w:t>
      </w:r>
      <w:r>
        <w:rPr>
          <w:sz w:val="24"/>
        </w:rPr>
        <w:t>rental</w:t>
      </w:r>
      <w:r>
        <w:rPr>
          <w:spacing w:val="-8"/>
          <w:sz w:val="24"/>
        </w:rPr>
        <w:t> </w:t>
      </w:r>
      <w:r>
        <w:rPr>
          <w:sz w:val="24"/>
        </w:rPr>
        <w:t>portion</w:t>
      </w:r>
      <w:r>
        <w:rPr>
          <w:spacing w:val="-9"/>
          <w:sz w:val="24"/>
        </w:rPr>
        <w:t> </w:t>
      </w:r>
      <w:r>
        <w:rPr>
          <w:sz w:val="24"/>
        </w:rPr>
        <w:t>of</w:t>
      </w:r>
      <w:r>
        <w:rPr>
          <w:spacing w:val="-9"/>
          <w:sz w:val="24"/>
        </w:rPr>
        <w:t> </w:t>
      </w:r>
      <w:r>
        <w:rPr>
          <w:sz w:val="24"/>
        </w:rPr>
        <w:t>a</w:t>
      </w:r>
      <w:r>
        <w:rPr>
          <w:spacing w:val="-10"/>
          <w:sz w:val="24"/>
        </w:rPr>
        <w:t> </w:t>
      </w:r>
      <w:r>
        <w:rPr>
          <w:sz w:val="24"/>
        </w:rPr>
        <w:t>Project</w:t>
      </w:r>
      <w:r>
        <w:rPr>
          <w:spacing w:val="-8"/>
          <w:sz w:val="24"/>
        </w:rPr>
        <w:t> </w:t>
      </w:r>
      <w:r>
        <w:rPr>
          <w:sz w:val="24"/>
        </w:rPr>
        <w:t>shall</w:t>
      </w:r>
      <w:r>
        <w:rPr>
          <w:spacing w:val="-6"/>
          <w:sz w:val="24"/>
        </w:rPr>
        <w:t> </w:t>
      </w:r>
      <w:r>
        <w:rPr>
          <w:sz w:val="24"/>
        </w:rPr>
        <w:t>run</w:t>
      </w:r>
      <w:r>
        <w:rPr>
          <w:spacing w:val="-9"/>
          <w:sz w:val="24"/>
        </w:rPr>
        <w:t> </w:t>
      </w:r>
      <w:r>
        <w:rPr>
          <w:sz w:val="24"/>
        </w:rPr>
        <w:t>with</w:t>
      </w:r>
      <w:r>
        <w:rPr>
          <w:spacing w:val="-8"/>
          <w:sz w:val="24"/>
        </w:rPr>
        <w:t> </w:t>
      </w:r>
      <w:r>
        <w:rPr>
          <w:sz w:val="24"/>
        </w:rPr>
        <w:t>the</w:t>
      </w:r>
      <w:r>
        <w:rPr>
          <w:spacing w:val="-10"/>
          <w:sz w:val="24"/>
        </w:rPr>
        <w:t> </w:t>
      </w:r>
      <w:r>
        <w:rPr>
          <w:sz w:val="24"/>
        </w:rPr>
        <w:t>rental</w:t>
      </w:r>
      <w:r>
        <w:rPr>
          <w:spacing w:val="-8"/>
          <w:sz w:val="24"/>
        </w:rPr>
        <w:t> </w:t>
      </w:r>
      <w:r>
        <w:rPr>
          <w:sz w:val="24"/>
        </w:rPr>
        <w:t>Project</w:t>
      </w:r>
      <w:r>
        <w:rPr>
          <w:spacing w:val="-9"/>
          <w:sz w:val="24"/>
        </w:rPr>
        <w:t> </w:t>
      </w:r>
      <w:r>
        <w:rPr>
          <w:sz w:val="24"/>
        </w:rPr>
        <w:t>or</w:t>
      </w:r>
      <w:r>
        <w:rPr>
          <w:spacing w:val="-9"/>
          <w:sz w:val="24"/>
        </w:rPr>
        <w:t> </w:t>
      </w:r>
      <w:r>
        <w:rPr>
          <w:sz w:val="24"/>
        </w:rPr>
        <w:t>rental portion</w:t>
      </w:r>
      <w:r>
        <w:rPr>
          <w:spacing w:val="-14"/>
          <w:sz w:val="24"/>
        </w:rPr>
        <w:t> </w:t>
      </w:r>
      <w:r>
        <w:rPr>
          <w:sz w:val="24"/>
        </w:rPr>
        <w:t>of</w:t>
      </w:r>
      <w:r>
        <w:rPr>
          <w:spacing w:val="-14"/>
          <w:sz w:val="24"/>
        </w:rPr>
        <w:t> </w:t>
      </w:r>
      <w:r>
        <w:rPr>
          <w:sz w:val="24"/>
        </w:rPr>
        <w:t>a</w:t>
      </w:r>
      <w:r>
        <w:rPr>
          <w:spacing w:val="-14"/>
          <w:sz w:val="24"/>
        </w:rPr>
        <w:t> </w:t>
      </w:r>
      <w:r>
        <w:rPr>
          <w:sz w:val="24"/>
        </w:rPr>
        <w:t>Project</w:t>
      </w:r>
      <w:r>
        <w:rPr>
          <w:spacing w:val="-13"/>
          <w:sz w:val="24"/>
        </w:rPr>
        <w:t> </w:t>
      </w:r>
      <w:r>
        <w:rPr>
          <w:sz w:val="24"/>
        </w:rPr>
        <w:t>and</w:t>
      </w:r>
      <w:r>
        <w:rPr>
          <w:spacing w:val="-13"/>
          <w:sz w:val="24"/>
        </w:rPr>
        <w:t> </w:t>
      </w:r>
      <w:r>
        <w:rPr>
          <w:sz w:val="24"/>
        </w:rPr>
        <w:t>shall</w:t>
      </w:r>
      <w:r>
        <w:rPr>
          <w:spacing w:val="-13"/>
          <w:sz w:val="24"/>
        </w:rPr>
        <w:t> </w:t>
      </w:r>
      <w:r>
        <w:rPr>
          <w:sz w:val="24"/>
        </w:rPr>
        <w:t>run</w:t>
      </w:r>
      <w:r>
        <w:rPr>
          <w:spacing w:val="-13"/>
          <w:sz w:val="24"/>
        </w:rPr>
        <w:t> </w:t>
      </w:r>
      <w:r>
        <w:rPr>
          <w:sz w:val="24"/>
        </w:rPr>
        <w:t>in</w:t>
      </w:r>
      <w:r>
        <w:rPr>
          <w:spacing w:val="-13"/>
          <w:sz w:val="24"/>
        </w:rPr>
        <w:t> </w:t>
      </w:r>
      <w:r>
        <w:rPr>
          <w:sz w:val="24"/>
        </w:rPr>
        <w:t>favor</w:t>
      </w:r>
      <w:r>
        <w:rPr>
          <w:spacing w:val="-14"/>
          <w:sz w:val="24"/>
        </w:rPr>
        <w:t> </w:t>
      </w:r>
      <w:r>
        <w:rPr>
          <w:sz w:val="24"/>
        </w:rPr>
        <w:t>of</w:t>
      </w:r>
      <w:r>
        <w:rPr>
          <w:spacing w:val="-12"/>
          <w:sz w:val="24"/>
        </w:rPr>
        <w:t> </w:t>
      </w:r>
      <w:r>
        <w:rPr>
          <w:sz w:val="24"/>
        </w:rPr>
        <w:t>the</w:t>
      </w:r>
      <w:r>
        <w:rPr>
          <w:spacing w:val="-15"/>
          <w:sz w:val="24"/>
        </w:rPr>
        <w:t> </w:t>
      </w:r>
      <w:r>
        <w:rPr>
          <w:sz w:val="24"/>
        </w:rPr>
        <w:t>Monitoring</w:t>
      </w:r>
      <w:r>
        <w:rPr>
          <w:spacing w:val="-13"/>
          <w:sz w:val="24"/>
        </w:rPr>
        <w:t> </w:t>
      </w:r>
      <w:r>
        <w:rPr>
          <w:sz w:val="24"/>
        </w:rPr>
        <w:t>Agent</w:t>
      </w:r>
      <w:r>
        <w:rPr>
          <w:spacing w:val="-13"/>
          <w:sz w:val="24"/>
        </w:rPr>
        <w:t> </w:t>
      </w:r>
      <w:r>
        <w:rPr>
          <w:sz w:val="24"/>
        </w:rPr>
        <w:t>and/or</w:t>
      </w:r>
      <w:r>
        <w:rPr>
          <w:spacing w:val="-14"/>
          <w:sz w:val="24"/>
        </w:rPr>
        <w:t> </w:t>
      </w:r>
      <w:r>
        <w:rPr>
          <w:sz w:val="24"/>
        </w:rPr>
        <w:t>the</w:t>
      </w:r>
      <w:r>
        <w:rPr>
          <w:spacing w:val="-14"/>
          <w:sz w:val="24"/>
        </w:rPr>
        <w:t> </w:t>
      </w:r>
      <w:r>
        <w:rPr>
          <w:sz w:val="24"/>
        </w:rPr>
        <w:t>Town, in a form approved by municipal counsel, and shall limit rental and occupancy to an Eligible</w:t>
      </w:r>
      <w:r>
        <w:rPr>
          <w:spacing w:val="-2"/>
          <w:sz w:val="24"/>
        </w:rPr>
        <w:t> </w:t>
      </w:r>
      <w:r>
        <w:rPr>
          <w:sz w:val="24"/>
        </w:rPr>
        <w:t>Household;</w:t>
      </w:r>
    </w:p>
    <w:p>
      <w:pPr>
        <w:pStyle w:val="ListParagraph"/>
        <w:numPr>
          <w:ilvl w:val="0"/>
          <w:numId w:val="8"/>
        </w:numPr>
        <w:tabs>
          <w:tab w:pos="840" w:val="left" w:leader="none"/>
        </w:tabs>
        <w:spacing w:line="240" w:lineRule="auto" w:before="0" w:after="0"/>
        <w:ind w:left="840" w:right="117" w:hanging="720"/>
        <w:jc w:val="both"/>
        <w:rPr>
          <w:sz w:val="24"/>
        </w:rPr>
      </w:pPr>
      <w:r>
        <w:rPr>
          <w:sz w:val="24"/>
        </w:rPr>
        <w:t>Provision</w:t>
      </w:r>
      <w:r>
        <w:rPr>
          <w:spacing w:val="-8"/>
          <w:sz w:val="24"/>
        </w:rPr>
        <w:t> </w:t>
      </w:r>
      <w:r>
        <w:rPr>
          <w:sz w:val="24"/>
        </w:rPr>
        <w:t>that</w:t>
      </w:r>
      <w:r>
        <w:rPr>
          <w:spacing w:val="-7"/>
          <w:sz w:val="24"/>
        </w:rPr>
        <w:t> </w:t>
      </w:r>
      <w:r>
        <w:rPr>
          <w:sz w:val="24"/>
        </w:rPr>
        <w:t>the</w:t>
      </w:r>
      <w:r>
        <w:rPr>
          <w:spacing w:val="-8"/>
          <w:sz w:val="24"/>
        </w:rPr>
        <w:t> </w:t>
      </w:r>
      <w:r>
        <w:rPr>
          <w:sz w:val="24"/>
        </w:rPr>
        <w:t>owner(s)</w:t>
      </w:r>
      <w:r>
        <w:rPr>
          <w:spacing w:val="-9"/>
          <w:sz w:val="24"/>
        </w:rPr>
        <w:t> </w:t>
      </w:r>
      <w:r>
        <w:rPr>
          <w:sz w:val="24"/>
        </w:rPr>
        <w:t>or</w:t>
      </w:r>
      <w:r>
        <w:rPr>
          <w:spacing w:val="-8"/>
          <w:sz w:val="24"/>
        </w:rPr>
        <w:t> </w:t>
      </w:r>
      <w:r>
        <w:rPr>
          <w:sz w:val="24"/>
        </w:rPr>
        <w:t>manager(s)</w:t>
      </w:r>
      <w:r>
        <w:rPr>
          <w:spacing w:val="-8"/>
          <w:sz w:val="24"/>
        </w:rPr>
        <w:t> </w:t>
      </w:r>
      <w:r>
        <w:rPr>
          <w:sz w:val="24"/>
        </w:rPr>
        <w:t>of</w:t>
      </w:r>
      <w:r>
        <w:rPr>
          <w:spacing w:val="-8"/>
          <w:sz w:val="24"/>
        </w:rPr>
        <w:t> </w:t>
      </w:r>
      <w:r>
        <w:rPr>
          <w:sz w:val="24"/>
        </w:rPr>
        <w:t>Affordable</w:t>
      </w:r>
      <w:r>
        <w:rPr>
          <w:spacing w:val="-9"/>
          <w:sz w:val="24"/>
        </w:rPr>
        <w:t> </w:t>
      </w:r>
      <w:r>
        <w:rPr>
          <w:sz w:val="24"/>
        </w:rPr>
        <w:t>Rental</w:t>
      </w:r>
      <w:r>
        <w:rPr>
          <w:spacing w:val="-7"/>
          <w:sz w:val="24"/>
        </w:rPr>
        <w:t> </w:t>
      </w:r>
      <w:r>
        <w:rPr>
          <w:sz w:val="24"/>
        </w:rPr>
        <w:t>Unit(s)</w:t>
      </w:r>
      <w:r>
        <w:rPr>
          <w:spacing w:val="-8"/>
          <w:sz w:val="24"/>
        </w:rPr>
        <w:t> </w:t>
      </w:r>
      <w:r>
        <w:rPr>
          <w:sz w:val="24"/>
        </w:rPr>
        <w:t>shall</w:t>
      </w:r>
      <w:r>
        <w:rPr>
          <w:spacing w:val="-8"/>
          <w:sz w:val="24"/>
        </w:rPr>
        <w:t> </w:t>
      </w:r>
      <w:r>
        <w:rPr>
          <w:sz w:val="24"/>
        </w:rPr>
        <w:t>file</w:t>
      </w:r>
      <w:r>
        <w:rPr>
          <w:spacing w:val="-8"/>
          <w:sz w:val="24"/>
        </w:rPr>
        <w:t> </w:t>
      </w:r>
      <w:r>
        <w:rPr>
          <w:sz w:val="24"/>
        </w:rPr>
        <w:t>an annual</w:t>
      </w:r>
      <w:r>
        <w:rPr>
          <w:spacing w:val="-17"/>
          <w:sz w:val="24"/>
        </w:rPr>
        <w:t> </w:t>
      </w:r>
      <w:r>
        <w:rPr>
          <w:sz w:val="24"/>
        </w:rPr>
        <w:t>report</w:t>
      </w:r>
      <w:r>
        <w:rPr>
          <w:spacing w:val="-16"/>
          <w:sz w:val="24"/>
        </w:rPr>
        <w:t> </w:t>
      </w:r>
      <w:r>
        <w:rPr>
          <w:sz w:val="24"/>
        </w:rPr>
        <w:t>to</w:t>
      </w:r>
      <w:r>
        <w:rPr>
          <w:spacing w:val="-18"/>
          <w:sz w:val="24"/>
        </w:rPr>
        <w:t> </w:t>
      </w:r>
      <w:r>
        <w:rPr>
          <w:sz w:val="24"/>
        </w:rPr>
        <w:t>the</w:t>
      </w:r>
      <w:r>
        <w:rPr>
          <w:spacing w:val="-18"/>
          <w:sz w:val="24"/>
        </w:rPr>
        <w:t> </w:t>
      </w:r>
      <w:r>
        <w:rPr>
          <w:sz w:val="24"/>
        </w:rPr>
        <w:t>Monitoring</w:t>
      </w:r>
      <w:r>
        <w:rPr>
          <w:spacing w:val="-17"/>
          <w:sz w:val="24"/>
        </w:rPr>
        <w:t> </w:t>
      </w:r>
      <w:r>
        <w:rPr>
          <w:sz w:val="24"/>
        </w:rPr>
        <w:t>Agent,</w:t>
      </w:r>
      <w:r>
        <w:rPr>
          <w:spacing w:val="-17"/>
          <w:sz w:val="24"/>
        </w:rPr>
        <w:t> </w:t>
      </w:r>
      <w:r>
        <w:rPr>
          <w:sz w:val="24"/>
        </w:rPr>
        <w:t>in</w:t>
      </w:r>
      <w:r>
        <w:rPr>
          <w:spacing w:val="-18"/>
          <w:sz w:val="24"/>
        </w:rPr>
        <w:t> </w:t>
      </w:r>
      <w:r>
        <w:rPr>
          <w:sz w:val="24"/>
        </w:rPr>
        <w:t>a</w:t>
      </w:r>
      <w:r>
        <w:rPr>
          <w:spacing w:val="-18"/>
          <w:sz w:val="24"/>
        </w:rPr>
        <w:t> </w:t>
      </w:r>
      <w:r>
        <w:rPr>
          <w:sz w:val="24"/>
        </w:rPr>
        <w:t>form</w:t>
      </w:r>
      <w:r>
        <w:rPr>
          <w:spacing w:val="-16"/>
          <w:sz w:val="24"/>
        </w:rPr>
        <w:t> </w:t>
      </w:r>
      <w:r>
        <w:rPr>
          <w:sz w:val="24"/>
        </w:rPr>
        <w:t>specified</w:t>
      </w:r>
      <w:r>
        <w:rPr>
          <w:spacing w:val="-18"/>
          <w:sz w:val="24"/>
        </w:rPr>
        <w:t> </w:t>
      </w:r>
      <w:r>
        <w:rPr>
          <w:sz w:val="24"/>
        </w:rPr>
        <w:t>by</w:t>
      </w:r>
      <w:r>
        <w:rPr>
          <w:spacing w:val="-17"/>
          <w:sz w:val="24"/>
        </w:rPr>
        <w:t> </w:t>
      </w:r>
      <w:r>
        <w:rPr>
          <w:sz w:val="24"/>
        </w:rPr>
        <w:t>the</w:t>
      </w:r>
      <w:r>
        <w:rPr>
          <w:spacing w:val="-18"/>
          <w:sz w:val="24"/>
        </w:rPr>
        <w:t> </w:t>
      </w:r>
      <w:r>
        <w:rPr>
          <w:sz w:val="24"/>
        </w:rPr>
        <w:t>Monitoring</w:t>
      </w:r>
      <w:r>
        <w:rPr>
          <w:spacing w:val="-18"/>
          <w:sz w:val="24"/>
        </w:rPr>
        <w:t> </w:t>
      </w:r>
      <w:r>
        <w:rPr>
          <w:sz w:val="24"/>
        </w:rPr>
        <w:t>Agent, certifying compliance with the affordability provisions of this Section [x] and containing such other information as may be reasonably requested in order to ensure affordability;</w:t>
      </w:r>
      <w:r>
        <w:rPr>
          <w:spacing w:val="-2"/>
          <w:sz w:val="24"/>
        </w:rPr>
        <w:t> </w:t>
      </w:r>
      <w:r>
        <w:rPr>
          <w:sz w:val="24"/>
        </w:rPr>
        <w:t>and</w:t>
      </w:r>
    </w:p>
    <w:p>
      <w:pPr>
        <w:pStyle w:val="ListParagraph"/>
        <w:numPr>
          <w:ilvl w:val="0"/>
          <w:numId w:val="8"/>
        </w:numPr>
        <w:tabs>
          <w:tab w:pos="841" w:val="left" w:leader="none"/>
        </w:tabs>
        <w:spacing w:line="240" w:lineRule="auto" w:before="0" w:after="0"/>
        <w:ind w:left="840" w:right="118" w:hanging="720"/>
        <w:jc w:val="both"/>
        <w:rPr>
          <w:sz w:val="24"/>
        </w:rPr>
      </w:pPr>
      <w:r>
        <w:rPr>
          <w:sz w:val="24"/>
        </w:rPr>
        <w:t>A requirement that residents in Affordable Housing provide such information as the Monitoring Agent may reasonably request in order to ensure</w:t>
      </w:r>
      <w:r>
        <w:rPr>
          <w:spacing w:val="-17"/>
          <w:sz w:val="24"/>
        </w:rPr>
        <w:t> </w:t>
      </w:r>
      <w:r>
        <w:rPr>
          <w:sz w:val="24"/>
        </w:rPr>
        <w:t>affordability.</w:t>
      </w:r>
    </w:p>
    <w:p>
      <w:pPr>
        <w:pStyle w:val="BodyText"/>
        <w:jc w:val="left"/>
      </w:pPr>
    </w:p>
    <w:p>
      <w:pPr>
        <w:pStyle w:val="ListParagraph"/>
        <w:numPr>
          <w:ilvl w:val="1"/>
          <w:numId w:val="1"/>
        </w:numPr>
        <w:tabs>
          <w:tab w:pos="841" w:val="left" w:leader="none"/>
        </w:tabs>
        <w:spacing w:line="240" w:lineRule="auto" w:before="0" w:after="0"/>
        <w:ind w:left="119" w:right="114" w:firstLine="0"/>
        <w:jc w:val="both"/>
        <w:rPr>
          <w:sz w:val="24"/>
        </w:rPr>
      </w:pPr>
      <w:r>
        <w:rPr>
          <w:b/>
          <w:sz w:val="24"/>
          <w:u w:val="thick"/>
        </w:rPr>
        <w:t>Costs of Housing Marketing and Selection Plan</w:t>
      </w:r>
      <w:r>
        <w:rPr>
          <w:b/>
          <w:sz w:val="24"/>
        </w:rPr>
        <w:t>. </w:t>
      </w:r>
      <w:r>
        <w:rPr>
          <w:sz w:val="24"/>
        </w:rPr>
        <w:t>The housing marketing and selection</w:t>
      </w:r>
      <w:r>
        <w:rPr>
          <w:spacing w:val="-8"/>
          <w:sz w:val="24"/>
        </w:rPr>
        <w:t> </w:t>
      </w:r>
      <w:r>
        <w:rPr>
          <w:sz w:val="24"/>
        </w:rPr>
        <w:t>plan</w:t>
      </w:r>
      <w:r>
        <w:rPr>
          <w:spacing w:val="-7"/>
          <w:sz w:val="24"/>
        </w:rPr>
        <w:t> </w:t>
      </w:r>
      <w:r>
        <w:rPr>
          <w:sz w:val="24"/>
        </w:rPr>
        <w:t>may</w:t>
      </w:r>
      <w:r>
        <w:rPr>
          <w:spacing w:val="-7"/>
          <w:sz w:val="24"/>
        </w:rPr>
        <w:t> </w:t>
      </w:r>
      <w:r>
        <w:rPr>
          <w:sz w:val="24"/>
        </w:rPr>
        <w:t>make</w:t>
      </w:r>
      <w:r>
        <w:rPr>
          <w:spacing w:val="-8"/>
          <w:sz w:val="24"/>
        </w:rPr>
        <w:t> </w:t>
      </w:r>
      <w:r>
        <w:rPr>
          <w:sz w:val="24"/>
        </w:rPr>
        <w:t>provision</w:t>
      </w:r>
      <w:r>
        <w:rPr>
          <w:spacing w:val="-7"/>
          <w:sz w:val="24"/>
        </w:rPr>
        <w:t> </w:t>
      </w:r>
      <w:r>
        <w:rPr>
          <w:sz w:val="24"/>
        </w:rPr>
        <w:t>for</w:t>
      </w:r>
      <w:r>
        <w:rPr>
          <w:spacing w:val="-9"/>
          <w:sz w:val="24"/>
        </w:rPr>
        <w:t> </w:t>
      </w:r>
      <w:r>
        <w:rPr>
          <w:sz w:val="24"/>
        </w:rPr>
        <w:t>payment</w:t>
      </w:r>
      <w:r>
        <w:rPr>
          <w:spacing w:val="-7"/>
          <w:sz w:val="24"/>
        </w:rPr>
        <w:t> </w:t>
      </w:r>
      <w:r>
        <w:rPr>
          <w:sz w:val="24"/>
        </w:rPr>
        <w:t>by</w:t>
      </w:r>
      <w:r>
        <w:rPr>
          <w:spacing w:val="-7"/>
          <w:sz w:val="24"/>
        </w:rPr>
        <w:t> </w:t>
      </w:r>
      <w:r>
        <w:rPr>
          <w:sz w:val="24"/>
        </w:rPr>
        <w:t>the</w:t>
      </w:r>
      <w:r>
        <w:rPr>
          <w:spacing w:val="-8"/>
          <w:sz w:val="24"/>
        </w:rPr>
        <w:t> </w:t>
      </w:r>
      <w:r>
        <w:rPr>
          <w:sz w:val="24"/>
        </w:rPr>
        <w:t>Applicant</w:t>
      </w:r>
      <w:r>
        <w:rPr>
          <w:spacing w:val="-7"/>
          <w:sz w:val="24"/>
        </w:rPr>
        <w:t> </w:t>
      </w:r>
      <w:r>
        <w:rPr>
          <w:sz w:val="24"/>
        </w:rPr>
        <w:t>of</w:t>
      </w:r>
      <w:r>
        <w:rPr>
          <w:spacing w:val="-9"/>
          <w:sz w:val="24"/>
        </w:rPr>
        <w:t> </w:t>
      </w:r>
      <w:r>
        <w:rPr>
          <w:sz w:val="24"/>
        </w:rPr>
        <w:t>reasonable</w:t>
      </w:r>
      <w:r>
        <w:rPr>
          <w:spacing w:val="-8"/>
          <w:sz w:val="24"/>
        </w:rPr>
        <w:t> </w:t>
      </w:r>
      <w:r>
        <w:rPr>
          <w:sz w:val="24"/>
        </w:rPr>
        <w:t>costs</w:t>
      </w:r>
      <w:r>
        <w:rPr>
          <w:spacing w:val="-7"/>
          <w:sz w:val="24"/>
        </w:rPr>
        <w:t> </w:t>
      </w:r>
      <w:r>
        <w:rPr>
          <w:sz w:val="24"/>
        </w:rPr>
        <w:t>to</w:t>
      </w:r>
      <w:r>
        <w:rPr>
          <w:spacing w:val="-7"/>
          <w:sz w:val="24"/>
        </w:rPr>
        <w:t> </w:t>
      </w:r>
      <w:r>
        <w:rPr>
          <w:sz w:val="24"/>
        </w:rPr>
        <w:t>the Monitoring Agent to develop, advertise, and maintain the list of Eligible Households and to monitor and enforce compliance with affordability</w:t>
      </w:r>
      <w:r>
        <w:rPr>
          <w:spacing w:val="-7"/>
          <w:sz w:val="24"/>
        </w:rPr>
        <w:t> </w:t>
      </w:r>
      <w:r>
        <w:rPr>
          <w:sz w:val="24"/>
        </w:rPr>
        <w:t>requirements.</w:t>
      </w:r>
    </w:p>
    <w:p>
      <w:pPr>
        <w:pStyle w:val="BodyText"/>
        <w:jc w:val="left"/>
      </w:pPr>
    </w:p>
    <w:p>
      <w:pPr>
        <w:pStyle w:val="ListParagraph"/>
        <w:numPr>
          <w:ilvl w:val="1"/>
          <w:numId w:val="1"/>
        </w:numPr>
        <w:tabs>
          <w:tab w:pos="840" w:val="left" w:leader="none"/>
        </w:tabs>
        <w:spacing w:line="240" w:lineRule="auto" w:before="0" w:after="0"/>
        <w:ind w:left="119" w:right="114" w:firstLine="0"/>
        <w:jc w:val="both"/>
        <w:rPr>
          <w:sz w:val="24"/>
        </w:rPr>
      </w:pPr>
      <w:r>
        <w:rPr>
          <w:b/>
          <w:sz w:val="24"/>
          <w:u w:val="thick"/>
        </w:rPr>
        <w:t>Age Restrictions</w:t>
      </w:r>
      <w:r>
        <w:rPr>
          <w:b/>
          <w:sz w:val="24"/>
        </w:rPr>
        <w:t>. </w:t>
      </w:r>
      <w:r>
        <w:rPr>
          <w:sz w:val="24"/>
        </w:rPr>
        <w:t>Nothing in this Section [x] shall permit the imposition of restrictions</w:t>
      </w:r>
      <w:r>
        <w:rPr>
          <w:spacing w:val="-13"/>
          <w:sz w:val="24"/>
        </w:rPr>
        <w:t> </w:t>
      </w:r>
      <w:r>
        <w:rPr>
          <w:sz w:val="24"/>
        </w:rPr>
        <w:t>on</w:t>
      </w:r>
      <w:r>
        <w:rPr>
          <w:spacing w:val="-12"/>
          <w:sz w:val="24"/>
        </w:rPr>
        <w:t> </w:t>
      </w:r>
      <w:r>
        <w:rPr>
          <w:sz w:val="24"/>
        </w:rPr>
        <w:t>age</w:t>
      </w:r>
      <w:r>
        <w:rPr>
          <w:spacing w:val="-13"/>
          <w:sz w:val="24"/>
        </w:rPr>
        <w:t> </w:t>
      </w:r>
      <w:r>
        <w:rPr>
          <w:sz w:val="24"/>
        </w:rPr>
        <w:t>upon</w:t>
      </w:r>
      <w:r>
        <w:rPr>
          <w:spacing w:val="-12"/>
          <w:sz w:val="24"/>
        </w:rPr>
        <w:t> </w:t>
      </w:r>
      <w:r>
        <w:rPr>
          <w:sz w:val="24"/>
        </w:rPr>
        <w:t>Projects</w:t>
      </w:r>
      <w:r>
        <w:rPr>
          <w:spacing w:val="-12"/>
          <w:sz w:val="24"/>
        </w:rPr>
        <w:t> </w:t>
      </w:r>
      <w:r>
        <w:rPr>
          <w:sz w:val="24"/>
        </w:rPr>
        <w:t>unless</w:t>
      </w:r>
      <w:r>
        <w:rPr>
          <w:spacing w:val="-13"/>
          <w:sz w:val="24"/>
        </w:rPr>
        <w:t> </w:t>
      </w:r>
      <w:r>
        <w:rPr>
          <w:sz w:val="24"/>
        </w:rPr>
        <w:t>proposed</w:t>
      </w:r>
      <w:r>
        <w:rPr>
          <w:spacing w:val="-12"/>
          <w:sz w:val="24"/>
        </w:rPr>
        <w:t> </w:t>
      </w:r>
      <w:r>
        <w:rPr>
          <w:sz w:val="24"/>
        </w:rPr>
        <w:t>or</w:t>
      </w:r>
      <w:r>
        <w:rPr>
          <w:spacing w:val="-13"/>
          <w:sz w:val="24"/>
        </w:rPr>
        <w:t> </w:t>
      </w:r>
      <w:r>
        <w:rPr>
          <w:sz w:val="24"/>
        </w:rPr>
        <w:t>agreed</w:t>
      </w:r>
      <w:r>
        <w:rPr>
          <w:spacing w:val="-12"/>
          <w:sz w:val="24"/>
        </w:rPr>
        <w:t> </w:t>
      </w:r>
      <w:r>
        <w:rPr>
          <w:sz w:val="24"/>
        </w:rPr>
        <w:t>to</w:t>
      </w:r>
      <w:r>
        <w:rPr>
          <w:spacing w:val="-12"/>
          <w:sz w:val="24"/>
        </w:rPr>
        <w:t> </w:t>
      </w:r>
      <w:r>
        <w:rPr>
          <w:sz w:val="24"/>
        </w:rPr>
        <w:t>voluntarily</w:t>
      </w:r>
      <w:r>
        <w:rPr>
          <w:spacing w:val="-13"/>
          <w:sz w:val="24"/>
        </w:rPr>
        <w:t> </w:t>
      </w:r>
      <w:r>
        <w:rPr>
          <w:sz w:val="24"/>
        </w:rPr>
        <w:t>by</w:t>
      </w:r>
      <w:r>
        <w:rPr>
          <w:spacing w:val="-14"/>
          <w:sz w:val="24"/>
        </w:rPr>
        <w:t> </w:t>
      </w:r>
      <w:r>
        <w:rPr>
          <w:sz w:val="24"/>
        </w:rPr>
        <w:t>the</w:t>
      </w:r>
      <w:r>
        <w:rPr>
          <w:spacing w:val="-13"/>
          <w:sz w:val="24"/>
        </w:rPr>
        <w:t> </w:t>
      </w:r>
      <w:r>
        <w:rPr>
          <w:sz w:val="24"/>
        </w:rPr>
        <w:t>Applicant. However, the PAA may, in its review of a submission under Section 6.3, allow a specific Project within the FSGOD designated exclusively for the elderly, for persons with disabilities, or for assisted living, provided that any such Project shall be in compliance with all applicable federal, state and local fair housing laws and regulations and not less than twenty-five percent (25%) of the housing units in such a restricted Project shall be restricted as Affordable units.</w:t>
      </w:r>
    </w:p>
    <w:p>
      <w:pPr>
        <w:pStyle w:val="BodyText"/>
        <w:jc w:val="left"/>
      </w:pPr>
    </w:p>
    <w:p>
      <w:pPr>
        <w:pStyle w:val="ListParagraph"/>
        <w:numPr>
          <w:ilvl w:val="1"/>
          <w:numId w:val="1"/>
        </w:numPr>
        <w:tabs>
          <w:tab w:pos="840" w:val="left" w:leader="none"/>
        </w:tabs>
        <w:spacing w:line="240" w:lineRule="auto" w:before="1" w:after="0"/>
        <w:ind w:left="119" w:right="115" w:firstLine="0"/>
        <w:jc w:val="both"/>
        <w:rPr>
          <w:sz w:val="24"/>
        </w:rPr>
      </w:pPr>
      <w:r>
        <w:rPr>
          <w:b/>
          <w:sz w:val="24"/>
          <w:u w:val="thick"/>
        </w:rPr>
        <w:t>Phasing</w:t>
      </w:r>
      <w:r>
        <w:rPr>
          <w:b/>
          <w:sz w:val="24"/>
        </w:rPr>
        <w:t>. </w:t>
      </w:r>
      <w:r>
        <w:rPr>
          <w:sz w:val="24"/>
        </w:rPr>
        <w:t>For any Project that is approved and developed in phases in accordance with</w:t>
      </w:r>
      <w:r>
        <w:rPr>
          <w:spacing w:val="-5"/>
          <w:sz w:val="24"/>
        </w:rPr>
        <w:t> </w:t>
      </w:r>
      <w:r>
        <w:rPr>
          <w:sz w:val="24"/>
        </w:rPr>
        <w:t>Section</w:t>
      </w:r>
      <w:r>
        <w:rPr>
          <w:spacing w:val="-5"/>
          <w:sz w:val="24"/>
        </w:rPr>
        <w:t> </w:t>
      </w:r>
      <w:r>
        <w:rPr>
          <w:sz w:val="24"/>
        </w:rPr>
        <w:t>9.4,</w:t>
      </w:r>
      <w:r>
        <w:rPr>
          <w:spacing w:val="-5"/>
          <w:sz w:val="24"/>
        </w:rPr>
        <w:t> </w:t>
      </w:r>
      <w:r>
        <w:rPr>
          <w:sz w:val="24"/>
        </w:rPr>
        <w:t>the</w:t>
      </w:r>
      <w:r>
        <w:rPr>
          <w:spacing w:val="-6"/>
          <w:sz w:val="24"/>
        </w:rPr>
        <w:t> </w:t>
      </w:r>
      <w:r>
        <w:rPr>
          <w:sz w:val="24"/>
        </w:rPr>
        <w:t>percentage</w:t>
      </w:r>
      <w:r>
        <w:rPr>
          <w:spacing w:val="-6"/>
          <w:sz w:val="24"/>
        </w:rPr>
        <w:t> </w:t>
      </w:r>
      <w:r>
        <w:rPr>
          <w:sz w:val="24"/>
        </w:rPr>
        <w:t>of</w:t>
      </w:r>
      <w:r>
        <w:rPr>
          <w:spacing w:val="-5"/>
          <w:sz w:val="24"/>
        </w:rPr>
        <w:t> </w:t>
      </w:r>
      <w:r>
        <w:rPr>
          <w:sz w:val="24"/>
        </w:rPr>
        <w:t>Affordable</w:t>
      </w:r>
      <w:r>
        <w:rPr>
          <w:spacing w:val="-6"/>
          <w:sz w:val="24"/>
        </w:rPr>
        <w:t> </w:t>
      </w:r>
      <w:r>
        <w:rPr>
          <w:sz w:val="24"/>
        </w:rPr>
        <w:t>units</w:t>
      </w:r>
      <w:r>
        <w:rPr>
          <w:spacing w:val="-5"/>
          <w:sz w:val="24"/>
        </w:rPr>
        <w:t> </w:t>
      </w:r>
      <w:r>
        <w:rPr>
          <w:sz w:val="24"/>
        </w:rPr>
        <w:t>in</w:t>
      </w:r>
      <w:r>
        <w:rPr>
          <w:spacing w:val="-5"/>
          <w:sz w:val="24"/>
        </w:rPr>
        <w:t> </w:t>
      </w:r>
      <w:r>
        <w:rPr>
          <w:sz w:val="24"/>
        </w:rPr>
        <w:t>each</w:t>
      </w:r>
      <w:r>
        <w:rPr>
          <w:spacing w:val="-5"/>
          <w:sz w:val="24"/>
        </w:rPr>
        <w:t> </w:t>
      </w:r>
      <w:r>
        <w:rPr>
          <w:sz w:val="24"/>
        </w:rPr>
        <w:t>phase</w:t>
      </w:r>
      <w:r>
        <w:rPr>
          <w:spacing w:val="-6"/>
          <w:sz w:val="24"/>
        </w:rPr>
        <w:t> </w:t>
      </w:r>
      <w:r>
        <w:rPr>
          <w:sz w:val="24"/>
        </w:rPr>
        <w:t>shall</w:t>
      </w:r>
      <w:r>
        <w:rPr>
          <w:spacing w:val="-4"/>
          <w:sz w:val="24"/>
        </w:rPr>
        <w:t> </w:t>
      </w:r>
      <w:r>
        <w:rPr>
          <w:sz w:val="24"/>
        </w:rPr>
        <w:t>be</w:t>
      </w:r>
      <w:r>
        <w:rPr>
          <w:spacing w:val="-6"/>
          <w:sz w:val="24"/>
        </w:rPr>
        <w:t> </w:t>
      </w:r>
      <w:r>
        <w:rPr>
          <w:sz w:val="24"/>
        </w:rPr>
        <w:t>at</w:t>
      </w:r>
      <w:r>
        <w:rPr>
          <w:spacing w:val="-4"/>
          <w:sz w:val="24"/>
        </w:rPr>
        <w:t> </w:t>
      </w:r>
      <w:r>
        <w:rPr>
          <w:sz w:val="24"/>
        </w:rPr>
        <w:t>least</w:t>
      </w:r>
      <w:r>
        <w:rPr>
          <w:spacing w:val="-4"/>
          <w:sz w:val="24"/>
        </w:rPr>
        <w:t> </w:t>
      </w:r>
      <w:r>
        <w:rPr>
          <w:sz w:val="24"/>
        </w:rPr>
        <w:t>equal</w:t>
      </w:r>
      <w:r>
        <w:rPr>
          <w:spacing w:val="-4"/>
          <w:sz w:val="24"/>
        </w:rPr>
        <w:t> </w:t>
      </w:r>
      <w:r>
        <w:rPr>
          <w:sz w:val="24"/>
        </w:rPr>
        <w:t>to the minimum percentage of Affordable Housing required under Section 6.1. Where the percentage of Affordable Housing is not uniform across all phases, the unit dispersal and bedroom proportionality requirements under Section 6.5 shall be applied proportionately to the Affordable Housing provided for in each</w:t>
      </w:r>
      <w:r>
        <w:rPr>
          <w:spacing w:val="-5"/>
          <w:sz w:val="24"/>
        </w:rPr>
        <w:t> </w:t>
      </w:r>
      <w:r>
        <w:rPr>
          <w:sz w:val="24"/>
        </w:rPr>
        <w:t>phase.</w:t>
      </w:r>
    </w:p>
    <w:p>
      <w:pPr>
        <w:pStyle w:val="BodyText"/>
        <w:jc w:val="left"/>
      </w:pPr>
    </w:p>
    <w:p>
      <w:pPr>
        <w:pStyle w:val="ListParagraph"/>
        <w:numPr>
          <w:ilvl w:val="1"/>
          <w:numId w:val="1"/>
        </w:numPr>
        <w:tabs>
          <w:tab w:pos="841" w:val="left" w:leader="none"/>
        </w:tabs>
        <w:spacing w:line="240" w:lineRule="auto" w:before="0" w:after="0"/>
        <w:ind w:left="119" w:right="115" w:firstLine="0"/>
        <w:jc w:val="both"/>
        <w:rPr>
          <w:sz w:val="24"/>
        </w:rPr>
      </w:pPr>
      <w:r>
        <w:rPr>
          <w:b/>
          <w:sz w:val="24"/>
          <w:u w:val="thick"/>
        </w:rPr>
        <w:t>No Waiver</w:t>
      </w:r>
      <w:r>
        <w:rPr>
          <w:b/>
          <w:sz w:val="24"/>
        </w:rPr>
        <w:t>. </w:t>
      </w:r>
      <w:r>
        <w:rPr>
          <w:sz w:val="24"/>
        </w:rPr>
        <w:t>Notwithstanding anything to the contrary herein, the affordability provisions in this Section 6 shall not be waived unless expressly approved in writing by EOHLC.</w:t>
      </w:r>
    </w:p>
    <w:p>
      <w:pPr>
        <w:spacing w:after="0" w:line="240" w:lineRule="auto"/>
        <w:jc w:val="both"/>
        <w:rPr>
          <w:sz w:val="24"/>
        </w:rPr>
        <w:sectPr>
          <w:pgSz w:w="12240" w:h="15840"/>
          <w:pgMar w:top="1360" w:bottom="280" w:left="1680" w:right="1680"/>
        </w:sectPr>
      </w:pPr>
    </w:p>
    <w:p>
      <w:pPr>
        <w:pStyle w:val="BodyText"/>
        <w:spacing w:before="10"/>
        <w:jc w:val="left"/>
        <w:rPr>
          <w:sz w:val="10"/>
        </w:rPr>
      </w:pPr>
    </w:p>
    <w:p>
      <w:pPr>
        <w:pStyle w:val="Heading1"/>
        <w:numPr>
          <w:ilvl w:val="0"/>
          <w:numId w:val="1"/>
        </w:numPr>
        <w:tabs>
          <w:tab w:pos="839" w:val="left" w:leader="none"/>
          <w:tab w:pos="840" w:val="left" w:leader="none"/>
        </w:tabs>
        <w:spacing w:line="240" w:lineRule="auto" w:before="90" w:after="0"/>
        <w:ind w:left="839" w:right="884" w:hanging="720"/>
        <w:jc w:val="left"/>
      </w:pPr>
      <w:r>
        <w:rPr/>
        <w:t>DENSITY STANDARDS AND DIMENSIONAL REQUIREMENTS</w:t>
      </w:r>
      <w:r>
        <w:rPr>
          <w:spacing w:val="-20"/>
        </w:rPr>
        <w:t> </w:t>
      </w:r>
      <w:r>
        <w:rPr/>
        <w:t>- GENERAL</w:t>
      </w:r>
    </w:p>
    <w:p>
      <w:pPr>
        <w:pStyle w:val="BodyText"/>
        <w:jc w:val="left"/>
        <w:rPr>
          <w:b/>
        </w:rPr>
      </w:pPr>
    </w:p>
    <w:p>
      <w:pPr>
        <w:pStyle w:val="ListParagraph"/>
        <w:numPr>
          <w:ilvl w:val="1"/>
          <w:numId w:val="1"/>
        </w:numPr>
        <w:tabs>
          <w:tab w:pos="840" w:val="left" w:leader="none"/>
        </w:tabs>
        <w:spacing w:line="240" w:lineRule="auto" w:before="0" w:after="0"/>
        <w:ind w:left="119" w:right="115" w:hanging="1"/>
        <w:jc w:val="both"/>
        <w:rPr>
          <w:sz w:val="24"/>
        </w:rPr>
      </w:pPr>
      <w:r>
        <w:rPr>
          <w:b/>
          <w:sz w:val="24"/>
          <w:u w:val="thick"/>
        </w:rPr>
        <w:t>Table of Requirements</w:t>
      </w:r>
      <w:r>
        <w:rPr>
          <w:b/>
          <w:sz w:val="24"/>
        </w:rPr>
        <w:t>. </w:t>
      </w:r>
      <w:r>
        <w:rPr>
          <w:sz w:val="24"/>
        </w:rPr>
        <w:t>Notwithstanding anything to the contrary in this Zoning Bylaw, the density standards and dimensional requirements applicable in the FSGOD, including all Substantially Developed Land therein, are as</w:t>
      </w:r>
      <w:r>
        <w:rPr>
          <w:spacing w:val="-5"/>
          <w:sz w:val="24"/>
        </w:rPr>
        <w:t> </w:t>
      </w:r>
      <w:r>
        <w:rPr>
          <w:sz w:val="24"/>
        </w:rPr>
        <w:t>follows:</w:t>
      </w:r>
    </w:p>
    <w:p>
      <w:pPr>
        <w:pStyle w:val="BodyText"/>
        <w:spacing w:before="6"/>
        <w:jc w:val="left"/>
        <w:rPr>
          <w:sz w:val="27"/>
        </w:rPr>
      </w:pPr>
    </w:p>
    <w:p>
      <w:pPr>
        <w:pStyle w:val="BodyText"/>
        <w:ind w:left="119"/>
        <w:jc w:val="left"/>
      </w:pPr>
      <w:r>
        <w:rPr>
          <w:u w:val="single"/>
        </w:rPr>
        <w:t>Plaza Area Subdistrict</w:t>
      </w:r>
    </w:p>
    <w:p>
      <w:pPr>
        <w:pStyle w:val="BodyText"/>
        <w:spacing w:before="5"/>
        <w:jc w:val="left"/>
        <w:rPr>
          <w:sz w:val="27"/>
        </w:rPr>
      </w:pPr>
    </w:p>
    <w:tbl>
      <w:tblPr>
        <w:tblW w:w="0" w:type="auto"/>
        <w:jc w:val="left"/>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95"/>
        <w:gridCol w:w="4411"/>
      </w:tblGrid>
      <w:tr>
        <w:trPr>
          <w:trHeight w:val="275" w:hRule="atLeast"/>
        </w:trPr>
        <w:tc>
          <w:tcPr>
            <w:tcW w:w="3595" w:type="dxa"/>
          </w:tcPr>
          <w:p>
            <w:pPr>
              <w:pStyle w:val="TableParagraph"/>
              <w:spacing w:line="256" w:lineRule="exact"/>
              <w:rPr>
                <w:sz w:val="24"/>
              </w:rPr>
            </w:pPr>
            <w:r>
              <w:rPr>
                <w:sz w:val="24"/>
              </w:rPr>
              <w:t>Lot size</w:t>
            </w:r>
          </w:p>
        </w:tc>
        <w:tc>
          <w:tcPr>
            <w:tcW w:w="4411" w:type="dxa"/>
          </w:tcPr>
          <w:p>
            <w:pPr>
              <w:pStyle w:val="TableParagraph"/>
              <w:spacing w:line="256" w:lineRule="exact"/>
              <w:rPr>
                <w:sz w:val="24"/>
              </w:rPr>
            </w:pPr>
            <w:r>
              <w:rPr>
                <w:sz w:val="24"/>
              </w:rPr>
              <w:t>Not applicable</w:t>
            </w:r>
          </w:p>
        </w:tc>
      </w:tr>
      <w:tr>
        <w:trPr>
          <w:trHeight w:val="278" w:hRule="atLeast"/>
        </w:trPr>
        <w:tc>
          <w:tcPr>
            <w:tcW w:w="3595" w:type="dxa"/>
          </w:tcPr>
          <w:p>
            <w:pPr>
              <w:pStyle w:val="TableParagraph"/>
              <w:spacing w:line="257" w:lineRule="exact" w:before="1"/>
              <w:rPr>
                <w:sz w:val="24"/>
              </w:rPr>
            </w:pPr>
            <w:r>
              <w:rPr>
                <w:sz w:val="24"/>
              </w:rPr>
              <w:t>Frontage</w:t>
            </w:r>
          </w:p>
        </w:tc>
        <w:tc>
          <w:tcPr>
            <w:tcW w:w="4411" w:type="dxa"/>
          </w:tcPr>
          <w:p>
            <w:pPr>
              <w:pStyle w:val="TableParagraph"/>
              <w:spacing w:line="257" w:lineRule="exact" w:before="1"/>
              <w:rPr>
                <w:sz w:val="24"/>
              </w:rPr>
            </w:pPr>
            <w:r>
              <w:rPr>
                <w:sz w:val="24"/>
              </w:rPr>
              <w:t>20’</w:t>
            </w:r>
          </w:p>
        </w:tc>
      </w:tr>
      <w:tr>
        <w:trPr>
          <w:trHeight w:val="551" w:hRule="atLeast"/>
        </w:trPr>
        <w:tc>
          <w:tcPr>
            <w:tcW w:w="3595" w:type="dxa"/>
          </w:tcPr>
          <w:p>
            <w:pPr>
              <w:pStyle w:val="TableParagraph"/>
              <w:spacing w:line="275" w:lineRule="exact"/>
              <w:rPr>
                <w:sz w:val="24"/>
              </w:rPr>
            </w:pPr>
            <w:r>
              <w:rPr>
                <w:sz w:val="24"/>
              </w:rPr>
              <w:t>Front setback</w:t>
            </w:r>
          </w:p>
        </w:tc>
        <w:tc>
          <w:tcPr>
            <w:tcW w:w="4411" w:type="dxa"/>
          </w:tcPr>
          <w:p>
            <w:pPr>
              <w:pStyle w:val="TableParagraph"/>
              <w:spacing w:line="276" w:lineRule="exact" w:before="2"/>
              <w:ind w:right="868"/>
              <w:rPr>
                <w:sz w:val="24"/>
              </w:rPr>
            </w:pPr>
            <w:r>
              <w:rPr>
                <w:sz w:val="24"/>
              </w:rPr>
              <w:t>Min/max by street type; </w:t>
            </w:r>
            <w:r>
              <w:rPr>
                <w:sz w:val="24"/>
                <w:u w:val="single"/>
              </w:rPr>
              <w:t>see</w:t>
            </w:r>
            <w:r>
              <w:rPr>
                <w:sz w:val="24"/>
              </w:rPr>
              <w:t> Design Standards</w:t>
            </w:r>
          </w:p>
        </w:tc>
      </w:tr>
      <w:tr>
        <w:trPr>
          <w:trHeight w:val="549" w:hRule="atLeast"/>
        </w:trPr>
        <w:tc>
          <w:tcPr>
            <w:tcW w:w="3595" w:type="dxa"/>
          </w:tcPr>
          <w:p>
            <w:pPr>
              <w:pStyle w:val="TableParagraph"/>
              <w:spacing w:line="273" w:lineRule="exact"/>
              <w:rPr>
                <w:sz w:val="24"/>
              </w:rPr>
            </w:pPr>
            <w:r>
              <w:rPr>
                <w:sz w:val="24"/>
              </w:rPr>
              <w:t>Side setback</w:t>
            </w:r>
          </w:p>
        </w:tc>
        <w:tc>
          <w:tcPr>
            <w:tcW w:w="4411" w:type="dxa"/>
          </w:tcPr>
          <w:p>
            <w:pPr>
              <w:pStyle w:val="TableParagraph"/>
              <w:spacing w:line="273" w:lineRule="exact"/>
              <w:ind w:left="108"/>
              <w:rPr>
                <w:sz w:val="24"/>
              </w:rPr>
            </w:pPr>
            <w:r>
              <w:rPr>
                <w:sz w:val="24"/>
              </w:rPr>
              <w:t>10’</w:t>
            </w:r>
          </w:p>
          <w:p>
            <w:pPr>
              <w:pStyle w:val="TableParagraph"/>
              <w:spacing w:line="257" w:lineRule="exact"/>
              <w:rPr>
                <w:sz w:val="24"/>
              </w:rPr>
            </w:pPr>
            <w:r>
              <w:rPr>
                <w:sz w:val="24"/>
              </w:rPr>
              <w:t>(0’ for attached buildings)</w:t>
            </w:r>
          </w:p>
        </w:tc>
      </w:tr>
      <w:tr>
        <w:trPr>
          <w:trHeight w:val="275" w:hRule="atLeast"/>
        </w:trPr>
        <w:tc>
          <w:tcPr>
            <w:tcW w:w="3595" w:type="dxa"/>
          </w:tcPr>
          <w:p>
            <w:pPr>
              <w:pStyle w:val="TableParagraph"/>
              <w:spacing w:line="256" w:lineRule="exact"/>
              <w:rPr>
                <w:sz w:val="24"/>
              </w:rPr>
            </w:pPr>
            <w:r>
              <w:rPr>
                <w:sz w:val="24"/>
              </w:rPr>
              <w:t>Rear setback</w:t>
            </w:r>
          </w:p>
        </w:tc>
        <w:tc>
          <w:tcPr>
            <w:tcW w:w="4411" w:type="dxa"/>
          </w:tcPr>
          <w:p>
            <w:pPr>
              <w:pStyle w:val="TableParagraph"/>
              <w:spacing w:line="256" w:lineRule="exact"/>
              <w:rPr>
                <w:sz w:val="24"/>
              </w:rPr>
            </w:pPr>
            <w:r>
              <w:rPr>
                <w:sz w:val="24"/>
              </w:rPr>
              <w:t>10’</w:t>
            </w:r>
          </w:p>
        </w:tc>
      </w:tr>
      <w:tr>
        <w:trPr>
          <w:trHeight w:val="275" w:hRule="atLeast"/>
        </w:trPr>
        <w:tc>
          <w:tcPr>
            <w:tcW w:w="3595" w:type="dxa"/>
          </w:tcPr>
          <w:p>
            <w:pPr>
              <w:pStyle w:val="TableParagraph"/>
              <w:spacing w:line="256" w:lineRule="exact"/>
              <w:rPr>
                <w:sz w:val="24"/>
              </w:rPr>
            </w:pPr>
            <w:r>
              <w:rPr>
                <w:sz w:val="24"/>
              </w:rPr>
              <w:t>Open space (minimum)</w:t>
            </w:r>
          </w:p>
        </w:tc>
        <w:tc>
          <w:tcPr>
            <w:tcW w:w="4411" w:type="dxa"/>
          </w:tcPr>
          <w:p>
            <w:pPr>
              <w:pStyle w:val="TableParagraph"/>
              <w:spacing w:line="256" w:lineRule="exact"/>
              <w:rPr>
                <w:sz w:val="24"/>
              </w:rPr>
            </w:pPr>
            <w:r>
              <w:rPr>
                <w:sz w:val="24"/>
              </w:rPr>
              <w:t>10%</w:t>
            </w:r>
          </w:p>
        </w:tc>
      </w:tr>
      <w:tr>
        <w:trPr>
          <w:trHeight w:val="1379" w:hRule="atLeast"/>
        </w:trPr>
        <w:tc>
          <w:tcPr>
            <w:tcW w:w="3595" w:type="dxa"/>
          </w:tcPr>
          <w:p>
            <w:pPr>
              <w:pStyle w:val="TableParagraph"/>
              <w:spacing w:line="275" w:lineRule="exact"/>
              <w:rPr>
                <w:sz w:val="24"/>
              </w:rPr>
            </w:pPr>
            <w:r>
              <w:rPr>
                <w:sz w:val="24"/>
              </w:rPr>
              <w:t>Outdoor Amenity Space</w:t>
            </w:r>
          </w:p>
        </w:tc>
        <w:tc>
          <w:tcPr>
            <w:tcW w:w="4411" w:type="dxa"/>
          </w:tcPr>
          <w:p>
            <w:pPr>
              <w:pStyle w:val="TableParagraph"/>
              <w:ind w:right="308"/>
              <w:rPr>
                <w:sz w:val="24"/>
              </w:rPr>
            </w:pPr>
            <w:r>
              <w:rPr>
                <w:sz w:val="24"/>
              </w:rPr>
              <w:t>Minimum of 24 sq ft per dwelling unit if directly accessible from a habitable room in the unit; Minimum of 100 sq ft per dwelling unit if shared</w:t>
            </w:r>
          </w:p>
          <w:p>
            <w:pPr>
              <w:pStyle w:val="TableParagraph"/>
              <w:spacing w:line="257" w:lineRule="exact"/>
              <w:rPr>
                <w:sz w:val="24"/>
              </w:rPr>
            </w:pPr>
            <w:r>
              <w:rPr>
                <w:sz w:val="24"/>
              </w:rPr>
              <w:t>[Note: can be counted toward open space]</w:t>
            </w:r>
          </w:p>
        </w:tc>
      </w:tr>
      <w:tr>
        <w:trPr>
          <w:trHeight w:val="1103" w:hRule="atLeast"/>
        </w:trPr>
        <w:tc>
          <w:tcPr>
            <w:tcW w:w="3595" w:type="dxa"/>
          </w:tcPr>
          <w:p>
            <w:pPr>
              <w:pStyle w:val="TableParagraph"/>
              <w:spacing w:line="275" w:lineRule="exact"/>
              <w:rPr>
                <w:sz w:val="24"/>
              </w:rPr>
            </w:pPr>
            <w:r>
              <w:rPr>
                <w:sz w:val="24"/>
              </w:rPr>
              <w:t>Civic Space</w:t>
            </w:r>
          </w:p>
        </w:tc>
        <w:tc>
          <w:tcPr>
            <w:tcW w:w="4411" w:type="dxa"/>
          </w:tcPr>
          <w:p>
            <w:pPr>
              <w:pStyle w:val="TableParagraph"/>
              <w:spacing w:line="276" w:lineRule="exact" w:before="2"/>
              <w:ind w:right="168"/>
              <w:rPr>
                <w:sz w:val="24"/>
              </w:rPr>
            </w:pPr>
            <w:r>
              <w:rPr>
                <w:sz w:val="24"/>
              </w:rPr>
              <w:t>If there are more than 50 dwelling units on a development site, then a minimum of 50 sq. ft. of civic space must be provided per unit</w:t>
            </w:r>
          </w:p>
        </w:tc>
      </w:tr>
      <w:tr>
        <w:trPr>
          <w:trHeight w:val="276" w:hRule="atLeast"/>
        </w:trPr>
        <w:tc>
          <w:tcPr>
            <w:tcW w:w="3595" w:type="dxa"/>
          </w:tcPr>
          <w:p>
            <w:pPr>
              <w:pStyle w:val="TableParagraph"/>
              <w:spacing w:line="256" w:lineRule="exact"/>
              <w:rPr>
                <w:sz w:val="24"/>
              </w:rPr>
            </w:pPr>
            <w:r>
              <w:rPr>
                <w:sz w:val="24"/>
              </w:rPr>
              <w:t>Building coverage (max)</w:t>
            </w:r>
          </w:p>
        </w:tc>
        <w:tc>
          <w:tcPr>
            <w:tcW w:w="4411" w:type="dxa"/>
          </w:tcPr>
          <w:p>
            <w:pPr>
              <w:pStyle w:val="TableParagraph"/>
              <w:spacing w:line="256" w:lineRule="exact"/>
              <w:rPr>
                <w:sz w:val="24"/>
              </w:rPr>
            </w:pPr>
            <w:r>
              <w:rPr>
                <w:sz w:val="24"/>
              </w:rPr>
              <w:t>75%</w:t>
            </w:r>
          </w:p>
        </w:tc>
      </w:tr>
      <w:tr>
        <w:trPr>
          <w:trHeight w:val="1998" w:hRule="atLeast"/>
        </w:trPr>
        <w:tc>
          <w:tcPr>
            <w:tcW w:w="3595" w:type="dxa"/>
          </w:tcPr>
          <w:p>
            <w:pPr>
              <w:pStyle w:val="TableParagraph"/>
              <w:spacing w:line="275" w:lineRule="exact"/>
              <w:rPr>
                <w:sz w:val="24"/>
              </w:rPr>
            </w:pPr>
            <w:r>
              <w:rPr>
                <w:sz w:val="24"/>
              </w:rPr>
              <w:t>Building Height</w:t>
            </w:r>
          </w:p>
        </w:tc>
        <w:tc>
          <w:tcPr>
            <w:tcW w:w="4411" w:type="dxa"/>
          </w:tcPr>
          <w:p>
            <w:pPr>
              <w:pStyle w:val="TableParagraph"/>
              <w:spacing w:line="275" w:lineRule="exact"/>
              <w:ind w:left="108"/>
              <w:rPr>
                <w:sz w:val="24"/>
              </w:rPr>
            </w:pPr>
            <w:r>
              <w:rPr>
                <w:sz w:val="24"/>
              </w:rPr>
              <w:t>Min: 22’</w:t>
            </w:r>
          </w:p>
          <w:p>
            <w:pPr>
              <w:pStyle w:val="TableParagraph"/>
              <w:spacing w:line="276" w:lineRule="exact"/>
              <w:rPr>
                <w:sz w:val="24"/>
              </w:rPr>
            </w:pPr>
            <w:r>
              <w:rPr>
                <w:sz w:val="24"/>
              </w:rPr>
              <w:t>Maximum height per sub-area:</w:t>
            </w:r>
          </w:p>
          <w:p>
            <w:pPr>
              <w:pStyle w:val="TableParagraph"/>
              <w:numPr>
                <w:ilvl w:val="0"/>
                <w:numId w:val="9"/>
              </w:numPr>
              <w:tabs>
                <w:tab w:pos="827" w:val="left" w:leader="none"/>
                <w:tab w:pos="828" w:val="left" w:leader="none"/>
              </w:tabs>
              <w:spacing w:line="293" w:lineRule="exact" w:before="0" w:after="0"/>
              <w:ind w:left="828" w:right="0" w:hanging="361"/>
              <w:jc w:val="left"/>
              <w:rPr>
                <w:sz w:val="24"/>
              </w:rPr>
            </w:pPr>
            <w:r>
              <w:rPr>
                <w:sz w:val="24"/>
              </w:rPr>
              <w:t>Plazas A: max 4 stories</w:t>
            </w:r>
            <w:r>
              <w:rPr>
                <w:spacing w:val="-11"/>
                <w:sz w:val="24"/>
              </w:rPr>
              <w:t> </w:t>
            </w:r>
            <w:r>
              <w:rPr>
                <w:sz w:val="24"/>
              </w:rPr>
              <w:t>(55’)</w:t>
            </w:r>
          </w:p>
          <w:p>
            <w:pPr>
              <w:pStyle w:val="TableParagraph"/>
              <w:numPr>
                <w:ilvl w:val="0"/>
                <w:numId w:val="9"/>
              </w:numPr>
              <w:tabs>
                <w:tab w:pos="827" w:val="left" w:leader="none"/>
                <w:tab w:pos="828" w:val="left" w:leader="none"/>
              </w:tabs>
              <w:spacing w:line="293" w:lineRule="exact" w:before="0" w:after="0"/>
              <w:ind w:left="828" w:right="0" w:hanging="361"/>
              <w:jc w:val="left"/>
              <w:rPr>
                <w:sz w:val="24"/>
              </w:rPr>
            </w:pPr>
            <w:r>
              <w:rPr>
                <w:sz w:val="24"/>
              </w:rPr>
              <w:t>Plazas B: max 5 stories</w:t>
            </w:r>
            <w:r>
              <w:rPr>
                <w:spacing w:val="-9"/>
                <w:sz w:val="24"/>
              </w:rPr>
              <w:t> </w:t>
            </w:r>
            <w:r>
              <w:rPr>
                <w:sz w:val="24"/>
              </w:rPr>
              <w:t>(65’)</w:t>
            </w:r>
          </w:p>
          <w:p>
            <w:pPr>
              <w:pStyle w:val="TableParagraph"/>
              <w:numPr>
                <w:ilvl w:val="0"/>
                <w:numId w:val="9"/>
              </w:numPr>
              <w:tabs>
                <w:tab w:pos="827" w:val="left" w:leader="none"/>
                <w:tab w:pos="828" w:val="left" w:leader="none"/>
              </w:tabs>
              <w:spacing w:line="293" w:lineRule="exact" w:before="0" w:after="0"/>
              <w:ind w:left="828" w:right="0" w:hanging="361"/>
              <w:jc w:val="left"/>
              <w:rPr>
                <w:sz w:val="24"/>
              </w:rPr>
            </w:pPr>
            <w:r>
              <w:rPr>
                <w:sz w:val="24"/>
              </w:rPr>
              <w:t>Plazas C: max 6 stories</w:t>
            </w:r>
            <w:r>
              <w:rPr>
                <w:spacing w:val="-9"/>
                <w:sz w:val="24"/>
              </w:rPr>
              <w:t> </w:t>
            </w:r>
            <w:r>
              <w:rPr>
                <w:sz w:val="24"/>
              </w:rPr>
              <w:t>(75’)</w:t>
            </w:r>
          </w:p>
          <w:p>
            <w:pPr>
              <w:pStyle w:val="TableParagraph"/>
              <w:numPr>
                <w:ilvl w:val="0"/>
                <w:numId w:val="9"/>
              </w:numPr>
              <w:tabs>
                <w:tab w:pos="827" w:val="left" w:leader="none"/>
                <w:tab w:pos="828" w:val="left" w:leader="none"/>
              </w:tabs>
              <w:spacing w:line="276" w:lineRule="exact" w:before="20" w:after="0"/>
              <w:ind w:left="827" w:right="650" w:hanging="360"/>
              <w:jc w:val="left"/>
              <w:rPr>
                <w:sz w:val="24"/>
              </w:rPr>
            </w:pPr>
            <w:r>
              <w:rPr>
                <w:sz w:val="24"/>
              </w:rPr>
              <w:t>Height also limited by District Transitional Buffer,</w:t>
            </w:r>
            <w:r>
              <w:rPr>
                <w:spacing w:val="-3"/>
                <w:sz w:val="24"/>
              </w:rPr>
              <w:t> </w:t>
            </w:r>
            <w:r>
              <w:rPr>
                <w:sz w:val="24"/>
              </w:rPr>
              <w:t>below</w:t>
            </w:r>
          </w:p>
        </w:tc>
      </w:tr>
      <w:tr>
        <w:trPr>
          <w:trHeight w:val="2826" w:hRule="atLeast"/>
        </w:trPr>
        <w:tc>
          <w:tcPr>
            <w:tcW w:w="3595" w:type="dxa"/>
          </w:tcPr>
          <w:p>
            <w:pPr>
              <w:pStyle w:val="TableParagraph"/>
              <w:spacing w:line="275" w:lineRule="exact"/>
              <w:rPr>
                <w:sz w:val="24"/>
              </w:rPr>
            </w:pPr>
            <w:r>
              <w:rPr>
                <w:sz w:val="24"/>
              </w:rPr>
              <w:t>District Transitional Buffer</w:t>
            </w:r>
          </w:p>
        </w:tc>
        <w:tc>
          <w:tcPr>
            <w:tcW w:w="4411" w:type="dxa"/>
          </w:tcPr>
          <w:p>
            <w:pPr>
              <w:pStyle w:val="TableParagraph"/>
              <w:numPr>
                <w:ilvl w:val="0"/>
                <w:numId w:val="10"/>
              </w:numPr>
              <w:tabs>
                <w:tab w:pos="827" w:val="left" w:leader="none"/>
                <w:tab w:pos="828" w:val="left" w:leader="none"/>
              </w:tabs>
              <w:spacing w:line="240" w:lineRule="auto" w:before="0" w:after="0"/>
              <w:ind w:left="827" w:right="217" w:hanging="360"/>
              <w:jc w:val="left"/>
              <w:rPr>
                <w:sz w:val="24"/>
              </w:rPr>
            </w:pPr>
            <w:r>
              <w:rPr>
                <w:sz w:val="24"/>
              </w:rPr>
              <w:t>Applies to: areas designated on the map accompanying the Design Standards</w:t>
            </w:r>
          </w:p>
          <w:p>
            <w:pPr>
              <w:pStyle w:val="TableParagraph"/>
              <w:numPr>
                <w:ilvl w:val="0"/>
                <w:numId w:val="10"/>
              </w:numPr>
              <w:tabs>
                <w:tab w:pos="827" w:val="left" w:leader="none"/>
                <w:tab w:pos="828" w:val="left" w:leader="none"/>
              </w:tabs>
              <w:spacing w:line="240" w:lineRule="auto" w:before="0" w:after="0"/>
              <w:ind w:left="827" w:right="505" w:hanging="360"/>
              <w:jc w:val="left"/>
              <w:rPr>
                <w:sz w:val="24"/>
              </w:rPr>
            </w:pPr>
            <w:r>
              <w:rPr>
                <w:sz w:val="24"/>
              </w:rPr>
              <w:t>Setback: 50’ measured from the District</w:t>
            </w:r>
            <w:r>
              <w:rPr>
                <w:spacing w:val="-1"/>
                <w:sz w:val="24"/>
              </w:rPr>
              <w:t> </w:t>
            </w:r>
            <w:r>
              <w:rPr>
                <w:sz w:val="24"/>
              </w:rPr>
              <w:t>boundary</w:t>
            </w:r>
          </w:p>
          <w:p>
            <w:pPr>
              <w:pStyle w:val="TableParagraph"/>
              <w:numPr>
                <w:ilvl w:val="0"/>
                <w:numId w:val="10"/>
              </w:numPr>
              <w:tabs>
                <w:tab w:pos="827" w:val="left" w:leader="none"/>
                <w:tab w:pos="828" w:val="left" w:leader="none"/>
              </w:tabs>
              <w:spacing w:line="240" w:lineRule="auto" w:before="0" w:after="0"/>
              <w:ind w:left="827" w:right="682" w:hanging="360"/>
              <w:jc w:val="left"/>
              <w:rPr>
                <w:sz w:val="24"/>
              </w:rPr>
            </w:pPr>
            <w:r>
              <w:rPr>
                <w:sz w:val="24"/>
              </w:rPr>
              <w:t>Baseline Building Height: 50’ (subject to additional height limitations by</w:t>
            </w:r>
            <w:r>
              <w:rPr>
                <w:spacing w:val="-2"/>
                <w:sz w:val="24"/>
              </w:rPr>
              <w:t> </w:t>
            </w:r>
            <w:r>
              <w:rPr>
                <w:sz w:val="24"/>
              </w:rPr>
              <w:t>sub-area)</w:t>
            </w:r>
          </w:p>
          <w:p>
            <w:pPr>
              <w:pStyle w:val="TableParagraph"/>
              <w:numPr>
                <w:ilvl w:val="0"/>
                <w:numId w:val="10"/>
              </w:numPr>
              <w:tabs>
                <w:tab w:pos="827" w:val="left" w:leader="none"/>
                <w:tab w:pos="828" w:val="left" w:leader="none"/>
              </w:tabs>
              <w:spacing w:line="276" w:lineRule="exact" w:before="15" w:after="0"/>
              <w:ind w:left="827" w:right="578" w:hanging="360"/>
              <w:jc w:val="left"/>
              <w:rPr>
                <w:sz w:val="24"/>
              </w:rPr>
            </w:pPr>
            <w:r>
              <w:rPr>
                <w:sz w:val="24"/>
              </w:rPr>
              <w:t>Stepback for additional stories: Additional stories above</w:t>
            </w:r>
            <w:r>
              <w:rPr>
                <w:spacing w:val="-3"/>
                <w:sz w:val="24"/>
              </w:rPr>
              <w:t> </w:t>
            </w:r>
            <w:r>
              <w:rPr>
                <w:sz w:val="24"/>
              </w:rPr>
              <w:t>the</w:t>
            </w:r>
          </w:p>
        </w:tc>
      </w:tr>
    </w:tbl>
    <w:p>
      <w:pPr>
        <w:spacing w:after="0" w:line="276" w:lineRule="exact"/>
        <w:jc w:val="left"/>
        <w:rPr>
          <w:sz w:val="24"/>
        </w:rPr>
        <w:sectPr>
          <w:pgSz w:w="12240" w:h="15840"/>
          <w:pgMar w:top="1500" w:bottom="280" w:left="1680" w:right="1680"/>
        </w:sectPr>
      </w:pPr>
    </w:p>
    <w:tbl>
      <w:tblPr>
        <w:tblW w:w="0" w:type="auto"/>
        <w:jc w:val="left"/>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95"/>
        <w:gridCol w:w="4411"/>
      </w:tblGrid>
      <w:tr>
        <w:trPr>
          <w:trHeight w:val="827" w:hRule="atLeast"/>
        </w:trPr>
        <w:tc>
          <w:tcPr>
            <w:tcW w:w="3595" w:type="dxa"/>
          </w:tcPr>
          <w:p>
            <w:pPr>
              <w:pStyle w:val="TableParagraph"/>
              <w:ind w:left="0"/>
              <w:rPr>
                <w:sz w:val="22"/>
              </w:rPr>
            </w:pPr>
          </w:p>
        </w:tc>
        <w:tc>
          <w:tcPr>
            <w:tcW w:w="4411" w:type="dxa"/>
          </w:tcPr>
          <w:p>
            <w:pPr>
              <w:pStyle w:val="TableParagraph"/>
              <w:spacing w:line="276" w:lineRule="exact" w:before="2"/>
              <w:ind w:left="827" w:right="301"/>
              <w:rPr>
                <w:sz w:val="24"/>
              </w:rPr>
            </w:pPr>
            <w:r>
              <w:rPr>
                <w:sz w:val="24"/>
              </w:rPr>
              <w:t>Baseline Building Height must be stepped back at 1:1 ratio (height:stepback)</w:t>
            </w:r>
          </w:p>
        </w:tc>
      </w:tr>
      <w:tr>
        <w:trPr>
          <w:trHeight w:val="1377" w:hRule="atLeast"/>
        </w:trPr>
        <w:tc>
          <w:tcPr>
            <w:tcW w:w="3595" w:type="dxa"/>
          </w:tcPr>
          <w:p>
            <w:pPr>
              <w:pStyle w:val="TableParagraph"/>
              <w:spacing w:line="273" w:lineRule="exact"/>
              <w:rPr>
                <w:sz w:val="24"/>
              </w:rPr>
            </w:pPr>
            <w:r>
              <w:rPr>
                <w:sz w:val="24"/>
              </w:rPr>
              <w:t>Upper story stepback at front of lot</w:t>
            </w:r>
          </w:p>
        </w:tc>
        <w:tc>
          <w:tcPr>
            <w:tcW w:w="4411" w:type="dxa"/>
          </w:tcPr>
          <w:p>
            <w:pPr>
              <w:pStyle w:val="TableParagraph"/>
              <w:spacing w:line="276" w:lineRule="exact"/>
              <w:ind w:right="201"/>
              <w:rPr>
                <w:sz w:val="24"/>
              </w:rPr>
            </w:pPr>
            <w:r>
              <w:rPr>
                <w:sz w:val="24"/>
              </w:rPr>
              <w:t>An upper story stepback is required above 4 stories; each additional story above 4 stories, must be stepped back at a 1:1 ratio (height:stepback), measured from the minimum front setback</w:t>
            </w:r>
          </w:p>
        </w:tc>
      </w:tr>
      <w:tr>
        <w:trPr>
          <w:trHeight w:val="272" w:hRule="atLeast"/>
        </w:trPr>
        <w:tc>
          <w:tcPr>
            <w:tcW w:w="3595" w:type="dxa"/>
          </w:tcPr>
          <w:p>
            <w:pPr>
              <w:pStyle w:val="TableParagraph"/>
              <w:spacing w:line="253" w:lineRule="exact"/>
              <w:rPr>
                <w:sz w:val="24"/>
              </w:rPr>
            </w:pPr>
            <w:r>
              <w:rPr>
                <w:sz w:val="24"/>
              </w:rPr>
              <w:t>Story Height, Ground Floor</w:t>
            </w:r>
          </w:p>
        </w:tc>
        <w:tc>
          <w:tcPr>
            <w:tcW w:w="4411" w:type="dxa"/>
          </w:tcPr>
          <w:p>
            <w:pPr>
              <w:pStyle w:val="TableParagraph"/>
              <w:spacing w:line="253" w:lineRule="exact"/>
              <w:rPr>
                <w:sz w:val="24"/>
              </w:rPr>
            </w:pPr>
            <w:r>
              <w:rPr>
                <w:sz w:val="24"/>
              </w:rPr>
              <w:t>12’ min</w:t>
            </w:r>
          </w:p>
        </w:tc>
      </w:tr>
      <w:tr>
        <w:trPr>
          <w:trHeight w:val="278" w:hRule="atLeast"/>
        </w:trPr>
        <w:tc>
          <w:tcPr>
            <w:tcW w:w="3595" w:type="dxa"/>
          </w:tcPr>
          <w:p>
            <w:pPr>
              <w:pStyle w:val="TableParagraph"/>
              <w:spacing w:line="257" w:lineRule="exact" w:before="1"/>
              <w:rPr>
                <w:sz w:val="24"/>
              </w:rPr>
            </w:pPr>
            <w:r>
              <w:rPr>
                <w:sz w:val="24"/>
              </w:rPr>
              <w:t>Story Height, Upper Story</w:t>
            </w:r>
          </w:p>
        </w:tc>
        <w:tc>
          <w:tcPr>
            <w:tcW w:w="4411" w:type="dxa"/>
          </w:tcPr>
          <w:p>
            <w:pPr>
              <w:pStyle w:val="TableParagraph"/>
              <w:spacing w:line="257" w:lineRule="exact" w:before="1"/>
              <w:rPr>
                <w:sz w:val="24"/>
              </w:rPr>
            </w:pPr>
            <w:r>
              <w:rPr>
                <w:sz w:val="24"/>
              </w:rPr>
              <w:t>10’ min</w:t>
            </w:r>
          </w:p>
        </w:tc>
      </w:tr>
      <w:tr>
        <w:trPr>
          <w:trHeight w:val="275" w:hRule="atLeast"/>
        </w:trPr>
        <w:tc>
          <w:tcPr>
            <w:tcW w:w="3595" w:type="dxa"/>
          </w:tcPr>
          <w:p>
            <w:pPr>
              <w:pStyle w:val="TableParagraph"/>
              <w:spacing w:line="256" w:lineRule="exact"/>
              <w:rPr>
                <w:sz w:val="24"/>
              </w:rPr>
            </w:pPr>
            <w:r>
              <w:rPr>
                <w:sz w:val="24"/>
              </w:rPr>
              <w:t>Building frontage occupancy (min)</w:t>
            </w:r>
          </w:p>
        </w:tc>
        <w:tc>
          <w:tcPr>
            <w:tcW w:w="4411" w:type="dxa"/>
          </w:tcPr>
          <w:p>
            <w:pPr>
              <w:pStyle w:val="TableParagraph"/>
              <w:spacing w:line="256" w:lineRule="exact"/>
              <w:rPr>
                <w:sz w:val="24"/>
              </w:rPr>
            </w:pPr>
            <w:r>
              <w:rPr>
                <w:sz w:val="24"/>
              </w:rPr>
              <w:t>50%</w:t>
            </w:r>
          </w:p>
        </w:tc>
      </w:tr>
      <w:tr>
        <w:trPr>
          <w:trHeight w:val="275" w:hRule="atLeast"/>
        </w:trPr>
        <w:tc>
          <w:tcPr>
            <w:tcW w:w="3595" w:type="dxa"/>
          </w:tcPr>
          <w:p>
            <w:pPr>
              <w:pStyle w:val="TableParagraph"/>
              <w:spacing w:line="256" w:lineRule="exact"/>
              <w:rPr>
                <w:sz w:val="24"/>
              </w:rPr>
            </w:pPr>
            <w:r>
              <w:rPr>
                <w:sz w:val="24"/>
              </w:rPr>
              <w:t>Ground Floor Use Limitation Area</w:t>
            </w:r>
          </w:p>
        </w:tc>
        <w:tc>
          <w:tcPr>
            <w:tcW w:w="4411" w:type="dxa"/>
          </w:tcPr>
          <w:p>
            <w:pPr>
              <w:pStyle w:val="TableParagraph"/>
              <w:spacing w:line="256" w:lineRule="exact"/>
              <w:rPr>
                <w:sz w:val="24"/>
              </w:rPr>
            </w:pPr>
            <w:r>
              <w:rPr>
                <w:sz w:val="24"/>
              </w:rPr>
              <w:t>30’ min</w:t>
            </w:r>
          </w:p>
        </w:tc>
      </w:tr>
      <w:tr>
        <w:trPr>
          <w:trHeight w:val="7814" w:hRule="atLeast"/>
        </w:trPr>
        <w:tc>
          <w:tcPr>
            <w:tcW w:w="3595" w:type="dxa"/>
          </w:tcPr>
          <w:p>
            <w:pPr>
              <w:pStyle w:val="TableParagraph"/>
              <w:spacing w:line="275" w:lineRule="exact"/>
              <w:rPr>
                <w:sz w:val="24"/>
              </w:rPr>
            </w:pPr>
            <w:r>
              <w:rPr>
                <w:sz w:val="24"/>
              </w:rPr>
              <w:t>Density</w:t>
            </w:r>
          </w:p>
        </w:tc>
        <w:tc>
          <w:tcPr>
            <w:tcW w:w="4411" w:type="dxa"/>
          </w:tcPr>
          <w:p>
            <w:pPr>
              <w:pStyle w:val="TableParagraph"/>
              <w:spacing w:line="275" w:lineRule="exact"/>
              <w:ind w:left="108"/>
              <w:rPr>
                <w:sz w:val="24"/>
              </w:rPr>
            </w:pPr>
            <w:r>
              <w:rPr>
                <w:sz w:val="24"/>
              </w:rPr>
              <w:t>20 units/acre max As-of-right</w:t>
            </w:r>
          </w:p>
          <w:p>
            <w:pPr>
              <w:pStyle w:val="TableParagraph"/>
              <w:ind w:right="621"/>
              <w:rPr>
                <w:sz w:val="24"/>
              </w:rPr>
            </w:pPr>
            <w:r>
              <w:rPr>
                <w:sz w:val="24"/>
              </w:rPr>
              <w:t>Up to 35 units/acre with incentives by waiver</w:t>
            </w:r>
          </w:p>
          <w:p>
            <w:pPr>
              <w:pStyle w:val="TableParagraph"/>
              <w:numPr>
                <w:ilvl w:val="0"/>
                <w:numId w:val="11"/>
              </w:numPr>
              <w:tabs>
                <w:tab w:pos="827" w:val="left" w:leader="none"/>
                <w:tab w:pos="828" w:val="left" w:leader="none"/>
              </w:tabs>
              <w:spacing w:line="240" w:lineRule="auto" w:before="0" w:after="0"/>
              <w:ind w:left="827" w:right="220" w:hanging="360"/>
              <w:jc w:val="left"/>
              <w:rPr>
                <w:sz w:val="24"/>
              </w:rPr>
            </w:pPr>
            <w:r>
              <w:rPr>
                <w:sz w:val="24"/>
              </w:rPr>
              <w:t>Additional affordable housing units: 9 bonus units for each additional affordable unit</w:t>
            </w:r>
            <w:r>
              <w:rPr>
                <w:spacing w:val="-13"/>
                <w:sz w:val="24"/>
              </w:rPr>
              <w:t> </w:t>
            </w:r>
            <w:r>
              <w:rPr>
                <w:sz w:val="24"/>
              </w:rPr>
              <w:t>provided beyond those which are</w:t>
            </w:r>
            <w:r>
              <w:rPr>
                <w:spacing w:val="-8"/>
                <w:sz w:val="24"/>
              </w:rPr>
              <w:t> </w:t>
            </w:r>
            <w:r>
              <w:rPr>
                <w:sz w:val="24"/>
              </w:rPr>
              <w:t>required</w:t>
            </w:r>
          </w:p>
          <w:p>
            <w:pPr>
              <w:pStyle w:val="TableParagraph"/>
              <w:numPr>
                <w:ilvl w:val="0"/>
                <w:numId w:val="11"/>
              </w:numPr>
              <w:tabs>
                <w:tab w:pos="828" w:val="left" w:leader="none"/>
              </w:tabs>
              <w:spacing w:line="240" w:lineRule="auto" w:before="0" w:after="0"/>
              <w:ind w:left="827" w:right="153" w:hanging="360"/>
              <w:jc w:val="both"/>
              <w:rPr>
                <w:sz w:val="24"/>
              </w:rPr>
            </w:pPr>
            <w:r>
              <w:rPr>
                <w:sz w:val="24"/>
              </w:rPr>
              <w:t>Deeper affordability level than that which is required: number of</w:t>
            </w:r>
            <w:r>
              <w:rPr>
                <w:spacing w:val="-13"/>
                <w:sz w:val="24"/>
              </w:rPr>
              <w:t> </w:t>
            </w:r>
            <w:r>
              <w:rPr>
                <w:sz w:val="24"/>
              </w:rPr>
              <w:t>bonus units</w:t>
            </w:r>
            <w:r>
              <w:rPr>
                <w:spacing w:val="-1"/>
                <w:sz w:val="24"/>
              </w:rPr>
              <w:t> </w:t>
            </w:r>
            <w:r>
              <w:rPr>
                <w:sz w:val="24"/>
              </w:rPr>
              <w:t>=</w:t>
            </w:r>
          </w:p>
          <w:p>
            <w:pPr>
              <w:pStyle w:val="TableParagraph"/>
              <w:ind w:left="827" w:right="205"/>
              <w:jc w:val="both"/>
              <w:rPr>
                <w:sz w:val="24"/>
              </w:rPr>
            </w:pPr>
            <w:r>
              <w:rPr>
                <w:sz w:val="24"/>
              </w:rPr>
              <w:t>(designated X %AMI/.80)*number of units at X %AMI</w:t>
            </w:r>
          </w:p>
          <w:p>
            <w:pPr>
              <w:pStyle w:val="TableParagraph"/>
              <w:numPr>
                <w:ilvl w:val="0"/>
                <w:numId w:val="11"/>
              </w:numPr>
              <w:tabs>
                <w:tab w:pos="827" w:val="left" w:leader="none"/>
                <w:tab w:pos="828" w:val="left" w:leader="none"/>
              </w:tabs>
              <w:spacing w:line="240" w:lineRule="auto" w:before="0" w:after="0"/>
              <w:ind w:left="827" w:right="97" w:hanging="360"/>
              <w:jc w:val="left"/>
              <w:rPr>
                <w:sz w:val="24"/>
              </w:rPr>
            </w:pPr>
            <w:r>
              <w:rPr>
                <w:sz w:val="24"/>
              </w:rPr>
              <w:t>Publicly accessible outdoor amenity space: 5 bonus units per acre of the development site for each 3% of the development site designated as publicly accessible outdoor amenity space</w:t>
            </w:r>
          </w:p>
          <w:p>
            <w:pPr>
              <w:pStyle w:val="TableParagraph"/>
              <w:numPr>
                <w:ilvl w:val="0"/>
                <w:numId w:val="11"/>
              </w:numPr>
              <w:tabs>
                <w:tab w:pos="827" w:val="left" w:leader="none"/>
                <w:tab w:pos="828" w:val="left" w:leader="none"/>
              </w:tabs>
              <w:spacing w:line="240" w:lineRule="auto" w:before="0" w:after="0"/>
              <w:ind w:left="827" w:right="119" w:hanging="360"/>
              <w:jc w:val="left"/>
              <w:rPr>
                <w:sz w:val="24"/>
              </w:rPr>
            </w:pPr>
            <w:r>
              <w:rPr>
                <w:sz w:val="24"/>
              </w:rPr>
              <w:t>Improvements to offsite Town- owned open space may qualify for bonus units on a case-by-case basis, as determined by the</w:t>
            </w:r>
            <w:r>
              <w:rPr>
                <w:spacing w:val="-3"/>
                <w:sz w:val="24"/>
              </w:rPr>
              <w:t> </w:t>
            </w:r>
            <w:r>
              <w:rPr>
                <w:sz w:val="24"/>
              </w:rPr>
              <w:t>PAA</w:t>
            </w:r>
          </w:p>
          <w:p>
            <w:pPr>
              <w:pStyle w:val="TableParagraph"/>
              <w:numPr>
                <w:ilvl w:val="0"/>
                <w:numId w:val="11"/>
              </w:numPr>
              <w:tabs>
                <w:tab w:pos="827" w:val="left" w:leader="none"/>
                <w:tab w:pos="828" w:val="left" w:leader="none"/>
              </w:tabs>
              <w:spacing w:line="276" w:lineRule="exact" w:before="18" w:after="0"/>
              <w:ind w:left="827" w:right="107" w:hanging="360"/>
              <w:jc w:val="left"/>
              <w:rPr>
                <w:sz w:val="24"/>
              </w:rPr>
            </w:pPr>
            <w:r>
              <w:rPr>
                <w:sz w:val="24"/>
              </w:rPr>
              <w:t>Complete streets improvements beyond those which are required (including offsite improvements) may qualify for bonus units on a case-by-case basis as determined</w:t>
            </w:r>
            <w:r>
              <w:rPr>
                <w:spacing w:val="-14"/>
                <w:sz w:val="24"/>
              </w:rPr>
              <w:t> </w:t>
            </w:r>
            <w:r>
              <w:rPr>
                <w:sz w:val="24"/>
              </w:rPr>
              <w:t>by the</w:t>
            </w:r>
            <w:r>
              <w:rPr>
                <w:spacing w:val="-2"/>
                <w:sz w:val="24"/>
              </w:rPr>
              <w:t> </w:t>
            </w:r>
            <w:r>
              <w:rPr>
                <w:sz w:val="24"/>
              </w:rPr>
              <w:t>PAA</w:t>
            </w:r>
          </w:p>
        </w:tc>
      </w:tr>
    </w:tbl>
    <w:p>
      <w:pPr>
        <w:pStyle w:val="BodyText"/>
        <w:spacing w:before="5"/>
        <w:jc w:val="left"/>
        <w:rPr>
          <w:sz w:val="19"/>
        </w:rPr>
      </w:pPr>
    </w:p>
    <w:p>
      <w:pPr>
        <w:pStyle w:val="BodyText"/>
        <w:spacing w:before="90"/>
        <w:ind w:left="119"/>
        <w:jc w:val="left"/>
      </w:pPr>
      <w:r>
        <w:rPr>
          <w:u w:val="single"/>
        </w:rPr>
        <w:t>Waterfront Area Subdistrict</w:t>
      </w:r>
    </w:p>
    <w:p>
      <w:pPr>
        <w:pStyle w:val="BodyText"/>
        <w:spacing w:before="7"/>
        <w:jc w:val="left"/>
        <w:rPr>
          <w:sz w:val="27"/>
        </w:rPr>
      </w:pPr>
    </w:p>
    <w:tbl>
      <w:tblPr>
        <w:tblW w:w="0" w:type="auto"/>
        <w:jc w:val="left"/>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95"/>
        <w:gridCol w:w="4411"/>
      </w:tblGrid>
      <w:tr>
        <w:trPr>
          <w:trHeight w:val="275" w:hRule="atLeast"/>
        </w:trPr>
        <w:tc>
          <w:tcPr>
            <w:tcW w:w="3595" w:type="dxa"/>
          </w:tcPr>
          <w:p>
            <w:pPr>
              <w:pStyle w:val="TableParagraph"/>
              <w:spacing w:line="256" w:lineRule="exact"/>
              <w:rPr>
                <w:sz w:val="24"/>
              </w:rPr>
            </w:pPr>
            <w:r>
              <w:rPr>
                <w:sz w:val="24"/>
              </w:rPr>
              <w:t>Lot size</w:t>
            </w:r>
          </w:p>
        </w:tc>
        <w:tc>
          <w:tcPr>
            <w:tcW w:w="4411" w:type="dxa"/>
          </w:tcPr>
          <w:p>
            <w:pPr>
              <w:pStyle w:val="TableParagraph"/>
              <w:spacing w:line="256" w:lineRule="exact"/>
              <w:rPr>
                <w:sz w:val="24"/>
              </w:rPr>
            </w:pPr>
            <w:r>
              <w:rPr>
                <w:sz w:val="24"/>
              </w:rPr>
              <w:t>Not applicable</w:t>
            </w:r>
          </w:p>
        </w:tc>
      </w:tr>
      <w:tr>
        <w:trPr>
          <w:trHeight w:val="278" w:hRule="atLeast"/>
        </w:trPr>
        <w:tc>
          <w:tcPr>
            <w:tcW w:w="3595" w:type="dxa"/>
          </w:tcPr>
          <w:p>
            <w:pPr>
              <w:pStyle w:val="TableParagraph"/>
              <w:spacing w:line="258" w:lineRule="exact"/>
              <w:rPr>
                <w:sz w:val="24"/>
              </w:rPr>
            </w:pPr>
            <w:r>
              <w:rPr>
                <w:sz w:val="24"/>
              </w:rPr>
              <w:t>Frontage</w:t>
            </w:r>
          </w:p>
        </w:tc>
        <w:tc>
          <w:tcPr>
            <w:tcW w:w="4411" w:type="dxa"/>
          </w:tcPr>
          <w:p>
            <w:pPr>
              <w:pStyle w:val="TableParagraph"/>
              <w:spacing w:line="258" w:lineRule="exact"/>
              <w:rPr>
                <w:sz w:val="24"/>
              </w:rPr>
            </w:pPr>
            <w:r>
              <w:rPr>
                <w:sz w:val="24"/>
              </w:rPr>
              <w:t>20’</w:t>
            </w:r>
          </w:p>
        </w:tc>
      </w:tr>
    </w:tbl>
    <w:p>
      <w:pPr>
        <w:spacing w:after="0" w:line="258" w:lineRule="exact"/>
        <w:rPr>
          <w:sz w:val="24"/>
        </w:rPr>
        <w:sectPr>
          <w:pgSz w:w="12240" w:h="15840"/>
          <w:pgMar w:top="1440" w:bottom="280" w:left="1680" w:right="1680"/>
        </w:sectPr>
      </w:pPr>
    </w:p>
    <w:tbl>
      <w:tblPr>
        <w:tblW w:w="0" w:type="auto"/>
        <w:jc w:val="left"/>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95"/>
        <w:gridCol w:w="4411"/>
      </w:tblGrid>
      <w:tr>
        <w:trPr>
          <w:trHeight w:val="551" w:hRule="atLeast"/>
        </w:trPr>
        <w:tc>
          <w:tcPr>
            <w:tcW w:w="3595" w:type="dxa"/>
          </w:tcPr>
          <w:p>
            <w:pPr>
              <w:pStyle w:val="TableParagraph"/>
              <w:spacing w:line="275" w:lineRule="exact"/>
              <w:rPr>
                <w:sz w:val="24"/>
              </w:rPr>
            </w:pPr>
            <w:r>
              <w:rPr>
                <w:sz w:val="24"/>
              </w:rPr>
              <w:t>Front setback</w:t>
            </w:r>
          </w:p>
        </w:tc>
        <w:tc>
          <w:tcPr>
            <w:tcW w:w="4411" w:type="dxa"/>
          </w:tcPr>
          <w:p>
            <w:pPr>
              <w:pStyle w:val="TableParagraph"/>
              <w:spacing w:line="276" w:lineRule="exact" w:before="2"/>
              <w:ind w:right="261"/>
              <w:rPr>
                <w:sz w:val="24"/>
              </w:rPr>
            </w:pPr>
            <w:r>
              <w:rPr>
                <w:sz w:val="24"/>
              </w:rPr>
              <w:t>Min/max by street type (5’ min/15’ max); </w:t>
            </w:r>
            <w:r>
              <w:rPr>
                <w:sz w:val="24"/>
                <w:u w:val="single"/>
              </w:rPr>
              <w:t>see</w:t>
            </w:r>
            <w:r>
              <w:rPr>
                <w:sz w:val="24"/>
              </w:rPr>
              <w:t> Design Standards</w:t>
            </w:r>
          </w:p>
        </w:tc>
      </w:tr>
      <w:tr>
        <w:trPr>
          <w:trHeight w:val="549" w:hRule="atLeast"/>
        </w:trPr>
        <w:tc>
          <w:tcPr>
            <w:tcW w:w="3595" w:type="dxa"/>
          </w:tcPr>
          <w:p>
            <w:pPr>
              <w:pStyle w:val="TableParagraph"/>
              <w:spacing w:line="273" w:lineRule="exact"/>
              <w:rPr>
                <w:sz w:val="24"/>
              </w:rPr>
            </w:pPr>
            <w:r>
              <w:rPr>
                <w:sz w:val="24"/>
              </w:rPr>
              <w:t>Side setback</w:t>
            </w:r>
          </w:p>
        </w:tc>
        <w:tc>
          <w:tcPr>
            <w:tcW w:w="4411" w:type="dxa"/>
          </w:tcPr>
          <w:p>
            <w:pPr>
              <w:pStyle w:val="TableParagraph"/>
              <w:spacing w:line="273" w:lineRule="exact"/>
              <w:ind w:left="108"/>
              <w:rPr>
                <w:sz w:val="24"/>
              </w:rPr>
            </w:pPr>
            <w:r>
              <w:rPr>
                <w:sz w:val="24"/>
              </w:rPr>
              <w:t>10’</w:t>
            </w:r>
          </w:p>
          <w:p>
            <w:pPr>
              <w:pStyle w:val="TableParagraph"/>
              <w:spacing w:line="257" w:lineRule="exact"/>
              <w:rPr>
                <w:sz w:val="24"/>
              </w:rPr>
            </w:pPr>
            <w:r>
              <w:rPr>
                <w:sz w:val="24"/>
              </w:rPr>
              <w:t>(0’ for attached buildings)</w:t>
            </w:r>
          </w:p>
        </w:tc>
      </w:tr>
      <w:tr>
        <w:trPr>
          <w:trHeight w:val="275" w:hRule="atLeast"/>
        </w:trPr>
        <w:tc>
          <w:tcPr>
            <w:tcW w:w="3595" w:type="dxa"/>
          </w:tcPr>
          <w:p>
            <w:pPr>
              <w:pStyle w:val="TableParagraph"/>
              <w:spacing w:line="256" w:lineRule="exact"/>
              <w:rPr>
                <w:sz w:val="24"/>
              </w:rPr>
            </w:pPr>
            <w:r>
              <w:rPr>
                <w:sz w:val="24"/>
              </w:rPr>
              <w:t>Rear setback</w:t>
            </w:r>
          </w:p>
        </w:tc>
        <w:tc>
          <w:tcPr>
            <w:tcW w:w="4411" w:type="dxa"/>
          </w:tcPr>
          <w:p>
            <w:pPr>
              <w:pStyle w:val="TableParagraph"/>
              <w:spacing w:line="256" w:lineRule="exact"/>
              <w:rPr>
                <w:sz w:val="24"/>
              </w:rPr>
            </w:pPr>
            <w:r>
              <w:rPr>
                <w:sz w:val="24"/>
              </w:rPr>
              <w:t>20’</w:t>
            </w:r>
          </w:p>
        </w:tc>
      </w:tr>
      <w:tr>
        <w:trPr>
          <w:trHeight w:val="278" w:hRule="atLeast"/>
        </w:trPr>
        <w:tc>
          <w:tcPr>
            <w:tcW w:w="3595" w:type="dxa"/>
          </w:tcPr>
          <w:p>
            <w:pPr>
              <w:pStyle w:val="TableParagraph"/>
              <w:spacing w:line="257" w:lineRule="exact" w:before="1"/>
              <w:rPr>
                <w:sz w:val="24"/>
              </w:rPr>
            </w:pPr>
            <w:r>
              <w:rPr>
                <w:sz w:val="24"/>
              </w:rPr>
              <w:t>Open space (minimum)</w:t>
            </w:r>
          </w:p>
        </w:tc>
        <w:tc>
          <w:tcPr>
            <w:tcW w:w="4411" w:type="dxa"/>
          </w:tcPr>
          <w:p>
            <w:pPr>
              <w:pStyle w:val="TableParagraph"/>
              <w:spacing w:line="257" w:lineRule="exact" w:before="1"/>
              <w:rPr>
                <w:sz w:val="24"/>
              </w:rPr>
            </w:pPr>
            <w:r>
              <w:rPr>
                <w:sz w:val="24"/>
              </w:rPr>
              <w:t>10%</w:t>
            </w:r>
          </w:p>
        </w:tc>
      </w:tr>
      <w:tr>
        <w:trPr>
          <w:trHeight w:val="1379" w:hRule="atLeast"/>
        </w:trPr>
        <w:tc>
          <w:tcPr>
            <w:tcW w:w="3595" w:type="dxa"/>
          </w:tcPr>
          <w:p>
            <w:pPr>
              <w:pStyle w:val="TableParagraph"/>
              <w:spacing w:line="275" w:lineRule="exact"/>
              <w:rPr>
                <w:sz w:val="24"/>
              </w:rPr>
            </w:pPr>
            <w:r>
              <w:rPr>
                <w:sz w:val="24"/>
              </w:rPr>
              <w:t>Outdoor Amenity Space</w:t>
            </w:r>
          </w:p>
        </w:tc>
        <w:tc>
          <w:tcPr>
            <w:tcW w:w="4411" w:type="dxa"/>
          </w:tcPr>
          <w:p>
            <w:pPr>
              <w:pStyle w:val="TableParagraph"/>
              <w:ind w:right="308"/>
              <w:rPr>
                <w:sz w:val="24"/>
              </w:rPr>
            </w:pPr>
            <w:r>
              <w:rPr>
                <w:sz w:val="24"/>
              </w:rPr>
              <w:t>Minimum of 24 sq ft per dwelling unit if directly accessible from a habitable room in the unit; Minimum of 100 sq ft per dwelling unit if shared</w:t>
            </w:r>
          </w:p>
          <w:p>
            <w:pPr>
              <w:pStyle w:val="TableParagraph"/>
              <w:spacing w:line="257" w:lineRule="exact"/>
              <w:rPr>
                <w:sz w:val="24"/>
              </w:rPr>
            </w:pPr>
            <w:r>
              <w:rPr>
                <w:sz w:val="24"/>
              </w:rPr>
              <w:t>[Note: can be counted toward open space]</w:t>
            </w:r>
          </w:p>
        </w:tc>
      </w:tr>
      <w:tr>
        <w:trPr>
          <w:trHeight w:val="1103" w:hRule="atLeast"/>
        </w:trPr>
        <w:tc>
          <w:tcPr>
            <w:tcW w:w="3595" w:type="dxa"/>
          </w:tcPr>
          <w:p>
            <w:pPr>
              <w:pStyle w:val="TableParagraph"/>
              <w:spacing w:line="275" w:lineRule="exact"/>
              <w:rPr>
                <w:sz w:val="24"/>
              </w:rPr>
            </w:pPr>
            <w:r>
              <w:rPr>
                <w:sz w:val="24"/>
              </w:rPr>
              <w:t>Civic Space</w:t>
            </w:r>
          </w:p>
        </w:tc>
        <w:tc>
          <w:tcPr>
            <w:tcW w:w="4411" w:type="dxa"/>
          </w:tcPr>
          <w:p>
            <w:pPr>
              <w:pStyle w:val="TableParagraph"/>
              <w:spacing w:line="276" w:lineRule="exact" w:before="2"/>
              <w:ind w:right="261"/>
              <w:rPr>
                <w:sz w:val="24"/>
              </w:rPr>
            </w:pPr>
            <w:r>
              <w:rPr>
                <w:sz w:val="24"/>
              </w:rPr>
              <w:t>If more than 25 dwelling units on a development site, then a minimum of 175 sq. ft. of civic space must be provided per unit</w:t>
            </w:r>
          </w:p>
        </w:tc>
      </w:tr>
      <w:tr>
        <w:trPr>
          <w:trHeight w:val="273" w:hRule="atLeast"/>
        </w:trPr>
        <w:tc>
          <w:tcPr>
            <w:tcW w:w="3595" w:type="dxa"/>
          </w:tcPr>
          <w:p>
            <w:pPr>
              <w:pStyle w:val="TableParagraph"/>
              <w:spacing w:line="253" w:lineRule="exact"/>
              <w:rPr>
                <w:sz w:val="24"/>
              </w:rPr>
            </w:pPr>
            <w:r>
              <w:rPr>
                <w:sz w:val="24"/>
              </w:rPr>
              <w:t>Building coverage (max)</w:t>
            </w:r>
          </w:p>
        </w:tc>
        <w:tc>
          <w:tcPr>
            <w:tcW w:w="4411" w:type="dxa"/>
          </w:tcPr>
          <w:p>
            <w:pPr>
              <w:pStyle w:val="TableParagraph"/>
              <w:spacing w:line="253" w:lineRule="exact"/>
              <w:rPr>
                <w:sz w:val="24"/>
              </w:rPr>
            </w:pPr>
            <w:r>
              <w:rPr>
                <w:sz w:val="24"/>
              </w:rPr>
              <w:t>75%</w:t>
            </w:r>
          </w:p>
        </w:tc>
      </w:tr>
      <w:tr>
        <w:trPr>
          <w:trHeight w:val="2793" w:hRule="atLeast"/>
        </w:trPr>
        <w:tc>
          <w:tcPr>
            <w:tcW w:w="3595" w:type="dxa"/>
          </w:tcPr>
          <w:p>
            <w:pPr>
              <w:pStyle w:val="TableParagraph"/>
              <w:spacing w:line="275" w:lineRule="exact"/>
              <w:rPr>
                <w:sz w:val="24"/>
              </w:rPr>
            </w:pPr>
            <w:r>
              <w:rPr>
                <w:sz w:val="24"/>
              </w:rPr>
              <w:t>Building Height</w:t>
            </w:r>
          </w:p>
        </w:tc>
        <w:tc>
          <w:tcPr>
            <w:tcW w:w="4411" w:type="dxa"/>
          </w:tcPr>
          <w:p>
            <w:pPr>
              <w:pStyle w:val="TableParagraph"/>
              <w:spacing w:line="275" w:lineRule="exact"/>
              <w:ind w:left="108"/>
              <w:rPr>
                <w:sz w:val="24"/>
              </w:rPr>
            </w:pPr>
            <w:r>
              <w:rPr>
                <w:sz w:val="24"/>
              </w:rPr>
              <w:t>Min: N/A</w:t>
            </w:r>
          </w:p>
          <w:p>
            <w:pPr>
              <w:pStyle w:val="TableParagraph"/>
              <w:spacing w:line="276" w:lineRule="exact"/>
              <w:rPr>
                <w:sz w:val="24"/>
              </w:rPr>
            </w:pPr>
            <w:r>
              <w:rPr>
                <w:sz w:val="24"/>
              </w:rPr>
              <w:t>Max: 4 stories (45’)</w:t>
            </w:r>
          </w:p>
          <w:p>
            <w:pPr>
              <w:pStyle w:val="TableParagraph"/>
              <w:numPr>
                <w:ilvl w:val="0"/>
                <w:numId w:val="12"/>
              </w:numPr>
              <w:tabs>
                <w:tab w:pos="827" w:val="left" w:leader="none"/>
                <w:tab w:pos="828" w:val="left" w:leader="none"/>
              </w:tabs>
              <w:spacing w:line="240" w:lineRule="auto" w:before="0" w:after="0"/>
              <w:ind w:left="827" w:right="156" w:hanging="360"/>
              <w:jc w:val="left"/>
              <w:rPr>
                <w:sz w:val="24"/>
              </w:rPr>
            </w:pPr>
            <w:r>
              <w:rPr>
                <w:sz w:val="24"/>
              </w:rPr>
              <w:t>Height measured from highest flood elevation on a lot per 2070 1% ACEP per Massachusetts Coast Flood Risk Model</w:t>
            </w:r>
            <w:r>
              <w:rPr>
                <w:spacing w:val="-3"/>
                <w:sz w:val="24"/>
              </w:rPr>
              <w:t> </w:t>
            </w:r>
            <w:r>
              <w:rPr>
                <w:sz w:val="24"/>
              </w:rPr>
              <w:t>(MC-FRM)</w:t>
            </w:r>
          </w:p>
          <w:p>
            <w:pPr>
              <w:pStyle w:val="TableParagraph"/>
              <w:numPr>
                <w:ilvl w:val="0"/>
                <w:numId w:val="12"/>
              </w:numPr>
              <w:tabs>
                <w:tab w:pos="827" w:val="left" w:leader="none"/>
                <w:tab w:pos="828" w:val="left" w:leader="none"/>
              </w:tabs>
              <w:spacing w:line="276" w:lineRule="exact" w:before="19" w:after="0"/>
              <w:ind w:left="827" w:right="380" w:hanging="360"/>
              <w:jc w:val="left"/>
              <w:rPr>
                <w:sz w:val="24"/>
              </w:rPr>
            </w:pPr>
            <w:r>
              <w:rPr>
                <w:sz w:val="24"/>
              </w:rPr>
              <w:t>Additional height limitations per District Transitional Buffer and Upper Story Stepback at Front</w:t>
            </w:r>
            <w:r>
              <w:rPr>
                <w:spacing w:val="-12"/>
                <w:sz w:val="24"/>
              </w:rPr>
              <w:t> </w:t>
            </w:r>
            <w:r>
              <w:rPr>
                <w:sz w:val="24"/>
              </w:rPr>
              <w:t>of Lot</w:t>
            </w:r>
          </w:p>
        </w:tc>
      </w:tr>
      <w:tr>
        <w:trPr>
          <w:trHeight w:val="3931" w:hRule="atLeast"/>
        </w:trPr>
        <w:tc>
          <w:tcPr>
            <w:tcW w:w="3595" w:type="dxa"/>
          </w:tcPr>
          <w:p>
            <w:pPr>
              <w:pStyle w:val="TableParagraph"/>
              <w:spacing w:line="275" w:lineRule="exact"/>
              <w:rPr>
                <w:sz w:val="24"/>
              </w:rPr>
            </w:pPr>
            <w:r>
              <w:rPr>
                <w:sz w:val="24"/>
              </w:rPr>
              <w:t>District Transitional Buffer</w:t>
            </w:r>
          </w:p>
        </w:tc>
        <w:tc>
          <w:tcPr>
            <w:tcW w:w="4411" w:type="dxa"/>
          </w:tcPr>
          <w:p>
            <w:pPr>
              <w:pStyle w:val="TableParagraph"/>
              <w:numPr>
                <w:ilvl w:val="0"/>
                <w:numId w:val="13"/>
              </w:numPr>
              <w:tabs>
                <w:tab w:pos="827" w:val="left" w:leader="none"/>
                <w:tab w:pos="828" w:val="left" w:leader="none"/>
              </w:tabs>
              <w:spacing w:line="240" w:lineRule="auto" w:before="0" w:after="0"/>
              <w:ind w:left="827" w:right="107" w:hanging="360"/>
              <w:jc w:val="left"/>
              <w:rPr>
                <w:sz w:val="24"/>
              </w:rPr>
            </w:pPr>
            <w:r>
              <w:rPr>
                <w:sz w:val="24"/>
              </w:rPr>
              <w:t>Applies to: development adjacent</w:t>
            </w:r>
            <w:r>
              <w:rPr>
                <w:spacing w:val="-15"/>
                <w:sz w:val="24"/>
              </w:rPr>
              <w:t> </w:t>
            </w:r>
            <w:r>
              <w:rPr>
                <w:sz w:val="24"/>
              </w:rPr>
              <w:t>to an existing parcel with an existing residential use that is not included in the</w:t>
            </w:r>
            <w:r>
              <w:rPr>
                <w:spacing w:val="-2"/>
                <w:sz w:val="24"/>
              </w:rPr>
              <w:t> </w:t>
            </w:r>
            <w:r>
              <w:rPr>
                <w:sz w:val="24"/>
              </w:rPr>
              <w:t>FSGOD</w:t>
            </w:r>
          </w:p>
          <w:p>
            <w:pPr>
              <w:pStyle w:val="TableParagraph"/>
              <w:numPr>
                <w:ilvl w:val="0"/>
                <w:numId w:val="13"/>
              </w:numPr>
              <w:tabs>
                <w:tab w:pos="827" w:val="left" w:leader="none"/>
                <w:tab w:pos="828" w:val="left" w:leader="none"/>
              </w:tabs>
              <w:spacing w:line="240" w:lineRule="auto" w:before="0" w:after="0"/>
              <w:ind w:left="827" w:right="192" w:hanging="360"/>
              <w:jc w:val="left"/>
              <w:rPr>
                <w:sz w:val="24"/>
              </w:rPr>
            </w:pPr>
            <w:r>
              <w:rPr>
                <w:sz w:val="24"/>
              </w:rPr>
              <w:t>Setback: same as to applicable side or rear</w:t>
            </w:r>
            <w:r>
              <w:rPr>
                <w:spacing w:val="-3"/>
                <w:sz w:val="24"/>
              </w:rPr>
              <w:t> </w:t>
            </w:r>
            <w:r>
              <w:rPr>
                <w:sz w:val="24"/>
              </w:rPr>
              <w:t>setback</w:t>
            </w:r>
          </w:p>
          <w:p>
            <w:pPr>
              <w:pStyle w:val="TableParagraph"/>
              <w:numPr>
                <w:ilvl w:val="0"/>
                <w:numId w:val="13"/>
              </w:numPr>
              <w:tabs>
                <w:tab w:pos="827" w:val="left" w:leader="none"/>
                <w:tab w:pos="828" w:val="left" w:leader="none"/>
              </w:tabs>
              <w:spacing w:line="240" w:lineRule="auto" w:before="0" w:after="0"/>
              <w:ind w:left="827" w:right="196" w:hanging="360"/>
              <w:jc w:val="left"/>
              <w:rPr>
                <w:sz w:val="24"/>
              </w:rPr>
            </w:pPr>
            <w:r>
              <w:rPr>
                <w:sz w:val="24"/>
              </w:rPr>
              <w:t>Baseline Building Height: 3 stories or 35 feet at the relevant side or rear</w:t>
            </w:r>
            <w:r>
              <w:rPr>
                <w:spacing w:val="-2"/>
                <w:sz w:val="24"/>
              </w:rPr>
              <w:t> </w:t>
            </w:r>
            <w:r>
              <w:rPr>
                <w:sz w:val="24"/>
              </w:rPr>
              <w:t>setback</w:t>
            </w:r>
          </w:p>
          <w:p>
            <w:pPr>
              <w:pStyle w:val="TableParagraph"/>
              <w:numPr>
                <w:ilvl w:val="0"/>
                <w:numId w:val="13"/>
              </w:numPr>
              <w:tabs>
                <w:tab w:pos="827" w:val="left" w:leader="none"/>
                <w:tab w:pos="828" w:val="left" w:leader="none"/>
              </w:tabs>
              <w:spacing w:line="276" w:lineRule="exact" w:before="15" w:after="0"/>
              <w:ind w:left="827" w:right="145" w:hanging="360"/>
              <w:jc w:val="left"/>
              <w:rPr>
                <w:sz w:val="24"/>
              </w:rPr>
            </w:pPr>
            <w:r>
              <w:rPr>
                <w:sz w:val="24"/>
              </w:rPr>
              <w:t>Stepback for additional building height: Additional stories above the Baseline Building Height must be stepped back at 1:1 ratio (height:stepback)</w:t>
            </w:r>
          </w:p>
        </w:tc>
      </w:tr>
      <w:tr>
        <w:trPr>
          <w:trHeight w:val="1413" w:hRule="atLeast"/>
        </w:trPr>
        <w:tc>
          <w:tcPr>
            <w:tcW w:w="3595" w:type="dxa"/>
          </w:tcPr>
          <w:p>
            <w:pPr>
              <w:pStyle w:val="TableParagraph"/>
              <w:spacing w:line="273" w:lineRule="exact"/>
              <w:rPr>
                <w:sz w:val="24"/>
              </w:rPr>
            </w:pPr>
            <w:r>
              <w:rPr>
                <w:sz w:val="24"/>
              </w:rPr>
              <w:t>Upper story stepback at front of lot</w:t>
            </w:r>
          </w:p>
        </w:tc>
        <w:tc>
          <w:tcPr>
            <w:tcW w:w="4411" w:type="dxa"/>
          </w:tcPr>
          <w:p>
            <w:pPr>
              <w:pStyle w:val="TableParagraph"/>
              <w:numPr>
                <w:ilvl w:val="0"/>
                <w:numId w:val="14"/>
              </w:numPr>
              <w:tabs>
                <w:tab w:pos="827" w:val="left" w:leader="none"/>
                <w:tab w:pos="828" w:val="left" w:leader="none"/>
              </w:tabs>
              <w:spacing w:line="240" w:lineRule="auto" w:before="0" w:after="0"/>
              <w:ind w:left="827" w:right="378" w:hanging="360"/>
              <w:jc w:val="left"/>
              <w:rPr>
                <w:sz w:val="24"/>
              </w:rPr>
            </w:pPr>
            <w:r>
              <w:rPr>
                <w:sz w:val="24"/>
              </w:rPr>
              <w:t>Applies to: development fronting on Middle Street, Main Street, Bridge Street, or Pease</w:t>
            </w:r>
            <w:r>
              <w:rPr>
                <w:spacing w:val="-6"/>
                <w:sz w:val="24"/>
              </w:rPr>
              <w:t> </w:t>
            </w:r>
            <w:r>
              <w:rPr>
                <w:sz w:val="24"/>
              </w:rPr>
              <w:t>Street</w:t>
            </w:r>
          </w:p>
          <w:p>
            <w:pPr>
              <w:pStyle w:val="TableParagraph"/>
              <w:numPr>
                <w:ilvl w:val="0"/>
                <w:numId w:val="14"/>
              </w:numPr>
              <w:tabs>
                <w:tab w:pos="827" w:val="left" w:leader="none"/>
                <w:tab w:pos="828" w:val="left" w:leader="none"/>
              </w:tabs>
              <w:spacing w:line="278" w:lineRule="exact" w:before="14" w:after="0"/>
              <w:ind w:left="827" w:right="292" w:hanging="360"/>
              <w:jc w:val="left"/>
              <w:rPr>
                <w:sz w:val="24"/>
              </w:rPr>
            </w:pPr>
            <w:r>
              <w:rPr>
                <w:sz w:val="24"/>
              </w:rPr>
              <w:t>Stepback: same as minimum</w:t>
            </w:r>
            <w:r>
              <w:rPr>
                <w:spacing w:val="-13"/>
                <w:sz w:val="24"/>
              </w:rPr>
              <w:t> </w:t>
            </w:r>
            <w:r>
              <w:rPr>
                <w:sz w:val="24"/>
              </w:rPr>
              <w:t>front setback</w:t>
            </w:r>
          </w:p>
        </w:tc>
      </w:tr>
    </w:tbl>
    <w:p>
      <w:pPr>
        <w:spacing w:after="0" w:line="278" w:lineRule="exact"/>
        <w:jc w:val="left"/>
        <w:rPr>
          <w:sz w:val="24"/>
        </w:rPr>
        <w:sectPr>
          <w:pgSz w:w="12240" w:h="15840"/>
          <w:pgMar w:top="1440" w:bottom="280" w:left="1680" w:right="1680"/>
        </w:sectPr>
      </w:pPr>
    </w:p>
    <w:tbl>
      <w:tblPr>
        <w:tblW w:w="0" w:type="auto"/>
        <w:jc w:val="left"/>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95"/>
        <w:gridCol w:w="4411"/>
      </w:tblGrid>
      <w:tr>
        <w:trPr>
          <w:trHeight w:val="2241" w:hRule="atLeast"/>
        </w:trPr>
        <w:tc>
          <w:tcPr>
            <w:tcW w:w="3595" w:type="dxa"/>
          </w:tcPr>
          <w:p>
            <w:pPr>
              <w:pStyle w:val="TableParagraph"/>
              <w:ind w:left="0"/>
              <w:rPr>
                <w:sz w:val="22"/>
              </w:rPr>
            </w:pPr>
          </w:p>
        </w:tc>
        <w:tc>
          <w:tcPr>
            <w:tcW w:w="4411" w:type="dxa"/>
          </w:tcPr>
          <w:p>
            <w:pPr>
              <w:pStyle w:val="TableParagraph"/>
              <w:numPr>
                <w:ilvl w:val="0"/>
                <w:numId w:val="15"/>
              </w:numPr>
              <w:tabs>
                <w:tab w:pos="827" w:val="left" w:leader="none"/>
                <w:tab w:pos="828" w:val="left" w:leader="none"/>
              </w:tabs>
              <w:spacing w:line="240" w:lineRule="auto" w:before="0" w:after="0"/>
              <w:ind w:left="827" w:right="196" w:hanging="360"/>
              <w:jc w:val="left"/>
              <w:rPr>
                <w:sz w:val="24"/>
              </w:rPr>
            </w:pPr>
            <w:r>
              <w:rPr>
                <w:sz w:val="24"/>
              </w:rPr>
              <w:t>Baseline Building Height: 3 stories and/or 35</w:t>
            </w:r>
            <w:r>
              <w:rPr>
                <w:spacing w:val="-2"/>
                <w:sz w:val="24"/>
              </w:rPr>
              <w:t> </w:t>
            </w:r>
            <w:r>
              <w:rPr>
                <w:sz w:val="24"/>
              </w:rPr>
              <w:t>feet</w:t>
            </w:r>
          </w:p>
          <w:p>
            <w:pPr>
              <w:pStyle w:val="TableParagraph"/>
              <w:numPr>
                <w:ilvl w:val="0"/>
                <w:numId w:val="15"/>
              </w:numPr>
              <w:tabs>
                <w:tab w:pos="827" w:val="left" w:leader="none"/>
                <w:tab w:pos="828" w:val="left" w:leader="none"/>
              </w:tabs>
              <w:spacing w:line="276" w:lineRule="exact" w:before="18" w:after="0"/>
              <w:ind w:left="827" w:right="145" w:hanging="360"/>
              <w:jc w:val="left"/>
              <w:rPr>
                <w:sz w:val="24"/>
              </w:rPr>
            </w:pPr>
            <w:r>
              <w:rPr>
                <w:sz w:val="24"/>
              </w:rPr>
              <w:t>Stepback for additional building height: Additional stories above the Baseline Building Height must be stepped back at a 1:1 ratio (height:stepback), measured from the minimum front</w:t>
            </w:r>
            <w:r>
              <w:rPr>
                <w:spacing w:val="-3"/>
                <w:sz w:val="24"/>
              </w:rPr>
              <w:t> </w:t>
            </w:r>
            <w:r>
              <w:rPr>
                <w:sz w:val="24"/>
              </w:rPr>
              <w:t>setback</w:t>
            </w:r>
          </w:p>
        </w:tc>
      </w:tr>
      <w:tr>
        <w:trPr>
          <w:trHeight w:val="275" w:hRule="atLeast"/>
        </w:trPr>
        <w:tc>
          <w:tcPr>
            <w:tcW w:w="3595" w:type="dxa"/>
          </w:tcPr>
          <w:p>
            <w:pPr>
              <w:pStyle w:val="TableParagraph"/>
              <w:spacing w:line="255" w:lineRule="exact"/>
              <w:rPr>
                <w:sz w:val="24"/>
              </w:rPr>
            </w:pPr>
            <w:r>
              <w:rPr>
                <w:sz w:val="24"/>
              </w:rPr>
              <w:t>Story Height, Ground Floor</w:t>
            </w:r>
          </w:p>
        </w:tc>
        <w:tc>
          <w:tcPr>
            <w:tcW w:w="4411" w:type="dxa"/>
          </w:tcPr>
          <w:p>
            <w:pPr>
              <w:pStyle w:val="TableParagraph"/>
              <w:spacing w:line="255" w:lineRule="exact"/>
              <w:rPr>
                <w:sz w:val="24"/>
              </w:rPr>
            </w:pPr>
            <w:r>
              <w:rPr>
                <w:sz w:val="24"/>
              </w:rPr>
              <w:t>10’ min</w:t>
            </w:r>
          </w:p>
        </w:tc>
      </w:tr>
      <w:tr>
        <w:trPr>
          <w:trHeight w:val="275" w:hRule="atLeast"/>
        </w:trPr>
        <w:tc>
          <w:tcPr>
            <w:tcW w:w="3595" w:type="dxa"/>
          </w:tcPr>
          <w:p>
            <w:pPr>
              <w:pStyle w:val="TableParagraph"/>
              <w:spacing w:line="256" w:lineRule="exact"/>
              <w:rPr>
                <w:sz w:val="24"/>
              </w:rPr>
            </w:pPr>
            <w:r>
              <w:rPr>
                <w:sz w:val="24"/>
              </w:rPr>
              <w:t>Story Height, Upper Story</w:t>
            </w:r>
          </w:p>
        </w:tc>
        <w:tc>
          <w:tcPr>
            <w:tcW w:w="4411" w:type="dxa"/>
          </w:tcPr>
          <w:p>
            <w:pPr>
              <w:pStyle w:val="TableParagraph"/>
              <w:spacing w:line="256" w:lineRule="exact"/>
              <w:rPr>
                <w:sz w:val="24"/>
              </w:rPr>
            </w:pPr>
            <w:r>
              <w:rPr>
                <w:sz w:val="24"/>
              </w:rPr>
              <w:t>10’ min</w:t>
            </w:r>
          </w:p>
        </w:tc>
      </w:tr>
      <w:tr>
        <w:trPr>
          <w:trHeight w:val="1379" w:hRule="atLeast"/>
        </w:trPr>
        <w:tc>
          <w:tcPr>
            <w:tcW w:w="3595" w:type="dxa"/>
          </w:tcPr>
          <w:p>
            <w:pPr>
              <w:pStyle w:val="TableParagraph"/>
              <w:spacing w:line="275" w:lineRule="exact"/>
              <w:rPr>
                <w:sz w:val="24"/>
              </w:rPr>
            </w:pPr>
            <w:r>
              <w:rPr>
                <w:sz w:val="24"/>
              </w:rPr>
              <w:t>Building frontage occupancy (min)</w:t>
            </w:r>
          </w:p>
        </w:tc>
        <w:tc>
          <w:tcPr>
            <w:tcW w:w="4411" w:type="dxa"/>
          </w:tcPr>
          <w:p>
            <w:pPr>
              <w:pStyle w:val="TableParagraph"/>
              <w:spacing w:line="275" w:lineRule="exact"/>
              <w:rPr>
                <w:sz w:val="24"/>
              </w:rPr>
            </w:pPr>
            <w:r>
              <w:rPr>
                <w:sz w:val="24"/>
              </w:rPr>
              <w:t>50%</w:t>
            </w:r>
          </w:p>
          <w:p>
            <w:pPr>
              <w:pStyle w:val="TableParagraph"/>
              <w:spacing w:line="270" w:lineRule="atLeast"/>
              <w:ind w:right="202"/>
              <w:rPr>
                <w:sz w:val="24"/>
              </w:rPr>
            </w:pPr>
            <w:r>
              <w:rPr>
                <w:sz w:val="24"/>
              </w:rPr>
              <w:t>When a lot fronts on both Middle Street and Main Street, the building frontage occupancy requirement applies only to the Main Street frontage</w:t>
            </w:r>
          </w:p>
        </w:tc>
      </w:tr>
      <w:tr>
        <w:trPr>
          <w:trHeight w:val="275" w:hRule="atLeast"/>
        </w:trPr>
        <w:tc>
          <w:tcPr>
            <w:tcW w:w="3595" w:type="dxa"/>
          </w:tcPr>
          <w:p>
            <w:pPr>
              <w:pStyle w:val="TableParagraph"/>
              <w:spacing w:line="256" w:lineRule="exact"/>
              <w:rPr>
                <w:sz w:val="24"/>
              </w:rPr>
            </w:pPr>
            <w:r>
              <w:rPr>
                <w:sz w:val="24"/>
              </w:rPr>
              <w:t>Ground Floor Use Limitation Area</w:t>
            </w:r>
          </w:p>
        </w:tc>
        <w:tc>
          <w:tcPr>
            <w:tcW w:w="4411" w:type="dxa"/>
          </w:tcPr>
          <w:p>
            <w:pPr>
              <w:pStyle w:val="TableParagraph"/>
              <w:spacing w:line="256" w:lineRule="exact"/>
              <w:rPr>
                <w:sz w:val="24"/>
              </w:rPr>
            </w:pPr>
            <w:r>
              <w:rPr>
                <w:sz w:val="24"/>
              </w:rPr>
              <w:t>30’ min</w:t>
            </w:r>
          </w:p>
        </w:tc>
      </w:tr>
      <w:tr>
        <w:trPr>
          <w:trHeight w:val="7814" w:hRule="atLeast"/>
        </w:trPr>
        <w:tc>
          <w:tcPr>
            <w:tcW w:w="3595" w:type="dxa"/>
          </w:tcPr>
          <w:p>
            <w:pPr>
              <w:pStyle w:val="TableParagraph"/>
              <w:spacing w:line="275" w:lineRule="exact"/>
              <w:rPr>
                <w:sz w:val="24"/>
              </w:rPr>
            </w:pPr>
            <w:r>
              <w:rPr>
                <w:sz w:val="24"/>
              </w:rPr>
              <w:t>Density</w:t>
            </w:r>
          </w:p>
        </w:tc>
        <w:tc>
          <w:tcPr>
            <w:tcW w:w="4411" w:type="dxa"/>
          </w:tcPr>
          <w:p>
            <w:pPr>
              <w:pStyle w:val="TableParagraph"/>
              <w:spacing w:line="275" w:lineRule="exact"/>
              <w:ind w:left="108"/>
              <w:rPr>
                <w:sz w:val="24"/>
              </w:rPr>
            </w:pPr>
            <w:r>
              <w:rPr>
                <w:sz w:val="24"/>
              </w:rPr>
              <w:t>35 units/acre max As-of-right</w:t>
            </w:r>
          </w:p>
          <w:p>
            <w:pPr>
              <w:pStyle w:val="TableParagraph"/>
              <w:ind w:right="621"/>
              <w:rPr>
                <w:sz w:val="24"/>
              </w:rPr>
            </w:pPr>
            <w:r>
              <w:rPr>
                <w:sz w:val="24"/>
              </w:rPr>
              <w:t>Up to 60 units/acre with incentives by waiver</w:t>
            </w:r>
          </w:p>
          <w:p>
            <w:pPr>
              <w:pStyle w:val="TableParagraph"/>
              <w:numPr>
                <w:ilvl w:val="0"/>
                <w:numId w:val="16"/>
              </w:numPr>
              <w:tabs>
                <w:tab w:pos="827" w:val="left" w:leader="none"/>
                <w:tab w:pos="828" w:val="left" w:leader="none"/>
              </w:tabs>
              <w:spacing w:line="240" w:lineRule="auto" w:before="0" w:after="0"/>
              <w:ind w:left="827" w:right="220" w:hanging="360"/>
              <w:jc w:val="left"/>
              <w:rPr>
                <w:sz w:val="24"/>
              </w:rPr>
            </w:pPr>
            <w:r>
              <w:rPr>
                <w:sz w:val="24"/>
              </w:rPr>
              <w:t>Additional affordable housing units: 9 bonus units for each additional affordable unit</w:t>
            </w:r>
            <w:r>
              <w:rPr>
                <w:spacing w:val="-13"/>
                <w:sz w:val="24"/>
              </w:rPr>
              <w:t> </w:t>
            </w:r>
            <w:r>
              <w:rPr>
                <w:sz w:val="24"/>
              </w:rPr>
              <w:t>provided beyond those which are</w:t>
            </w:r>
            <w:r>
              <w:rPr>
                <w:spacing w:val="-8"/>
                <w:sz w:val="24"/>
              </w:rPr>
              <w:t> </w:t>
            </w:r>
            <w:r>
              <w:rPr>
                <w:sz w:val="24"/>
              </w:rPr>
              <w:t>required</w:t>
            </w:r>
          </w:p>
          <w:p>
            <w:pPr>
              <w:pStyle w:val="TableParagraph"/>
              <w:numPr>
                <w:ilvl w:val="0"/>
                <w:numId w:val="16"/>
              </w:numPr>
              <w:tabs>
                <w:tab w:pos="828" w:val="left" w:leader="none"/>
              </w:tabs>
              <w:spacing w:line="240" w:lineRule="auto" w:before="0" w:after="0"/>
              <w:ind w:left="827" w:right="153" w:hanging="360"/>
              <w:jc w:val="both"/>
              <w:rPr>
                <w:sz w:val="24"/>
              </w:rPr>
            </w:pPr>
            <w:r>
              <w:rPr>
                <w:sz w:val="24"/>
              </w:rPr>
              <w:t>Deeper affordability level than that which is required: number of</w:t>
            </w:r>
            <w:r>
              <w:rPr>
                <w:spacing w:val="-13"/>
                <w:sz w:val="24"/>
              </w:rPr>
              <w:t> </w:t>
            </w:r>
            <w:r>
              <w:rPr>
                <w:sz w:val="24"/>
              </w:rPr>
              <w:t>bonus units</w:t>
            </w:r>
            <w:r>
              <w:rPr>
                <w:spacing w:val="-1"/>
                <w:sz w:val="24"/>
              </w:rPr>
              <w:t> </w:t>
            </w:r>
            <w:r>
              <w:rPr>
                <w:sz w:val="24"/>
              </w:rPr>
              <w:t>=</w:t>
            </w:r>
          </w:p>
          <w:p>
            <w:pPr>
              <w:pStyle w:val="TableParagraph"/>
              <w:ind w:left="827" w:right="205"/>
              <w:jc w:val="both"/>
              <w:rPr>
                <w:sz w:val="24"/>
              </w:rPr>
            </w:pPr>
            <w:r>
              <w:rPr>
                <w:sz w:val="24"/>
              </w:rPr>
              <w:t>(designated X %AMI/.80)*number of units at X %AMI</w:t>
            </w:r>
          </w:p>
          <w:p>
            <w:pPr>
              <w:pStyle w:val="TableParagraph"/>
              <w:numPr>
                <w:ilvl w:val="0"/>
                <w:numId w:val="16"/>
              </w:numPr>
              <w:tabs>
                <w:tab w:pos="827" w:val="left" w:leader="none"/>
                <w:tab w:pos="828" w:val="left" w:leader="none"/>
              </w:tabs>
              <w:spacing w:line="240" w:lineRule="auto" w:before="0" w:after="0"/>
              <w:ind w:left="827" w:right="97" w:hanging="360"/>
              <w:jc w:val="left"/>
              <w:rPr>
                <w:sz w:val="24"/>
              </w:rPr>
            </w:pPr>
            <w:r>
              <w:rPr>
                <w:sz w:val="24"/>
              </w:rPr>
              <w:t>Publicly accessible outdoor amenity space: 5 bonus units per acre of the development site for each 3% of the development site designated as publicly accessible outdoor amenity space</w:t>
            </w:r>
          </w:p>
          <w:p>
            <w:pPr>
              <w:pStyle w:val="TableParagraph"/>
              <w:numPr>
                <w:ilvl w:val="0"/>
                <w:numId w:val="16"/>
              </w:numPr>
              <w:tabs>
                <w:tab w:pos="827" w:val="left" w:leader="none"/>
                <w:tab w:pos="828" w:val="left" w:leader="none"/>
              </w:tabs>
              <w:spacing w:line="240" w:lineRule="auto" w:before="0" w:after="0"/>
              <w:ind w:left="827" w:right="119" w:hanging="360"/>
              <w:jc w:val="left"/>
              <w:rPr>
                <w:sz w:val="24"/>
              </w:rPr>
            </w:pPr>
            <w:r>
              <w:rPr>
                <w:sz w:val="24"/>
              </w:rPr>
              <w:t>Improvements to offsite Town- owned open space may qualify for bonus units on a case-by-case basis, as determined by the</w:t>
            </w:r>
            <w:r>
              <w:rPr>
                <w:spacing w:val="-3"/>
                <w:sz w:val="24"/>
              </w:rPr>
              <w:t> </w:t>
            </w:r>
            <w:r>
              <w:rPr>
                <w:sz w:val="24"/>
              </w:rPr>
              <w:t>PAA</w:t>
            </w:r>
          </w:p>
          <w:p>
            <w:pPr>
              <w:pStyle w:val="TableParagraph"/>
              <w:numPr>
                <w:ilvl w:val="0"/>
                <w:numId w:val="16"/>
              </w:numPr>
              <w:tabs>
                <w:tab w:pos="827" w:val="left" w:leader="none"/>
                <w:tab w:pos="828" w:val="left" w:leader="none"/>
              </w:tabs>
              <w:spacing w:line="276" w:lineRule="exact" w:before="18" w:after="0"/>
              <w:ind w:left="827" w:right="347" w:hanging="360"/>
              <w:jc w:val="left"/>
              <w:rPr>
                <w:sz w:val="24"/>
              </w:rPr>
            </w:pPr>
            <w:r>
              <w:rPr>
                <w:sz w:val="24"/>
              </w:rPr>
              <w:t>Complete streets improvements beyond those which are required (including offsite improvements) may qualify for bonus units on a case-by-case basis, as</w:t>
            </w:r>
            <w:r>
              <w:rPr>
                <w:spacing w:val="-13"/>
                <w:sz w:val="24"/>
              </w:rPr>
              <w:t> </w:t>
            </w:r>
            <w:r>
              <w:rPr>
                <w:sz w:val="24"/>
              </w:rPr>
              <w:t>determined by the</w:t>
            </w:r>
            <w:r>
              <w:rPr>
                <w:spacing w:val="-2"/>
                <w:sz w:val="24"/>
              </w:rPr>
              <w:t> </w:t>
            </w:r>
            <w:r>
              <w:rPr>
                <w:sz w:val="24"/>
              </w:rPr>
              <w:t>PAA</w:t>
            </w:r>
          </w:p>
        </w:tc>
      </w:tr>
    </w:tbl>
    <w:p>
      <w:pPr>
        <w:spacing w:after="0" w:line="276" w:lineRule="exact"/>
        <w:jc w:val="left"/>
        <w:rPr>
          <w:sz w:val="24"/>
        </w:rPr>
        <w:sectPr>
          <w:pgSz w:w="12240" w:h="15840"/>
          <w:pgMar w:top="1440" w:bottom="280" w:left="1680" w:right="1680"/>
        </w:sectPr>
      </w:pPr>
    </w:p>
    <w:p>
      <w:pPr>
        <w:pStyle w:val="ListParagraph"/>
        <w:numPr>
          <w:ilvl w:val="1"/>
          <w:numId w:val="1"/>
        </w:numPr>
        <w:tabs>
          <w:tab w:pos="840" w:val="left" w:leader="none"/>
        </w:tabs>
        <w:spacing w:line="240" w:lineRule="auto" w:before="79" w:after="0"/>
        <w:ind w:left="119" w:right="115" w:firstLine="0"/>
        <w:jc w:val="both"/>
        <w:rPr>
          <w:sz w:val="24"/>
        </w:rPr>
      </w:pPr>
      <w:r>
        <w:rPr>
          <w:b/>
          <w:sz w:val="24"/>
          <w:u w:val="thick"/>
        </w:rPr>
        <w:t>Dimensional Waivers in Substantially Developed Sub-district</w:t>
      </w:r>
      <w:r>
        <w:rPr>
          <w:b/>
          <w:sz w:val="24"/>
        </w:rPr>
        <w:t>. </w:t>
      </w:r>
      <w:r>
        <w:rPr>
          <w:sz w:val="24"/>
        </w:rPr>
        <w:t>The PAA may, in order to encourage the development of infill housing units on undeveloped lots on Substantially</w:t>
      </w:r>
      <w:r>
        <w:rPr>
          <w:spacing w:val="-5"/>
          <w:sz w:val="24"/>
        </w:rPr>
        <w:t> </w:t>
      </w:r>
      <w:r>
        <w:rPr>
          <w:sz w:val="24"/>
        </w:rPr>
        <w:t>Developed</w:t>
      </w:r>
      <w:r>
        <w:rPr>
          <w:spacing w:val="-2"/>
          <w:sz w:val="24"/>
        </w:rPr>
        <w:t> </w:t>
      </w:r>
      <w:r>
        <w:rPr>
          <w:sz w:val="24"/>
        </w:rPr>
        <w:t>Land,</w:t>
      </w:r>
      <w:r>
        <w:rPr>
          <w:spacing w:val="-5"/>
          <w:sz w:val="24"/>
        </w:rPr>
        <w:t> </w:t>
      </w:r>
      <w:r>
        <w:rPr>
          <w:sz w:val="24"/>
        </w:rPr>
        <w:t>grant</w:t>
      </w:r>
      <w:r>
        <w:rPr>
          <w:spacing w:val="-4"/>
          <w:sz w:val="24"/>
        </w:rPr>
        <w:t> </w:t>
      </w:r>
      <w:r>
        <w:rPr>
          <w:sz w:val="24"/>
        </w:rPr>
        <w:t>a</w:t>
      </w:r>
      <w:r>
        <w:rPr>
          <w:spacing w:val="-3"/>
          <w:sz w:val="24"/>
        </w:rPr>
        <w:t> </w:t>
      </w:r>
      <w:r>
        <w:rPr>
          <w:sz w:val="24"/>
        </w:rPr>
        <w:t>waiver</w:t>
      </w:r>
      <w:r>
        <w:rPr>
          <w:spacing w:val="-5"/>
          <w:sz w:val="24"/>
        </w:rPr>
        <w:t> </w:t>
      </w:r>
      <w:r>
        <w:rPr>
          <w:sz w:val="24"/>
        </w:rPr>
        <w:t>to</w:t>
      </w:r>
      <w:r>
        <w:rPr>
          <w:spacing w:val="-4"/>
          <w:sz w:val="24"/>
        </w:rPr>
        <w:t> </w:t>
      </w:r>
      <w:r>
        <w:rPr>
          <w:sz w:val="24"/>
        </w:rPr>
        <w:t>the</w:t>
      </w:r>
      <w:r>
        <w:rPr>
          <w:spacing w:val="-6"/>
          <w:sz w:val="24"/>
        </w:rPr>
        <w:t> </w:t>
      </w:r>
      <w:r>
        <w:rPr>
          <w:sz w:val="24"/>
        </w:rPr>
        <w:t>dimensional</w:t>
      </w:r>
      <w:r>
        <w:rPr>
          <w:spacing w:val="-4"/>
          <w:sz w:val="24"/>
        </w:rPr>
        <w:t> </w:t>
      </w:r>
      <w:r>
        <w:rPr>
          <w:sz w:val="24"/>
        </w:rPr>
        <w:t>standards</w:t>
      </w:r>
      <w:r>
        <w:rPr>
          <w:spacing w:val="-2"/>
          <w:sz w:val="24"/>
        </w:rPr>
        <w:t> </w:t>
      </w:r>
      <w:r>
        <w:rPr>
          <w:sz w:val="24"/>
        </w:rPr>
        <w:t>of</w:t>
      </w:r>
      <w:r>
        <w:rPr>
          <w:spacing w:val="-5"/>
          <w:sz w:val="24"/>
        </w:rPr>
        <w:t> </w:t>
      </w:r>
      <w:r>
        <w:rPr>
          <w:sz w:val="24"/>
        </w:rPr>
        <w:t>Section</w:t>
      </w:r>
      <w:r>
        <w:rPr>
          <w:spacing w:val="-4"/>
          <w:sz w:val="24"/>
        </w:rPr>
        <w:t> </w:t>
      </w:r>
      <w:r>
        <w:rPr>
          <w:sz w:val="24"/>
        </w:rPr>
        <w:t>7.1, in accordance with Section 11.3; provided, however, that the foregoing shall not preclude or restrict the PAA’s grant of waiver(s) elsewhere in the FSGOD, or from other requirements of this Bylaw, in accordance with Section</w:t>
      </w:r>
      <w:r>
        <w:rPr>
          <w:spacing w:val="-5"/>
          <w:sz w:val="24"/>
        </w:rPr>
        <w:t> </w:t>
      </w:r>
      <w:r>
        <w:rPr>
          <w:sz w:val="24"/>
        </w:rPr>
        <w:t>11.3.</w:t>
      </w:r>
    </w:p>
    <w:p>
      <w:pPr>
        <w:pStyle w:val="BodyText"/>
        <w:jc w:val="left"/>
      </w:pPr>
    </w:p>
    <w:p>
      <w:pPr>
        <w:pStyle w:val="Heading1"/>
        <w:numPr>
          <w:ilvl w:val="0"/>
          <w:numId w:val="1"/>
        </w:numPr>
        <w:tabs>
          <w:tab w:pos="840" w:val="left" w:leader="none"/>
        </w:tabs>
        <w:spacing w:line="240" w:lineRule="auto" w:before="0" w:after="0"/>
        <w:ind w:left="839" w:right="0" w:hanging="721"/>
        <w:jc w:val="both"/>
      </w:pPr>
      <w:r>
        <w:rPr/>
        <w:t>PARKING REQUIREMENTS -</w:t>
      </w:r>
      <w:r>
        <w:rPr>
          <w:spacing w:val="-1"/>
        </w:rPr>
        <w:t> </w:t>
      </w:r>
      <w:r>
        <w:rPr/>
        <w:t>GENERAL</w:t>
      </w:r>
    </w:p>
    <w:p>
      <w:pPr>
        <w:pStyle w:val="BodyText"/>
        <w:jc w:val="left"/>
        <w:rPr>
          <w:b/>
        </w:rPr>
      </w:pPr>
    </w:p>
    <w:p>
      <w:pPr>
        <w:pStyle w:val="BodyText"/>
        <w:ind w:left="119"/>
        <w:jc w:val="left"/>
      </w:pPr>
      <w:r>
        <w:rPr/>
        <w:t>The parking requirements applicable for Projects within the FSGOD are as follows.</w:t>
      </w:r>
    </w:p>
    <w:p>
      <w:pPr>
        <w:pStyle w:val="BodyText"/>
        <w:jc w:val="left"/>
      </w:pPr>
    </w:p>
    <w:p>
      <w:pPr>
        <w:pStyle w:val="ListParagraph"/>
        <w:numPr>
          <w:ilvl w:val="1"/>
          <w:numId w:val="1"/>
        </w:numPr>
        <w:tabs>
          <w:tab w:pos="840" w:val="left" w:leader="none"/>
        </w:tabs>
        <w:spacing w:line="240" w:lineRule="auto" w:before="0" w:after="0"/>
        <w:ind w:left="119" w:right="115" w:hanging="1"/>
        <w:jc w:val="both"/>
        <w:rPr>
          <w:sz w:val="24"/>
        </w:rPr>
      </w:pPr>
      <w:r>
        <w:rPr>
          <w:b/>
          <w:sz w:val="24"/>
          <w:u w:val="thick"/>
        </w:rPr>
        <w:t>Number of Parking Spaces</w:t>
      </w:r>
      <w:r>
        <w:rPr>
          <w:b/>
          <w:sz w:val="24"/>
        </w:rPr>
        <w:t>. </w:t>
      </w:r>
      <w:r>
        <w:rPr>
          <w:sz w:val="24"/>
        </w:rPr>
        <w:t>Unless otherwise found to be Unduly Restrictive with</w:t>
      </w:r>
      <w:r>
        <w:rPr>
          <w:spacing w:val="-8"/>
          <w:sz w:val="24"/>
        </w:rPr>
        <w:t> </w:t>
      </w:r>
      <w:r>
        <w:rPr>
          <w:sz w:val="24"/>
        </w:rPr>
        <w:t>respect</w:t>
      </w:r>
      <w:r>
        <w:rPr>
          <w:spacing w:val="-7"/>
          <w:sz w:val="24"/>
        </w:rPr>
        <w:t> </w:t>
      </w:r>
      <w:r>
        <w:rPr>
          <w:sz w:val="24"/>
        </w:rPr>
        <w:t>to</w:t>
      </w:r>
      <w:r>
        <w:rPr>
          <w:spacing w:val="-7"/>
          <w:sz w:val="24"/>
        </w:rPr>
        <w:t> </w:t>
      </w:r>
      <w:r>
        <w:rPr>
          <w:sz w:val="24"/>
        </w:rPr>
        <w:t>Project</w:t>
      </w:r>
      <w:r>
        <w:rPr>
          <w:spacing w:val="-4"/>
          <w:sz w:val="24"/>
        </w:rPr>
        <w:t> </w:t>
      </w:r>
      <w:r>
        <w:rPr>
          <w:sz w:val="24"/>
        </w:rPr>
        <w:t>feasibility</w:t>
      </w:r>
      <w:r>
        <w:rPr>
          <w:spacing w:val="-7"/>
          <w:sz w:val="24"/>
        </w:rPr>
        <w:t> </w:t>
      </w:r>
      <w:r>
        <w:rPr>
          <w:sz w:val="24"/>
        </w:rPr>
        <w:t>and</w:t>
      </w:r>
      <w:r>
        <w:rPr>
          <w:spacing w:val="-7"/>
          <w:sz w:val="24"/>
        </w:rPr>
        <w:t> </w:t>
      </w:r>
      <w:r>
        <w:rPr>
          <w:sz w:val="24"/>
        </w:rPr>
        <w:t>approved</w:t>
      </w:r>
      <w:r>
        <w:rPr>
          <w:spacing w:val="-5"/>
          <w:sz w:val="24"/>
        </w:rPr>
        <w:t> </w:t>
      </w:r>
      <w:r>
        <w:rPr>
          <w:sz w:val="24"/>
        </w:rPr>
        <w:t>by</w:t>
      </w:r>
      <w:r>
        <w:rPr>
          <w:spacing w:val="-5"/>
          <w:sz w:val="24"/>
        </w:rPr>
        <w:t> </w:t>
      </w:r>
      <w:r>
        <w:rPr>
          <w:sz w:val="24"/>
        </w:rPr>
        <w:t>the</w:t>
      </w:r>
      <w:r>
        <w:rPr>
          <w:spacing w:val="-8"/>
          <w:sz w:val="24"/>
        </w:rPr>
        <w:t> </w:t>
      </w:r>
      <w:r>
        <w:rPr>
          <w:sz w:val="24"/>
        </w:rPr>
        <w:t>PAA,</w:t>
      </w:r>
      <w:r>
        <w:rPr>
          <w:spacing w:val="-7"/>
          <w:sz w:val="24"/>
        </w:rPr>
        <w:t> </w:t>
      </w:r>
      <w:r>
        <w:rPr>
          <w:sz w:val="24"/>
        </w:rPr>
        <w:t>parking</w:t>
      </w:r>
      <w:r>
        <w:rPr>
          <w:spacing w:val="-7"/>
          <w:sz w:val="24"/>
        </w:rPr>
        <w:t> </w:t>
      </w:r>
      <w:r>
        <w:rPr>
          <w:sz w:val="24"/>
        </w:rPr>
        <w:t>requirements</w:t>
      </w:r>
      <w:r>
        <w:rPr>
          <w:spacing w:val="-7"/>
          <w:sz w:val="24"/>
        </w:rPr>
        <w:t> </w:t>
      </w:r>
      <w:r>
        <w:rPr>
          <w:sz w:val="24"/>
        </w:rPr>
        <w:t>shall</w:t>
      </w:r>
      <w:r>
        <w:rPr>
          <w:spacing w:val="-7"/>
          <w:sz w:val="24"/>
        </w:rPr>
        <w:t> </w:t>
      </w:r>
      <w:r>
        <w:rPr>
          <w:sz w:val="24"/>
        </w:rPr>
        <w:t>be in accordance with the Institute of Transportation Engineers’ (ITE) Parking Generation Manual,</w:t>
      </w:r>
      <w:r>
        <w:rPr>
          <w:spacing w:val="-7"/>
          <w:sz w:val="24"/>
        </w:rPr>
        <w:t> </w:t>
      </w:r>
      <w:r>
        <w:rPr>
          <w:sz w:val="24"/>
        </w:rPr>
        <w:t>Sixth</w:t>
      </w:r>
      <w:r>
        <w:rPr>
          <w:spacing w:val="-7"/>
          <w:sz w:val="24"/>
        </w:rPr>
        <w:t> </w:t>
      </w:r>
      <w:r>
        <w:rPr>
          <w:sz w:val="24"/>
        </w:rPr>
        <w:t>Edition,</w:t>
      </w:r>
      <w:r>
        <w:rPr>
          <w:spacing w:val="-7"/>
          <w:sz w:val="24"/>
        </w:rPr>
        <w:t> </w:t>
      </w:r>
      <w:r>
        <w:rPr>
          <w:sz w:val="24"/>
        </w:rPr>
        <w:t>as</w:t>
      </w:r>
      <w:r>
        <w:rPr>
          <w:spacing w:val="-9"/>
          <w:sz w:val="24"/>
        </w:rPr>
        <w:t> </w:t>
      </w:r>
      <w:r>
        <w:rPr>
          <w:sz w:val="24"/>
        </w:rPr>
        <w:t>amended</w:t>
      </w:r>
      <w:r>
        <w:rPr>
          <w:spacing w:val="-7"/>
          <w:sz w:val="24"/>
        </w:rPr>
        <w:t> </w:t>
      </w:r>
      <w:r>
        <w:rPr>
          <w:sz w:val="24"/>
        </w:rPr>
        <w:t>from</w:t>
      </w:r>
      <w:r>
        <w:rPr>
          <w:spacing w:val="-6"/>
          <w:sz w:val="24"/>
        </w:rPr>
        <w:t> </w:t>
      </w:r>
      <w:r>
        <w:rPr>
          <w:sz w:val="24"/>
        </w:rPr>
        <w:t>time-to-time,</w:t>
      </w:r>
      <w:r>
        <w:rPr>
          <w:spacing w:val="-7"/>
          <w:sz w:val="24"/>
        </w:rPr>
        <w:t> </w:t>
      </w:r>
      <w:r>
        <w:rPr>
          <w:sz w:val="24"/>
        </w:rPr>
        <w:t>and</w:t>
      </w:r>
      <w:r>
        <w:rPr>
          <w:spacing w:val="-7"/>
          <w:sz w:val="24"/>
        </w:rPr>
        <w:t> </w:t>
      </w:r>
      <w:r>
        <w:rPr>
          <w:sz w:val="24"/>
        </w:rPr>
        <w:t>shall</w:t>
      </w:r>
      <w:r>
        <w:rPr>
          <w:spacing w:val="-7"/>
          <w:sz w:val="24"/>
        </w:rPr>
        <w:t> </w:t>
      </w:r>
      <w:r>
        <w:rPr>
          <w:sz w:val="24"/>
        </w:rPr>
        <w:t>based</w:t>
      </w:r>
      <w:r>
        <w:rPr>
          <w:spacing w:val="-7"/>
          <w:sz w:val="24"/>
        </w:rPr>
        <w:t> </w:t>
      </w:r>
      <w:r>
        <w:rPr>
          <w:sz w:val="24"/>
        </w:rPr>
        <w:t>upon</w:t>
      </w:r>
      <w:r>
        <w:rPr>
          <w:spacing w:val="-5"/>
          <w:sz w:val="24"/>
        </w:rPr>
        <w:t> </w:t>
      </w:r>
      <w:r>
        <w:rPr>
          <w:sz w:val="24"/>
        </w:rPr>
        <w:t>the</w:t>
      </w:r>
      <w:r>
        <w:rPr>
          <w:spacing w:val="-8"/>
          <w:sz w:val="24"/>
        </w:rPr>
        <w:t> </w:t>
      </w:r>
      <w:r>
        <w:rPr>
          <w:sz w:val="24"/>
        </w:rPr>
        <w:t>use</w:t>
      </w:r>
      <w:r>
        <w:rPr>
          <w:spacing w:val="-7"/>
          <w:sz w:val="24"/>
        </w:rPr>
        <w:t> </w:t>
      </w:r>
      <w:r>
        <w:rPr>
          <w:sz w:val="24"/>
        </w:rPr>
        <w:t>or</w:t>
      </w:r>
      <w:r>
        <w:rPr>
          <w:spacing w:val="-8"/>
          <w:sz w:val="24"/>
        </w:rPr>
        <w:t> </w:t>
      </w:r>
      <w:r>
        <w:rPr>
          <w:sz w:val="24"/>
        </w:rPr>
        <w:t>mix of use(s) proposed as part of a development Project. The PAA may allow for a decrease in any required parking as provided in Sections 8.2 and 8.3</w:t>
      </w:r>
      <w:r>
        <w:rPr>
          <w:spacing w:val="-6"/>
          <w:sz w:val="24"/>
        </w:rPr>
        <w:t> </w:t>
      </w:r>
      <w:r>
        <w:rPr>
          <w:sz w:val="24"/>
        </w:rPr>
        <w:t>below.</w:t>
      </w:r>
    </w:p>
    <w:p>
      <w:pPr>
        <w:pStyle w:val="BodyText"/>
        <w:jc w:val="left"/>
      </w:pPr>
    </w:p>
    <w:p>
      <w:pPr>
        <w:pStyle w:val="ListParagraph"/>
        <w:numPr>
          <w:ilvl w:val="1"/>
          <w:numId w:val="1"/>
        </w:numPr>
        <w:tabs>
          <w:tab w:pos="840" w:val="left" w:leader="none"/>
        </w:tabs>
        <w:spacing w:line="240" w:lineRule="auto" w:before="0" w:after="0"/>
        <w:ind w:left="119" w:right="115" w:firstLine="0"/>
        <w:jc w:val="both"/>
        <w:rPr>
          <w:sz w:val="24"/>
        </w:rPr>
      </w:pPr>
      <w:r>
        <w:rPr>
          <w:b/>
          <w:sz w:val="24"/>
          <w:u w:val="thick"/>
        </w:rPr>
        <w:t>Shared Parking</w:t>
      </w:r>
      <w:r>
        <w:rPr>
          <w:b/>
          <w:sz w:val="24"/>
        </w:rPr>
        <w:t>. </w:t>
      </w:r>
      <w:r>
        <w:rPr>
          <w:sz w:val="24"/>
        </w:rPr>
        <w:t>Notwithstanding anything to the contrary herein, the use of shared parking to fulfill parking demands noted above that occur at different times of day is</w:t>
      </w:r>
      <w:r>
        <w:rPr>
          <w:spacing w:val="-17"/>
          <w:sz w:val="24"/>
        </w:rPr>
        <w:t> </w:t>
      </w:r>
      <w:r>
        <w:rPr>
          <w:sz w:val="24"/>
        </w:rPr>
        <w:t>strongly</w:t>
      </w:r>
      <w:r>
        <w:rPr>
          <w:spacing w:val="-17"/>
          <w:sz w:val="24"/>
        </w:rPr>
        <w:t> </w:t>
      </w:r>
      <w:r>
        <w:rPr>
          <w:sz w:val="24"/>
        </w:rPr>
        <w:t>encouraged.</w:t>
      </w:r>
      <w:r>
        <w:rPr>
          <w:spacing w:val="29"/>
          <w:sz w:val="24"/>
        </w:rPr>
        <w:t> </w:t>
      </w:r>
      <w:r>
        <w:rPr>
          <w:sz w:val="24"/>
        </w:rPr>
        <w:t>Minimum</w:t>
      </w:r>
      <w:r>
        <w:rPr>
          <w:spacing w:val="-16"/>
          <w:sz w:val="24"/>
        </w:rPr>
        <w:t> </w:t>
      </w:r>
      <w:r>
        <w:rPr>
          <w:sz w:val="24"/>
        </w:rPr>
        <w:t>parking</w:t>
      </w:r>
      <w:r>
        <w:rPr>
          <w:spacing w:val="-17"/>
          <w:sz w:val="24"/>
        </w:rPr>
        <w:t> </w:t>
      </w:r>
      <w:r>
        <w:rPr>
          <w:sz w:val="24"/>
        </w:rPr>
        <w:t>requirements</w:t>
      </w:r>
      <w:r>
        <w:rPr>
          <w:spacing w:val="-17"/>
          <w:sz w:val="24"/>
        </w:rPr>
        <w:t> </w:t>
      </w:r>
      <w:r>
        <w:rPr>
          <w:sz w:val="24"/>
        </w:rPr>
        <w:t>above</w:t>
      </w:r>
      <w:r>
        <w:rPr>
          <w:spacing w:val="-18"/>
          <w:sz w:val="24"/>
        </w:rPr>
        <w:t> </w:t>
      </w:r>
      <w:r>
        <w:rPr>
          <w:sz w:val="24"/>
        </w:rPr>
        <w:t>may</w:t>
      </w:r>
      <w:r>
        <w:rPr>
          <w:spacing w:val="-14"/>
          <w:sz w:val="24"/>
        </w:rPr>
        <w:t> </w:t>
      </w:r>
      <w:r>
        <w:rPr>
          <w:sz w:val="24"/>
        </w:rPr>
        <w:t>be</w:t>
      </w:r>
      <w:r>
        <w:rPr>
          <w:spacing w:val="-18"/>
          <w:sz w:val="24"/>
        </w:rPr>
        <w:t> </w:t>
      </w:r>
      <w:r>
        <w:rPr>
          <w:sz w:val="24"/>
        </w:rPr>
        <w:t>reduced</w:t>
      </w:r>
      <w:r>
        <w:rPr>
          <w:spacing w:val="-17"/>
          <w:sz w:val="24"/>
        </w:rPr>
        <w:t> </w:t>
      </w:r>
      <w:r>
        <w:rPr>
          <w:sz w:val="24"/>
        </w:rPr>
        <w:t>by</w:t>
      </w:r>
      <w:r>
        <w:rPr>
          <w:spacing w:val="-17"/>
          <w:sz w:val="24"/>
        </w:rPr>
        <w:t> </w:t>
      </w:r>
      <w:r>
        <w:rPr>
          <w:sz w:val="24"/>
        </w:rPr>
        <w:t>the</w:t>
      </w:r>
      <w:r>
        <w:rPr>
          <w:spacing w:val="-18"/>
          <w:sz w:val="24"/>
        </w:rPr>
        <w:t> </w:t>
      </w:r>
      <w:r>
        <w:rPr>
          <w:sz w:val="24"/>
        </w:rPr>
        <w:t>PAA through the Plan Approval process, if the Applicant can demonstrate that shared spaces will meet parking demands by using accepted methodologies (e.g., the Urban Land Institute’s Shared Parking Report, the ITE Shared Parking Guidelines, or other approved studies).</w:t>
      </w:r>
    </w:p>
    <w:p>
      <w:pPr>
        <w:pStyle w:val="BodyText"/>
        <w:jc w:val="left"/>
      </w:pPr>
    </w:p>
    <w:p>
      <w:pPr>
        <w:pStyle w:val="ListParagraph"/>
        <w:numPr>
          <w:ilvl w:val="1"/>
          <w:numId w:val="1"/>
        </w:numPr>
        <w:tabs>
          <w:tab w:pos="840" w:val="left" w:leader="none"/>
        </w:tabs>
        <w:spacing w:line="240" w:lineRule="auto" w:before="0" w:after="0"/>
        <w:ind w:left="119" w:right="115" w:firstLine="0"/>
        <w:jc w:val="both"/>
        <w:rPr>
          <w:sz w:val="24"/>
        </w:rPr>
      </w:pPr>
      <w:r>
        <w:rPr>
          <w:b/>
          <w:sz w:val="24"/>
          <w:u w:val="thick"/>
        </w:rPr>
        <w:t>Reduction in Parking Requirements</w:t>
      </w:r>
      <w:r>
        <w:rPr>
          <w:b/>
          <w:sz w:val="24"/>
        </w:rPr>
        <w:t>. </w:t>
      </w:r>
      <w:r>
        <w:rPr>
          <w:sz w:val="24"/>
        </w:rPr>
        <w:t>Notwithstanding anything to the contrary herein,</w:t>
      </w:r>
      <w:r>
        <w:rPr>
          <w:spacing w:val="-6"/>
          <w:sz w:val="24"/>
        </w:rPr>
        <w:t> </w:t>
      </w:r>
      <w:r>
        <w:rPr>
          <w:sz w:val="24"/>
        </w:rPr>
        <w:t>any</w:t>
      </w:r>
      <w:r>
        <w:rPr>
          <w:spacing w:val="-5"/>
          <w:sz w:val="24"/>
        </w:rPr>
        <w:t> </w:t>
      </w:r>
      <w:r>
        <w:rPr>
          <w:sz w:val="24"/>
        </w:rPr>
        <w:t>minimum</w:t>
      </w:r>
      <w:r>
        <w:rPr>
          <w:spacing w:val="-4"/>
          <w:sz w:val="24"/>
        </w:rPr>
        <w:t> </w:t>
      </w:r>
      <w:r>
        <w:rPr>
          <w:sz w:val="24"/>
        </w:rPr>
        <w:t>required</w:t>
      </w:r>
      <w:r>
        <w:rPr>
          <w:spacing w:val="-5"/>
          <w:sz w:val="24"/>
        </w:rPr>
        <w:t> </w:t>
      </w:r>
      <w:r>
        <w:rPr>
          <w:sz w:val="24"/>
        </w:rPr>
        <w:t>amount</w:t>
      </w:r>
      <w:r>
        <w:rPr>
          <w:spacing w:val="-5"/>
          <w:sz w:val="24"/>
        </w:rPr>
        <w:t> </w:t>
      </w:r>
      <w:r>
        <w:rPr>
          <w:sz w:val="24"/>
        </w:rPr>
        <w:t>of</w:t>
      </w:r>
      <w:r>
        <w:rPr>
          <w:spacing w:val="-6"/>
          <w:sz w:val="24"/>
        </w:rPr>
        <w:t> </w:t>
      </w:r>
      <w:r>
        <w:rPr>
          <w:sz w:val="24"/>
        </w:rPr>
        <w:t>parking</w:t>
      </w:r>
      <w:r>
        <w:rPr>
          <w:spacing w:val="-5"/>
          <w:sz w:val="24"/>
        </w:rPr>
        <w:t> </w:t>
      </w:r>
      <w:r>
        <w:rPr>
          <w:sz w:val="24"/>
        </w:rPr>
        <w:t>may</w:t>
      </w:r>
      <w:r>
        <w:rPr>
          <w:spacing w:val="-5"/>
          <w:sz w:val="24"/>
        </w:rPr>
        <w:t> </w:t>
      </w:r>
      <w:r>
        <w:rPr>
          <w:sz w:val="24"/>
        </w:rPr>
        <w:t>be</w:t>
      </w:r>
      <w:r>
        <w:rPr>
          <w:spacing w:val="-6"/>
          <w:sz w:val="24"/>
        </w:rPr>
        <w:t> </w:t>
      </w:r>
      <w:r>
        <w:rPr>
          <w:sz w:val="24"/>
        </w:rPr>
        <w:t>reduced</w:t>
      </w:r>
      <w:r>
        <w:rPr>
          <w:spacing w:val="-5"/>
          <w:sz w:val="24"/>
        </w:rPr>
        <w:t> </w:t>
      </w:r>
      <w:r>
        <w:rPr>
          <w:sz w:val="24"/>
        </w:rPr>
        <w:t>by</w:t>
      </w:r>
      <w:r>
        <w:rPr>
          <w:spacing w:val="-6"/>
          <w:sz w:val="24"/>
        </w:rPr>
        <w:t> </w:t>
      </w:r>
      <w:r>
        <w:rPr>
          <w:sz w:val="24"/>
        </w:rPr>
        <w:t>the</w:t>
      </w:r>
      <w:r>
        <w:rPr>
          <w:spacing w:val="-6"/>
          <w:sz w:val="24"/>
        </w:rPr>
        <w:t> </w:t>
      </w:r>
      <w:r>
        <w:rPr>
          <w:sz w:val="24"/>
        </w:rPr>
        <w:t>PAA</w:t>
      </w:r>
      <w:r>
        <w:rPr>
          <w:spacing w:val="-5"/>
          <w:sz w:val="24"/>
        </w:rPr>
        <w:t> </w:t>
      </w:r>
      <w:r>
        <w:rPr>
          <w:sz w:val="24"/>
        </w:rPr>
        <w:t>through</w:t>
      </w:r>
      <w:r>
        <w:rPr>
          <w:spacing w:val="-5"/>
          <w:sz w:val="24"/>
        </w:rPr>
        <w:t> </w:t>
      </w:r>
      <w:r>
        <w:rPr>
          <w:sz w:val="24"/>
        </w:rPr>
        <w:t>the Plan Approval process, if the Applicant can demonstrate that the lesser amount of parking will not cause excessive congestion, or endanger public safety, or that such lesser amount of</w:t>
      </w:r>
      <w:r>
        <w:rPr>
          <w:spacing w:val="-9"/>
          <w:sz w:val="24"/>
        </w:rPr>
        <w:t> </w:t>
      </w:r>
      <w:r>
        <w:rPr>
          <w:sz w:val="24"/>
        </w:rPr>
        <w:t>parking</w:t>
      </w:r>
      <w:r>
        <w:rPr>
          <w:spacing w:val="-7"/>
          <w:sz w:val="24"/>
        </w:rPr>
        <w:t> </w:t>
      </w:r>
      <w:r>
        <w:rPr>
          <w:sz w:val="24"/>
        </w:rPr>
        <w:t>will</w:t>
      </w:r>
      <w:r>
        <w:rPr>
          <w:spacing w:val="-8"/>
          <w:sz w:val="24"/>
        </w:rPr>
        <w:t> </w:t>
      </w:r>
      <w:r>
        <w:rPr>
          <w:sz w:val="24"/>
        </w:rPr>
        <w:t>provide</w:t>
      </w:r>
      <w:r>
        <w:rPr>
          <w:spacing w:val="-8"/>
          <w:sz w:val="24"/>
        </w:rPr>
        <w:t> </w:t>
      </w:r>
      <w:r>
        <w:rPr>
          <w:sz w:val="24"/>
        </w:rPr>
        <w:t>positive</w:t>
      </w:r>
      <w:r>
        <w:rPr>
          <w:spacing w:val="-9"/>
          <w:sz w:val="24"/>
        </w:rPr>
        <w:t> </w:t>
      </w:r>
      <w:r>
        <w:rPr>
          <w:sz w:val="24"/>
        </w:rPr>
        <w:t>environmental</w:t>
      </w:r>
      <w:r>
        <w:rPr>
          <w:spacing w:val="-7"/>
          <w:sz w:val="24"/>
        </w:rPr>
        <w:t> </w:t>
      </w:r>
      <w:r>
        <w:rPr>
          <w:sz w:val="24"/>
        </w:rPr>
        <w:t>or</w:t>
      </w:r>
      <w:r>
        <w:rPr>
          <w:spacing w:val="-6"/>
          <w:sz w:val="24"/>
        </w:rPr>
        <w:t> </w:t>
      </w:r>
      <w:r>
        <w:rPr>
          <w:sz w:val="24"/>
        </w:rPr>
        <w:t>other</w:t>
      </w:r>
      <w:r>
        <w:rPr>
          <w:spacing w:val="-8"/>
          <w:sz w:val="24"/>
        </w:rPr>
        <w:t> </w:t>
      </w:r>
      <w:r>
        <w:rPr>
          <w:sz w:val="24"/>
        </w:rPr>
        <w:t>benefits,</w:t>
      </w:r>
      <w:r>
        <w:rPr>
          <w:spacing w:val="-8"/>
          <w:sz w:val="24"/>
        </w:rPr>
        <w:t> </w:t>
      </w:r>
      <w:r>
        <w:rPr>
          <w:sz w:val="24"/>
        </w:rPr>
        <w:t>taking</w:t>
      </w:r>
      <w:r>
        <w:rPr>
          <w:spacing w:val="-7"/>
          <w:sz w:val="24"/>
        </w:rPr>
        <w:t> </w:t>
      </w:r>
      <w:r>
        <w:rPr>
          <w:sz w:val="24"/>
        </w:rPr>
        <w:t>into</w:t>
      </w:r>
      <w:r>
        <w:rPr>
          <w:spacing w:val="-8"/>
          <w:sz w:val="24"/>
        </w:rPr>
        <w:t> </w:t>
      </w:r>
      <w:r>
        <w:rPr>
          <w:sz w:val="24"/>
        </w:rPr>
        <w:t>consideration:</w:t>
      </w:r>
    </w:p>
    <w:p>
      <w:pPr>
        <w:pStyle w:val="BodyText"/>
        <w:jc w:val="left"/>
      </w:pPr>
    </w:p>
    <w:p>
      <w:pPr>
        <w:pStyle w:val="ListParagraph"/>
        <w:numPr>
          <w:ilvl w:val="0"/>
          <w:numId w:val="17"/>
        </w:numPr>
        <w:tabs>
          <w:tab w:pos="841" w:val="left" w:leader="none"/>
        </w:tabs>
        <w:spacing w:line="240" w:lineRule="auto" w:before="1" w:after="0"/>
        <w:ind w:left="840" w:right="120" w:hanging="720"/>
        <w:jc w:val="both"/>
        <w:rPr>
          <w:sz w:val="24"/>
        </w:rPr>
      </w:pPr>
      <w:r>
        <w:rPr>
          <w:sz w:val="24"/>
        </w:rPr>
        <w:t>The availability of surplus off-street parking in the vicinity of the use being</w:t>
      </w:r>
      <w:r>
        <w:rPr>
          <w:spacing w:val="-34"/>
          <w:sz w:val="24"/>
        </w:rPr>
        <w:t> </w:t>
      </w:r>
      <w:r>
        <w:rPr>
          <w:sz w:val="24"/>
        </w:rPr>
        <w:t>served and/or the proximity of a bus stop or transit</w:t>
      </w:r>
      <w:r>
        <w:rPr>
          <w:spacing w:val="-6"/>
          <w:sz w:val="24"/>
        </w:rPr>
        <w:t> </w:t>
      </w:r>
      <w:r>
        <w:rPr>
          <w:sz w:val="24"/>
        </w:rPr>
        <w:t>station;</w:t>
      </w:r>
    </w:p>
    <w:p>
      <w:pPr>
        <w:pStyle w:val="ListParagraph"/>
        <w:numPr>
          <w:ilvl w:val="0"/>
          <w:numId w:val="17"/>
        </w:numPr>
        <w:tabs>
          <w:tab w:pos="840" w:val="left" w:leader="none"/>
        </w:tabs>
        <w:spacing w:line="240" w:lineRule="auto" w:before="0" w:after="0"/>
        <w:ind w:left="839" w:right="116" w:hanging="720"/>
        <w:jc w:val="both"/>
        <w:rPr>
          <w:sz w:val="24"/>
        </w:rPr>
      </w:pPr>
      <w:r>
        <w:rPr>
          <w:sz w:val="24"/>
        </w:rPr>
        <w:t>The</w:t>
      </w:r>
      <w:r>
        <w:rPr>
          <w:spacing w:val="-6"/>
          <w:sz w:val="24"/>
        </w:rPr>
        <w:t> </w:t>
      </w:r>
      <w:r>
        <w:rPr>
          <w:sz w:val="24"/>
        </w:rPr>
        <w:t>availability</w:t>
      </w:r>
      <w:r>
        <w:rPr>
          <w:spacing w:val="-5"/>
          <w:sz w:val="24"/>
        </w:rPr>
        <w:t> </w:t>
      </w:r>
      <w:r>
        <w:rPr>
          <w:sz w:val="24"/>
        </w:rPr>
        <w:t>of</w:t>
      </w:r>
      <w:r>
        <w:rPr>
          <w:spacing w:val="-6"/>
          <w:sz w:val="24"/>
        </w:rPr>
        <w:t> </w:t>
      </w:r>
      <w:r>
        <w:rPr>
          <w:sz w:val="24"/>
        </w:rPr>
        <w:t>public</w:t>
      </w:r>
      <w:r>
        <w:rPr>
          <w:spacing w:val="-2"/>
          <w:sz w:val="24"/>
        </w:rPr>
        <w:t> </w:t>
      </w:r>
      <w:r>
        <w:rPr>
          <w:sz w:val="24"/>
        </w:rPr>
        <w:t>or</w:t>
      </w:r>
      <w:r>
        <w:rPr>
          <w:spacing w:val="-5"/>
          <w:sz w:val="24"/>
        </w:rPr>
        <w:t> </w:t>
      </w:r>
      <w:r>
        <w:rPr>
          <w:sz w:val="24"/>
        </w:rPr>
        <w:t>commercial</w:t>
      </w:r>
      <w:r>
        <w:rPr>
          <w:spacing w:val="-4"/>
          <w:sz w:val="24"/>
        </w:rPr>
        <w:t> </w:t>
      </w:r>
      <w:r>
        <w:rPr>
          <w:sz w:val="24"/>
        </w:rPr>
        <w:t>parking</w:t>
      </w:r>
      <w:r>
        <w:rPr>
          <w:spacing w:val="-6"/>
          <w:sz w:val="24"/>
        </w:rPr>
        <w:t> </w:t>
      </w:r>
      <w:r>
        <w:rPr>
          <w:sz w:val="24"/>
        </w:rPr>
        <w:t>facilities</w:t>
      </w:r>
      <w:r>
        <w:rPr>
          <w:spacing w:val="-4"/>
          <w:sz w:val="24"/>
        </w:rPr>
        <w:t> </w:t>
      </w:r>
      <w:r>
        <w:rPr>
          <w:sz w:val="24"/>
        </w:rPr>
        <w:t>in</w:t>
      </w:r>
      <w:r>
        <w:rPr>
          <w:spacing w:val="-5"/>
          <w:sz w:val="24"/>
        </w:rPr>
        <w:t> </w:t>
      </w:r>
      <w:r>
        <w:rPr>
          <w:sz w:val="24"/>
        </w:rPr>
        <w:t>the</w:t>
      </w:r>
      <w:r>
        <w:rPr>
          <w:spacing w:val="-6"/>
          <w:sz w:val="24"/>
        </w:rPr>
        <w:t> </w:t>
      </w:r>
      <w:r>
        <w:rPr>
          <w:sz w:val="24"/>
        </w:rPr>
        <w:t>vicinity</w:t>
      </w:r>
      <w:r>
        <w:rPr>
          <w:spacing w:val="-5"/>
          <w:sz w:val="24"/>
        </w:rPr>
        <w:t> </w:t>
      </w:r>
      <w:r>
        <w:rPr>
          <w:sz w:val="24"/>
        </w:rPr>
        <w:t>of</w:t>
      </w:r>
      <w:r>
        <w:rPr>
          <w:spacing w:val="-4"/>
          <w:sz w:val="24"/>
        </w:rPr>
        <w:t> </w:t>
      </w:r>
      <w:r>
        <w:rPr>
          <w:sz w:val="24"/>
        </w:rPr>
        <w:t>the</w:t>
      </w:r>
      <w:r>
        <w:rPr>
          <w:spacing w:val="-6"/>
          <w:sz w:val="24"/>
        </w:rPr>
        <w:t> </w:t>
      </w:r>
      <w:r>
        <w:rPr>
          <w:sz w:val="24"/>
        </w:rPr>
        <w:t>use being</w:t>
      </w:r>
      <w:r>
        <w:rPr>
          <w:spacing w:val="-1"/>
          <w:sz w:val="24"/>
        </w:rPr>
        <w:t> </w:t>
      </w:r>
      <w:r>
        <w:rPr>
          <w:sz w:val="24"/>
        </w:rPr>
        <w:t>served;</w:t>
      </w:r>
    </w:p>
    <w:p>
      <w:pPr>
        <w:pStyle w:val="ListParagraph"/>
        <w:numPr>
          <w:ilvl w:val="0"/>
          <w:numId w:val="17"/>
        </w:numPr>
        <w:tabs>
          <w:tab w:pos="841" w:val="left" w:leader="none"/>
        </w:tabs>
        <w:spacing w:line="240" w:lineRule="auto" w:before="0" w:after="0"/>
        <w:ind w:left="840" w:right="118" w:hanging="720"/>
        <w:jc w:val="both"/>
        <w:rPr>
          <w:sz w:val="24"/>
        </w:rPr>
      </w:pPr>
      <w:r>
        <w:rPr>
          <w:sz w:val="24"/>
        </w:rPr>
        <w:t>Shared</w:t>
      </w:r>
      <w:r>
        <w:rPr>
          <w:spacing w:val="-17"/>
          <w:sz w:val="24"/>
        </w:rPr>
        <w:t> </w:t>
      </w:r>
      <w:r>
        <w:rPr>
          <w:sz w:val="24"/>
        </w:rPr>
        <w:t>use</w:t>
      </w:r>
      <w:r>
        <w:rPr>
          <w:spacing w:val="-15"/>
          <w:sz w:val="24"/>
        </w:rPr>
        <w:t> </w:t>
      </w:r>
      <w:r>
        <w:rPr>
          <w:sz w:val="24"/>
        </w:rPr>
        <w:t>of</w:t>
      </w:r>
      <w:r>
        <w:rPr>
          <w:spacing w:val="-16"/>
          <w:sz w:val="24"/>
        </w:rPr>
        <w:t> </w:t>
      </w:r>
      <w:r>
        <w:rPr>
          <w:sz w:val="24"/>
        </w:rPr>
        <w:t>off</w:t>
      </w:r>
      <w:r>
        <w:rPr>
          <w:spacing w:val="-17"/>
          <w:sz w:val="24"/>
        </w:rPr>
        <w:t> </w:t>
      </w:r>
      <w:r>
        <w:rPr>
          <w:sz w:val="24"/>
        </w:rPr>
        <w:t>street</w:t>
      </w:r>
      <w:r>
        <w:rPr>
          <w:spacing w:val="-15"/>
          <w:sz w:val="24"/>
        </w:rPr>
        <w:t> </w:t>
      </w:r>
      <w:r>
        <w:rPr>
          <w:sz w:val="24"/>
        </w:rPr>
        <w:t>parking</w:t>
      </w:r>
      <w:r>
        <w:rPr>
          <w:spacing w:val="-17"/>
          <w:sz w:val="24"/>
        </w:rPr>
        <w:t> </w:t>
      </w:r>
      <w:r>
        <w:rPr>
          <w:sz w:val="24"/>
        </w:rPr>
        <w:t>spaces</w:t>
      </w:r>
      <w:r>
        <w:rPr>
          <w:spacing w:val="-13"/>
          <w:sz w:val="24"/>
        </w:rPr>
        <w:t> </w:t>
      </w:r>
      <w:r>
        <w:rPr>
          <w:sz w:val="24"/>
        </w:rPr>
        <w:t>serving</w:t>
      </w:r>
      <w:r>
        <w:rPr>
          <w:spacing w:val="-17"/>
          <w:sz w:val="24"/>
        </w:rPr>
        <w:t> </w:t>
      </w:r>
      <w:r>
        <w:rPr>
          <w:sz w:val="24"/>
        </w:rPr>
        <w:t>other</w:t>
      </w:r>
      <w:r>
        <w:rPr>
          <w:spacing w:val="-16"/>
          <w:sz w:val="24"/>
        </w:rPr>
        <w:t> </w:t>
      </w:r>
      <w:r>
        <w:rPr>
          <w:sz w:val="24"/>
        </w:rPr>
        <w:t>uses</w:t>
      </w:r>
      <w:r>
        <w:rPr>
          <w:spacing w:val="-17"/>
          <w:sz w:val="24"/>
        </w:rPr>
        <w:t> </w:t>
      </w:r>
      <w:r>
        <w:rPr>
          <w:sz w:val="24"/>
        </w:rPr>
        <w:t>having</w:t>
      </w:r>
      <w:r>
        <w:rPr>
          <w:spacing w:val="-16"/>
          <w:sz w:val="24"/>
        </w:rPr>
        <w:t> </w:t>
      </w:r>
      <w:r>
        <w:rPr>
          <w:sz w:val="24"/>
        </w:rPr>
        <w:t>peak</w:t>
      </w:r>
      <w:r>
        <w:rPr>
          <w:spacing w:val="-14"/>
          <w:sz w:val="24"/>
        </w:rPr>
        <w:t> </w:t>
      </w:r>
      <w:r>
        <w:rPr>
          <w:sz w:val="24"/>
        </w:rPr>
        <w:t>user</w:t>
      </w:r>
      <w:r>
        <w:rPr>
          <w:spacing w:val="-14"/>
          <w:sz w:val="24"/>
        </w:rPr>
        <w:t> </w:t>
      </w:r>
      <w:r>
        <w:rPr>
          <w:sz w:val="24"/>
        </w:rPr>
        <w:t>demands at different</w:t>
      </w:r>
      <w:r>
        <w:rPr>
          <w:spacing w:val="-1"/>
          <w:sz w:val="24"/>
        </w:rPr>
        <w:t> </w:t>
      </w:r>
      <w:r>
        <w:rPr>
          <w:sz w:val="24"/>
        </w:rPr>
        <w:t>times;</w:t>
      </w:r>
    </w:p>
    <w:p>
      <w:pPr>
        <w:pStyle w:val="ListParagraph"/>
        <w:numPr>
          <w:ilvl w:val="0"/>
          <w:numId w:val="17"/>
        </w:numPr>
        <w:tabs>
          <w:tab w:pos="840" w:val="left" w:leader="none"/>
        </w:tabs>
        <w:spacing w:line="240" w:lineRule="auto" w:before="0" w:after="0"/>
        <w:ind w:left="840" w:right="117" w:hanging="720"/>
        <w:jc w:val="both"/>
        <w:rPr>
          <w:sz w:val="24"/>
        </w:rPr>
      </w:pPr>
      <w:r>
        <w:rPr>
          <w:sz w:val="24"/>
        </w:rPr>
        <w:t>To</w:t>
      </w:r>
      <w:r>
        <w:rPr>
          <w:spacing w:val="-14"/>
          <w:sz w:val="24"/>
        </w:rPr>
        <w:t> </w:t>
      </w:r>
      <w:r>
        <w:rPr>
          <w:sz w:val="24"/>
        </w:rPr>
        <w:t>the</w:t>
      </w:r>
      <w:r>
        <w:rPr>
          <w:spacing w:val="-14"/>
          <w:sz w:val="24"/>
        </w:rPr>
        <w:t> </w:t>
      </w:r>
      <w:r>
        <w:rPr>
          <w:sz w:val="24"/>
        </w:rPr>
        <w:t>extent</w:t>
      </w:r>
      <w:r>
        <w:rPr>
          <w:spacing w:val="-14"/>
          <w:sz w:val="24"/>
        </w:rPr>
        <w:t> </w:t>
      </w:r>
      <w:r>
        <w:rPr>
          <w:sz w:val="24"/>
        </w:rPr>
        <w:t>consistent</w:t>
      </w:r>
      <w:r>
        <w:rPr>
          <w:spacing w:val="-10"/>
          <w:sz w:val="24"/>
        </w:rPr>
        <w:t> </w:t>
      </w:r>
      <w:r>
        <w:rPr>
          <w:sz w:val="24"/>
        </w:rPr>
        <w:t>with</w:t>
      </w:r>
      <w:r>
        <w:rPr>
          <w:spacing w:val="-14"/>
          <w:sz w:val="24"/>
        </w:rPr>
        <w:t> </w:t>
      </w:r>
      <w:r>
        <w:rPr>
          <w:sz w:val="24"/>
        </w:rPr>
        <w:t>760</w:t>
      </w:r>
      <w:r>
        <w:rPr>
          <w:spacing w:val="-13"/>
          <w:sz w:val="24"/>
        </w:rPr>
        <w:t> </w:t>
      </w:r>
      <w:r>
        <w:rPr>
          <w:sz w:val="24"/>
        </w:rPr>
        <w:t>CMR</w:t>
      </w:r>
      <w:r>
        <w:rPr>
          <w:spacing w:val="-13"/>
          <w:sz w:val="24"/>
        </w:rPr>
        <w:t> </w:t>
      </w:r>
      <w:r>
        <w:rPr>
          <w:sz w:val="24"/>
        </w:rPr>
        <w:t>59.04(1)(g)</w:t>
      </w:r>
      <w:r>
        <w:rPr>
          <w:spacing w:val="-14"/>
          <w:sz w:val="24"/>
        </w:rPr>
        <w:t> </w:t>
      </w:r>
      <w:r>
        <w:rPr>
          <w:sz w:val="24"/>
        </w:rPr>
        <w:t>and</w:t>
      </w:r>
      <w:r>
        <w:rPr>
          <w:spacing w:val="-11"/>
          <w:sz w:val="24"/>
        </w:rPr>
        <w:t> </w:t>
      </w:r>
      <w:r>
        <w:rPr>
          <w:sz w:val="24"/>
        </w:rPr>
        <w:t>760</w:t>
      </w:r>
      <w:r>
        <w:rPr>
          <w:spacing w:val="-14"/>
          <w:sz w:val="24"/>
        </w:rPr>
        <w:t> </w:t>
      </w:r>
      <w:r>
        <w:rPr>
          <w:sz w:val="24"/>
        </w:rPr>
        <w:t>CMR</w:t>
      </w:r>
      <w:r>
        <w:rPr>
          <w:spacing w:val="-12"/>
          <w:sz w:val="24"/>
        </w:rPr>
        <w:t> </w:t>
      </w:r>
      <w:r>
        <w:rPr>
          <w:sz w:val="24"/>
        </w:rPr>
        <w:t>59.04(l)(i)1.,</w:t>
      </w:r>
      <w:r>
        <w:rPr>
          <w:spacing w:val="-14"/>
          <w:sz w:val="24"/>
        </w:rPr>
        <w:t> </w:t>
      </w:r>
      <w:r>
        <w:rPr>
          <w:sz w:val="24"/>
        </w:rPr>
        <w:t>age or other occupancy restrictions which are likely to result in a lower level of automobile</w:t>
      </w:r>
      <w:r>
        <w:rPr>
          <w:spacing w:val="-2"/>
          <w:sz w:val="24"/>
        </w:rPr>
        <w:t> </w:t>
      </w:r>
      <w:r>
        <w:rPr>
          <w:sz w:val="24"/>
        </w:rPr>
        <w:t>usage;</w:t>
      </w:r>
    </w:p>
    <w:p>
      <w:pPr>
        <w:pStyle w:val="ListParagraph"/>
        <w:numPr>
          <w:ilvl w:val="0"/>
          <w:numId w:val="17"/>
        </w:numPr>
        <w:tabs>
          <w:tab w:pos="841" w:val="left" w:leader="none"/>
        </w:tabs>
        <w:spacing w:line="240" w:lineRule="auto" w:before="0" w:after="0"/>
        <w:ind w:left="839" w:right="115" w:hanging="720"/>
        <w:jc w:val="both"/>
        <w:rPr>
          <w:sz w:val="24"/>
        </w:rPr>
      </w:pPr>
      <w:r>
        <w:rPr>
          <w:sz w:val="24"/>
        </w:rPr>
        <w:t>Impact of the parking requirement on the physical environment of the affected lot or the adjacent lots including reduction in green space, destruction of significant existing</w:t>
      </w:r>
      <w:r>
        <w:rPr>
          <w:spacing w:val="-9"/>
          <w:sz w:val="24"/>
        </w:rPr>
        <w:t> </w:t>
      </w:r>
      <w:r>
        <w:rPr>
          <w:sz w:val="24"/>
        </w:rPr>
        <w:t>trees</w:t>
      </w:r>
      <w:r>
        <w:rPr>
          <w:spacing w:val="-9"/>
          <w:sz w:val="24"/>
        </w:rPr>
        <w:t> </w:t>
      </w:r>
      <w:r>
        <w:rPr>
          <w:sz w:val="24"/>
        </w:rPr>
        <w:t>and</w:t>
      </w:r>
      <w:r>
        <w:rPr>
          <w:spacing w:val="-7"/>
          <w:sz w:val="24"/>
        </w:rPr>
        <w:t> </w:t>
      </w:r>
      <w:r>
        <w:rPr>
          <w:sz w:val="24"/>
        </w:rPr>
        <w:t>other</w:t>
      </w:r>
      <w:r>
        <w:rPr>
          <w:spacing w:val="-10"/>
          <w:sz w:val="24"/>
        </w:rPr>
        <w:t> </w:t>
      </w:r>
      <w:r>
        <w:rPr>
          <w:sz w:val="24"/>
        </w:rPr>
        <w:t>vegetation,</w:t>
      </w:r>
      <w:r>
        <w:rPr>
          <w:spacing w:val="-10"/>
          <w:sz w:val="24"/>
        </w:rPr>
        <w:t> </w:t>
      </w:r>
      <w:r>
        <w:rPr>
          <w:sz w:val="24"/>
        </w:rPr>
        <w:t>destruction</w:t>
      </w:r>
      <w:r>
        <w:rPr>
          <w:spacing w:val="-9"/>
          <w:sz w:val="24"/>
        </w:rPr>
        <w:t> </w:t>
      </w:r>
      <w:r>
        <w:rPr>
          <w:sz w:val="24"/>
        </w:rPr>
        <w:t>of</w:t>
      </w:r>
      <w:r>
        <w:rPr>
          <w:spacing w:val="-9"/>
          <w:sz w:val="24"/>
        </w:rPr>
        <w:t> </w:t>
      </w:r>
      <w:r>
        <w:rPr>
          <w:sz w:val="24"/>
        </w:rPr>
        <w:t>existing</w:t>
      </w:r>
      <w:r>
        <w:rPr>
          <w:spacing w:val="-9"/>
          <w:sz w:val="24"/>
        </w:rPr>
        <w:t> </w:t>
      </w:r>
      <w:r>
        <w:rPr>
          <w:sz w:val="24"/>
        </w:rPr>
        <w:t>dwelling</w:t>
      </w:r>
      <w:r>
        <w:rPr>
          <w:spacing w:val="-9"/>
          <w:sz w:val="24"/>
        </w:rPr>
        <w:t> </w:t>
      </w:r>
      <w:r>
        <w:rPr>
          <w:sz w:val="24"/>
        </w:rPr>
        <w:t>units,</w:t>
      </w:r>
      <w:r>
        <w:rPr>
          <w:spacing w:val="-10"/>
          <w:sz w:val="24"/>
        </w:rPr>
        <w:t> </w:t>
      </w:r>
      <w:r>
        <w:rPr>
          <w:sz w:val="24"/>
        </w:rPr>
        <w:t>or</w:t>
      </w:r>
      <w:r>
        <w:rPr>
          <w:spacing w:val="-10"/>
          <w:sz w:val="24"/>
        </w:rPr>
        <w:t> </w:t>
      </w:r>
      <w:r>
        <w:rPr>
          <w:sz w:val="24"/>
        </w:rPr>
        <w:t>loss</w:t>
      </w:r>
      <w:r>
        <w:rPr>
          <w:spacing w:val="-9"/>
          <w:sz w:val="24"/>
        </w:rPr>
        <w:t> </w:t>
      </w:r>
      <w:r>
        <w:rPr>
          <w:sz w:val="24"/>
        </w:rPr>
        <w:t>of pedestrian amenities along public ways;</w:t>
      </w:r>
      <w:r>
        <w:rPr>
          <w:spacing w:val="-3"/>
          <w:sz w:val="24"/>
        </w:rPr>
        <w:t> </w:t>
      </w:r>
      <w:r>
        <w:rPr>
          <w:sz w:val="24"/>
        </w:rPr>
        <w:t>and</w:t>
      </w:r>
    </w:p>
    <w:p>
      <w:pPr>
        <w:pStyle w:val="ListParagraph"/>
        <w:numPr>
          <w:ilvl w:val="0"/>
          <w:numId w:val="17"/>
        </w:numPr>
        <w:tabs>
          <w:tab w:pos="840" w:val="left" w:leader="none"/>
        </w:tabs>
        <w:spacing w:line="240" w:lineRule="auto" w:before="0" w:after="0"/>
        <w:ind w:left="840" w:right="0" w:hanging="720"/>
        <w:jc w:val="both"/>
        <w:rPr>
          <w:sz w:val="24"/>
        </w:rPr>
      </w:pPr>
      <w:r>
        <w:rPr>
          <w:sz w:val="24"/>
        </w:rPr>
        <w:t>Any applicable transportation demand management strategies that will</w:t>
      </w:r>
      <w:r>
        <w:rPr>
          <w:spacing w:val="-6"/>
          <w:sz w:val="24"/>
        </w:rPr>
        <w:t> </w:t>
      </w:r>
      <w:r>
        <w:rPr>
          <w:sz w:val="24"/>
        </w:rPr>
        <w:t>be</w:t>
      </w:r>
    </w:p>
    <w:p>
      <w:pPr>
        <w:spacing w:after="0" w:line="240" w:lineRule="auto"/>
        <w:jc w:val="both"/>
        <w:rPr>
          <w:sz w:val="24"/>
        </w:rPr>
        <w:sectPr>
          <w:pgSz w:w="12240" w:h="15840"/>
          <w:pgMar w:top="1360" w:bottom="280" w:left="1680" w:right="1680"/>
        </w:sectPr>
      </w:pPr>
    </w:p>
    <w:p>
      <w:pPr>
        <w:pStyle w:val="BodyText"/>
        <w:spacing w:before="79"/>
        <w:ind w:left="839"/>
        <w:jc w:val="left"/>
      </w:pPr>
      <w:r>
        <w:rPr/>
        <w:t>integrated into the Project or such other factors as may be considered by the PAA.</w:t>
      </w:r>
    </w:p>
    <w:p>
      <w:pPr>
        <w:pStyle w:val="BodyText"/>
        <w:jc w:val="left"/>
      </w:pPr>
    </w:p>
    <w:p>
      <w:pPr>
        <w:pStyle w:val="ListParagraph"/>
        <w:numPr>
          <w:ilvl w:val="1"/>
          <w:numId w:val="1"/>
        </w:numPr>
        <w:tabs>
          <w:tab w:pos="840" w:val="left" w:leader="none"/>
        </w:tabs>
        <w:spacing w:line="240" w:lineRule="auto" w:before="0" w:after="0"/>
        <w:ind w:left="119" w:right="118" w:firstLine="0"/>
        <w:jc w:val="both"/>
        <w:rPr>
          <w:sz w:val="24"/>
        </w:rPr>
      </w:pPr>
      <w:r>
        <w:rPr>
          <w:b/>
          <w:sz w:val="24"/>
          <w:u w:val="thick"/>
        </w:rPr>
        <w:t>Location of Parking</w:t>
      </w:r>
      <w:r>
        <w:rPr>
          <w:b/>
          <w:sz w:val="24"/>
        </w:rPr>
        <w:t>. </w:t>
      </w:r>
      <w:r>
        <w:rPr>
          <w:sz w:val="24"/>
        </w:rPr>
        <w:t>Any surface parking lot shall, to the maximum extent feasible, be located at the rear or side of a building, relative to any principal street, public open space, or pedestrian way.</w:t>
      </w:r>
    </w:p>
    <w:p>
      <w:pPr>
        <w:pStyle w:val="BodyText"/>
        <w:jc w:val="left"/>
      </w:pPr>
    </w:p>
    <w:p>
      <w:pPr>
        <w:pStyle w:val="Heading1"/>
        <w:numPr>
          <w:ilvl w:val="0"/>
          <w:numId w:val="1"/>
        </w:numPr>
        <w:tabs>
          <w:tab w:pos="840" w:val="left" w:leader="none"/>
        </w:tabs>
        <w:spacing w:line="240" w:lineRule="auto" w:before="0" w:after="0"/>
        <w:ind w:left="840" w:right="0" w:hanging="721"/>
        <w:jc w:val="both"/>
      </w:pPr>
      <w:r>
        <w:rPr/>
        <w:t>PLAN APPROVAL OF PROJECTS: GENERAL</w:t>
      </w:r>
      <w:r>
        <w:rPr>
          <w:spacing w:val="-2"/>
        </w:rPr>
        <w:t> </w:t>
      </w:r>
      <w:r>
        <w:rPr/>
        <w:t>PROVISIONS</w:t>
      </w:r>
    </w:p>
    <w:p>
      <w:pPr>
        <w:pStyle w:val="BodyText"/>
        <w:jc w:val="left"/>
        <w:rPr>
          <w:b/>
        </w:rPr>
      </w:pPr>
    </w:p>
    <w:p>
      <w:pPr>
        <w:pStyle w:val="ListParagraph"/>
        <w:numPr>
          <w:ilvl w:val="1"/>
          <w:numId w:val="1"/>
        </w:numPr>
        <w:tabs>
          <w:tab w:pos="840" w:val="left" w:leader="none"/>
        </w:tabs>
        <w:spacing w:line="240" w:lineRule="auto" w:before="0" w:after="0"/>
        <w:ind w:left="119" w:right="115" w:firstLine="0"/>
        <w:jc w:val="both"/>
        <w:rPr>
          <w:sz w:val="24"/>
        </w:rPr>
      </w:pPr>
      <w:r>
        <w:rPr>
          <w:b/>
          <w:sz w:val="24"/>
          <w:u w:val="thick"/>
        </w:rPr>
        <w:t>Plan Approval</w:t>
      </w:r>
      <w:r>
        <w:rPr>
          <w:b/>
          <w:sz w:val="24"/>
        </w:rPr>
        <w:t>. </w:t>
      </w:r>
      <w:r>
        <w:rPr>
          <w:sz w:val="24"/>
        </w:rPr>
        <w:t>An application for Plan Approval shall be reviewed by the PAA for consistency with the purpose and intent of Sections 9 through 11. Such Plan Approval process shall be construed as an As-of-Right review and approval process as required by and in accordance with the Governing Laws. All Projects advanced under this Section [x] shall be subject to the Plan Approval</w:t>
      </w:r>
      <w:r>
        <w:rPr>
          <w:spacing w:val="-4"/>
          <w:sz w:val="24"/>
        </w:rPr>
        <w:t> </w:t>
      </w:r>
      <w:r>
        <w:rPr>
          <w:sz w:val="24"/>
        </w:rPr>
        <w:t>process.</w:t>
      </w:r>
    </w:p>
    <w:p>
      <w:pPr>
        <w:pStyle w:val="BodyText"/>
        <w:jc w:val="left"/>
      </w:pPr>
    </w:p>
    <w:p>
      <w:pPr>
        <w:pStyle w:val="ListParagraph"/>
        <w:numPr>
          <w:ilvl w:val="1"/>
          <w:numId w:val="1"/>
        </w:numPr>
        <w:tabs>
          <w:tab w:pos="840" w:val="left" w:leader="none"/>
        </w:tabs>
        <w:spacing w:line="240" w:lineRule="auto" w:before="0" w:after="0"/>
        <w:ind w:left="119" w:right="117" w:firstLine="0"/>
        <w:jc w:val="both"/>
        <w:rPr>
          <w:sz w:val="24"/>
        </w:rPr>
      </w:pPr>
      <w:r>
        <w:rPr>
          <w:b/>
          <w:sz w:val="24"/>
          <w:u w:val="thick"/>
        </w:rPr>
        <w:t>Plan Approval Authority (PAA)</w:t>
      </w:r>
      <w:r>
        <w:rPr>
          <w:b/>
          <w:sz w:val="24"/>
        </w:rPr>
        <w:t>. </w:t>
      </w:r>
      <w:r>
        <w:rPr>
          <w:sz w:val="24"/>
        </w:rPr>
        <w:t>The Planning Board, consistent with G.L. Chapter 40R and 760 CMR 59.00, shall be the Plan Approval Authority (the “PAA”), and it is authorized to conduct the Plan Approval process for purposes of reviewing Project applications and issuing Plan Approval decisions within the</w:t>
      </w:r>
      <w:r>
        <w:rPr>
          <w:spacing w:val="-4"/>
          <w:sz w:val="24"/>
        </w:rPr>
        <w:t> </w:t>
      </w:r>
      <w:r>
        <w:rPr>
          <w:sz w:val="24"/>
        </w:rPr>
        <w:t>FSGOD.</w:t>
      </w:r>
    </w:p>
    <w:p>
      <w:pPr>
        <w:pStyle w:val="BodyText"/>
        <w:jc w:val="left"/>
      </w:pPr>
    </w:p>
    <w:p>
      <w:pPr>
        <w:pStyle w:val="ListParagraph"/>
        <w:numPr>
          <w:ilvl w:val="1"/>
          <w:numId w:val="1"/>
        </w:numPr>
        <w:tabs>
          <w:tab w:pos="840" w:val="left" w:leader="none"/>
        </w:tabs>
        <w:spacing w:line="240" w:lineRule="auto" w:before="0" w:after="0"/>
        <w:ind w:left="119" w:right="117" w:firstLine="0"/>
        <w:jc w:val="both"/>
        <w:rPr>
          <w:sz w:val="24"/>
        </w:rPr>
      </w:pPr>
      <w:r>
        <w:rPr>
          <w:b/>
          <w:sz w:val="24"/>
          <w:u w:val="thick"/>
        </w:rPr>
        <w:t>PAA Regulations</w:t>
      </w:r>
      <w:r>
        <w:rPr>
          <w:b/>
          <w:sz w:val="24"/>
        </w:rPr>
        <w:t>. </w:t>
      </w:r>
      <w:r>
        <w:rPr>
          <w:sz w:val="24"/>
        </w:rPr>
        <w:t>The Plan Approval Authority may adopt administrative rules and</w:t>
      </w:r>
      <w:r>
        <w:rPr>
          <w:spacing w:val="-12"/>
          <w:sz w:val="24"/>
        </w:rPr>
        <w:t> </w:t>
      </w:r>
      <w:r>
        <w:rPr>
          <w:sz w:val="24"/>
        </w:rPr>
        <w:t>regulations</w:t>
      </w:r>
      <w:r>
        <w:rPr>
          <w:spacing w:val="-10"/>
          <w:sz w:val="24"/>
        </w:rPr>
        <w:t> </w:t>
      </w:r>
      <w:r>
        <w:rPr>
          <w:sz w:val="24"/>
        </w:rPr>
        <w:t>relative</w:t>
      </w:r>
      <w:r>
        <w:rPr>
          <w:spacing w:val="-12"/>
          <w:sz w:val="24"/>
        </w:rPr>
        <w:t> </w:t>
      </w:r>
      <w:r>
        <w:rPr>
          <w:sz w:val="24"/>
        </w:rPr>
        <w:t>to</w:t>
      </w:r>
      <w:r>
        <w:rPr>
          <w:spacing w:val="-12"/>
          <w:sz w:val="24"/>
        </w:rPr>
        <w:t> </w:t>
      </w:r>
      <w:r>
        <w:rPr>
          <w:sz w:val="24"/>
        </w:rPr>
        <w:t>Plan</w:t>
      </w:r>
      <w:r>
        <w:rPr>
          <w:spacing w:val="-12"/>
          <w:sz w:val="24"/>
        </w:rPr>
        <w:t> </w:t>
      </w:r>
      <w:r>
        <w:rPr>
          <w:sz w:val="24"/>
        </w:rPr>
        <w:t>Approval.</w:t>
      </w:r>
      <w:r>
        <w:rPr>
          <w:spacing w:val="36"/>
          <w:sz w:val="24"/>
        </w:rPr>
        <w:t> </w:t>
      </w:r>
      <w:r>
        <w:rPr>
          <w:sz w:val="24"/>
        </w:rPr>
        <w:t>Such</w:t>
      </w:r>
      <w:r>
        <w:rPr>
          <w:spacing w:val="-9"/>
          <w:sz w:val="24"/>
        </w:rPr>
        <w:t> </w:t>
      </w:r>
      <w:r>
        <w:rPr>
          <w:sz w:val="24"/>
        </w:rPr>
        <w:t>rules</w:t>
      </w:r>
      <w:r>
        <w:rPr>
          <w:spacing w:val="-12"/>
          <w:sz w:val="24"/>
        </w:rPr>
        <w:t> </w:t>
      </w:r>
      <w:r>
        <w:rPr>
          <w:sz w:val="24"/>
        </w:rPr>
        <w:t>and</w:t>
      </w:r>
      <w:r>
        <w:rPr>
          <w:spacing w:val="-12"/>
          <w:sz w:val="24"/>
        </w:rPr>
        <w:t> </w:t>
      </w:r>
      <w:r>
        <w:rPr>
          <w:sz w:val="24"/>
        </w:rPr>
        <w:t>regulations</w:t>
      </w:r>
      <w:r>
        <w:rPr>
          <w:spacing w:val="-12"/>
          <w:sz w:val="24"/>
        </w:rPr>
        <w:t> </w:t>
      </w:r>
      <w:r>
        <w:rPr>
          <w:sz w:val="24"/>
        </w:rPr>
        <w:t>and</w:t>
      </w:r>
      <w:r>
        <w:rPr>
          <w:spacing w:val="-9"/>
          <w:sz w:val="24"/>
        </w:rPr>
        <w:t> </w:t>
      </w:r>
      <w:r>
        <w:rPr>
          <w:sz w:val="24"/>
        </w:rPr>
        <w:t>any</w:t>
      </w:r>
      <w:r>
        <w:rPr>
          <w:spacing w:val="-12"/>
          <w:sz w:val="24"/>
        </w:rPr>
        <w:t> </w:t>
      </w:r>
      <w:r>
        <w:rPr>
          <w:sz w:val="24"/>
        </w:rPr>
        <w:t>amendments thereof must be approved by</w:t>
      </w:r>
      <w:r>
        <w:rPr>
          <w:spacing w:val="-1"/>
          <w:sz w:val="24"/>
        </w:rPr>
        <w:t> </w:t>
      </w:r>
      <w:r>
        <w:rPr>
          <w:sz w:val="24"/>
        </w:rPr>
        <w:t>EOHLC.</w:t>
      </w:r>
    </w:p>
    <w:p>
      <w:pPr>
        <w:pStyle w:val="BodyText"/>
        <w:jc w:val="left"/>
      </w:pPr>
    </w:p>
    <w:p>
      <w:pPr>
        <w:pStyle w:val="ListParagraph"/>
        <w:numPr>
          <w:ilvl w:val="1"/>
          <w:numId w:val="1"/>
        </w:numPr>
        <w:tabs>
          <w:tab w:pos="840" w:val="left" w:leader="none"/>
        </w:tabs>
        <w:spacing w:line="240" w:lineRule="auto" w:before="0" w:after="0"/>
        <w:ind w:left="119" w:right="114" w:firstLine="0"/>
        <w:jc w:val="both"/>
        <w:rPr>
          <w:sz w:val="24"/>
        </w:rPr>
      </w:pPr>
      <w:r>
        <w:rPr>
          <w:b/>
          <w:sz w:val="24"/>
          <w:u w:val="thick"/>
        </w:rPr>
        <w:t>Project Phasing</w:t>
      </w:r>
      <w:r>
        <w:rPr>
          <w:b/>
          <w:sz w:val="24"/>
        </w:rPr>
        <w:t>. </w:t>
      </w:r>
      <w:r>
        <w:rPr>
          <w:sz w:val="24"/>
        </w:rPr>
        <w:t>An Applicant may propose, in a Plan Approval submission, that a Project be developed in phases, provided that the submission shows the full buildout of the Project and all associated impacts as of the completion of the final phase, and subject to the approval of the PAA. Any phased Project shall comply with the provisions of Section</w:t>
      </w:r>
      <w:r>
        <w:rPr>
          <w:spacing w:val="-1"/>
          <w:sz w:val="24"/>
        </w:rPr>
        <w:t> </w:t>
      </w:r>
      <w:r>
        <w:rPr>
          <w:sz w:val="24"/>
        </w:rPr>
        <w:t>6.9.</w:t>
      </w:r>
    </w:p>
    <w:p>
      <w:pPr>
        <w:pStyle w:val="BodyText"/>
        <w:jc w:val="left"/>
      </w:pPr>
    </w:p>
    <w:p>
      <w:pPr>
        <w:pStyle w:val="Heading1"/>
        <w:numPr>
          <w:ilvl w:val="0"/>
          <w:numId w:val="1"/>
        </w:numPr>
        <w:tabs>
          <w:tab w:pos="840" w:val="left" w:leader="none"/>
        </w:tabs>
        <w:spacing w:line="240" w:lineRule="auto" w:before="1" w:after="0"/>
        <w:ind w:left="840" w:right="0" w:hanging="721"/>
        <w:jc w:val="both"/>
      </w:pPr>
      <w:r>
        <w:rPr/>
        <w:t>PLAN APPROVAL</w:t>
      </w:r>
      <w:r>
        <w:rPr>
          <w:spacing w:val="-1"/>
        </w:rPr>
        <w:t> </w:t>
      </w:r>
      <w:r>
        <w:rPr/>
        <w:t>PROCEDURES</w:t>
      </w:r>
    </w:p>
    <w:p>
      <w:pPr>
        <w:pStyle w:val="BodyText"/>
        <w:spacing w:before="11"/>
        <w:jc w:val="left"/>
        <w:rPr>
          <w:b/>
          <w:sz w:val="23"/>
        </w:rPr>
      </w:pPr>
    </w:p>
    <w:p>
      <w:pPr>
        <w:pStyle w:val="ListParagraph"/>
        <w:numPr>
          <w:ilvl w:val="1"/>
          <w:numId w:val="1"/>
        </w:numPr>
        <w:tabs>
          <w:tab w:pos="840" w:val="left" w:leader="none"/>
        </w:tabs>
        <w:spacing w:line="240" w:lineRule="auto" w:before="0" w:after="0"/>
        <w:ind w:left="119" w:right="114" w:firstLine="0"/>
        <w:jc w:val="both"/>
        <w:rPr>
          <w:sz w:val="24"/>
        </w:rPr>
      </w:pPr>
      <w:r>
        <w:rPr>
          <w:b/>
          <w:sz w:val="24"/>
          <w:u w:val="thick"/>
        </w:rPr>
        <w:t>Preapplication</w:t>
      </w:r>
      <w:r>
        <w:rPr>
          <w:b/>
          <w:sz w:val="24"/>
        </w:rPr>
        <w:t>. </w:t>
      </w:r>
      <w:r>
        <w:rPr>
          <w:sz w:val="24"/>
        </w:rPr>
        <w:t>Prior to the submittal of a Plan Approval submission, the PAA recommends that a “Concept Plan” be submitted to help guide the development of the definitive submission for Project buildout and individual elements thereof. Such Concept Plan should reflect the</w:t>
      </w:r>
      <w:r>
        <w:rPr>
          <w:spacing w:val="-2"/>
          <w:sz w:val="24"/>
        </w:rPr>
        <w:t> </w:t>
      </w:r>
      <w:r>
        <w:rPr>
          <w:sz w:val="24"/>
        </w:rPr>
        <w:t>following:</w:t>
      </w:r>
    </w:p>
    <w:p>
      <w:pPr>
        <w:pStyle w:val="BodyText"/>
        <w:jc w:val="left"/>
      </w:pPr>
    </w:p>
    <w:p>
      <w:pPr>
        <w:pStyle w:val="ListParagraph"/>
        <w:numPr>
          <w:ilvl w:val="0"/>
          <w:numId w:val="18"/>
        </w:numPr>
        <w:tabs>
          <w:tab w:pos="839" w:val="left" w:leader="none"/>
          <w:tab w:pos="841" w:val="left" w:leader="none"/>
        </w:tabs>
        <w:spacing w:line="240" w:lineRule="auto" w:before="0" w:after="0"/>
        <w:ind w:left="840" w:right="0" w:hanging="722"/>
        <w:jc w:val="left"/>
        <w:rPr>
          <w:sz w:val="24"/>
        </w:rPr>
      </w:pPr>
      <w:r>
        <w:rPr>
          <w:sz w:val="24"/>
        </w:rPr>
        <w:t>Overall building envelope</w:t>
      </w:r>
      <w:r>
        <w:rPr>
          <w:spacing w:val="-2"/>
          <w:sz w:val="24"/>
        </w:rPr>
        <w:t> </w:t>
      </w:r>
      <w:r>
        <w:rPr>
          <w:sz w:val="24"/>
        </w:rPr>
        <w:t>areas;</w:t>
      </w:r>
    </w:p>
    <w:p>
      <w:pPr>
        <w:pStyle w:val="ListParagraph"/>
        <w:numPr>
          <w:ilvl w:val="0"/>
          <w:numId w:val="18"/>
        </w:numPr>
        <w:tabs>
          <w:tab w:pos="839" w:val="left" w:leader="none"/>
          <w:tab w:pos="840" w:val="left" w:leader="none"/>
        </w:tabs>
        <w:spacing w:line="240" w:lineRule="auto" w:before="0" w:after="0"/>
        <w:ind w:left="840" w:right="0" w:hanging="721"/>
        <w:jc w:val="left"/>
        <w:rPr>
          <w:sz w:val="24"/>
        </w:rPr>
      </w:pPr>
      <w:r>
        <w:rPr>
          <w:sz w:val="24"/>
        </w:rPr>
        <w:t>Open space and natural resource areas;</w:t>
      </w:r>
      <w:r>
        <w:rPr>
          <w:spacing w:val="-2"/>
          <w:sz w:val="24"/>
        </w:rPr>
        <w:t> </w:t>
      </w:r>
      <w:r>
        <w:rPr>
          <w:sz w:val="24"/>
        </w:rPr>
        <w:t>and</w:t>
      </w:r>
    </w:p>
    <w:p>
      <w:pPr>
        <w:pStyle w:val="ListParagraph"/>
        <w:numPr>
          <w:ilvl w:val="0"/>
          <w:numId w:val="18"/>
        </w:numPr>
        <w:tabs>
          <w:tab w:pos="839" w:val="left" w:leader="none"/>
          <w:tab w:pos="841" w:val="left" w:leader="none"/>
        </w:tabs>
        <w:spacing w:line="240" w:lineRule="auto" w:before="0" w:after="0"/>
        <w:ind w:left="840" w:right="0" w:hanging="722"/>
        <w:jc w:val="left"/>
        <w:rPr>
          <w:sz w:val="24"/>
        </w:rPr>
      </w:pPr>
      <w:r>
        <w:rPr>
          <w:sz w:val="24"/>
        </w:rPr>
        <w:t>General site improvements, groupings of buildings, and proposed land</w:t>
      </w:r>
      <w:r>
        <w:rPr>
          <w:spacing w:val="-12"/>
          <w:sz w:val="24"/>
        </w:rPr>
        <w:t> </w:t>
      </w:r>
      <w:r>
        <w:rPr>
          <w:sz w:val="24"/>
        </w:rPr>
        <w:t>uses.</w:t>
      </w:r>
    </w:p>
    <w:p>
      <w:pPr>
        <w:pStyle w:val="BodyText"/>
        <w:jc w:val="left"/>
      </w:pPr>
    </w:p>
    <w:p>
      <w:pPr>
        <w:pStyle w:val="BodyText"/>
        <w:ind w:left="119" w:right="117"/>
      </w:pPr>
      <w:r>
        <w:rPr/>
        <w:t>The Concept Plan is intended to be used as a tool for both the Applicant and the PAA to ensure that the proposed Project design will be consistent with the Design Standards and other requirements of the FSGOD.</w:t>
      </w:r>
    </w:p>
    <w:p>
      <w:pPr>
        <w:pStyle w:val="BodyText"/>
        <w:jc w:val="left"/>
      </w:pPr>
    </w:p>
    <w:p>
      <w:pPr>
        <w:pStyle w:val="ListParagraph"/>
        <w:numPr>
          <w:ilvl w:val="1"/>
          <w:numId w:val="1"/>
        </w:numPr>
        <w:tabs>
          <w:tab w:pos="839" w:val="left" w:leader="none"/>
          <w:tab w:pos="840" w:val="left" w:leader="none"/>
        </w:tabs>
        <w:spacing w:line="240" w:lineRule="auto" w:before="0" w:after="0"/>
        <w:ind w:left="119" w:right="114" w:firstLine="0"/>
        <w:jc w:val="left"/>
        <w:rPr>
          <w:sz w:val="24"/>
        </w:rPr>
      </w:pPr>
      <w:r>
        <w:rPr>
          <w:b/>
          <w:sz w:val="24"/>
          <w:u w:val="thick"/>
        </w:rPr>
        <w:t>Required Submittals</w:t>
      </w:r>
      <w:r>
        <w:rPr>
          <w:b/>
          <w:sz w:val="24"/>
        </w:rPr>
        <w:t>. </w:t>
      </w:r>
      <w:r>
        <w:rPr>
          <w:sz w:val="24"/>
        </w:rPr>
        <w:t>An application for Plan Approval shall be submitted to the PAA</w:t>
      </w:r>
      <w:r>
        <w:rPr>
          <w:spacing w:val="-17"/>
          <w:sz w:val="24"/>
        </w:rPr>
        <w:t> </w:t>
      </w:r>
      <w:r>
        <w:rPr>
          <w:sz w:val="24"/>
        </w:rPr>
        <w:t>on</w:t>
      </w:r>
      <w:r>
        <w:rPr>
          <w:spacing w:val="-16"/>
          <w:sz w:val="24"/>
        </w:rPr>
        <w:t> </w:t>
      </w:r>
      <w:r>
        <w:rPr>
          <w:sz w:val="24"/>
        </w:rPr>
        <w:t>the</w:t>
      </w:r>
      <w:r>
        <w:rPr>
          <w:spacing w:val="-14"/>
          <w:sz w:val="24"/>
        </w:rPr>
        <w:t> </w:t>
      </w:r>
      <w:r>
        <w:rPr>
          <w:sz w:val="24"/>
        </w:rPr>
        <w:t>form</w:t>
      </w:r>
      <w:r>
        <w:rPr>
          <w:spacing w:val="-13"/>
          <w:sz w:val="24"/>
        </w:rPr>
        <w:t> </w:t>
      </w:r>
      <w:r>
        <w:rPr>
          <w:sz w:val="24"/>
        </w:rPr>
        <w:t>provided</w:t>
      </w:r>
      <w:r>
        <w:rPr>
          <w:spacing w:val="-17"/>
          <w:sz w:val="24"/>
        </w:rPr>
        <w:t> </w:t>
      </w:r>
      <w:r>
        <w:rPr>
          <w:sz w:val="24"/>
        </w:rPr>
        <w:t>by</w:t>
      </w:r>
      <w:r>
        <w:rPr>
          <w:spacing w:val="-16"/>
          <w:sz w:val="24"/>
        </w:rPr>
        <w:t> </w:t>
      </w:r>
      <w:r>
        <w:rPr>
          <w:sz w:val="24"/>
        </w:rPr>
        <w:t>the</w:t>
      </w:r>
      <w:r>
        <w:rPr>
          <w:spacing w:val="-14"/>
          <w:sz w:val="24"/>
        </w:rPr>
        <w:t> </w:t>
      </w:r>
      <w:r>
        <w:rPr>
          <w:sz w:val="24"/>
        </w:rPr>
        <w:t>PAA</w:t>
      </w:r>
      <w:r>
        <w:rPr>
          <w:spacing w:val="-14"/>
          <w:sz w:val="24"/>
        </w:rPr>
        <w:t> </w:t>
      </w:r>
      <w:r>
        <w:rPr>
          <w:sz w:val="24"/>
        </w:rPr>
        <w:t>and</w:t>
      </w:r>
      <w:r>
        <w:rPr>
          <w:spacing w:val="-16"/>
          <w:sz w:val="24"/>
        </w:rPr>
        <w:t> </w:t>
      </w:r>
      <w:r>
        <w:rPr>
          <w:sz w:val="24"/>
        </w:rPr>
        <w:t>approved</w:t>
      </w:r>
      <w:r>
        <w:rPr>
          <w:spacing w:val="-17"/>
          <w:sz w:val="24"/>
        </w:rPr>
        <w:t> </w:t>
      </w:r>
      <w:r>
        <w:rPr>
          <w:sz w:val="24"/>
        </w:rPr>
        <w:t>by</w:t>
      </w:r>
      <w:r>
        <w:rPr>
          <w:spacing w:val="-16"/>
          <w:sz w:val="24"/>
        </w:rPr>
        <w:t> </w:t>
      </w:r>
      <w:r>
        <w:rPr>
          <w:sz w:val="24"/>
        </w:rPr>
        <w:t>EOHLC,</w:t>
      </w:r>
      <w:r>
        <w:rPr>
          <w:spacing w:val="-13"/>
          <w:sz w:val="24"/>
        </w:rPr>
        <w:t> </w:t>
      </w:r>
      <w:r>
        <w:rPr>
          <w:sz w:val="24"/>
        </w:rPr>
        <w:t>along</w:t>
      </w:r>
      <w:r>
        <w:rPr>
          <w:spacing w:val="-16"/>
          <w:sz w:val="24"/>
        </w:rPr>
        <w:t> </w:t>
      </w:r>
      <w:r>
        <w:rPr>
          <w:sz w:val="24"/>
        </w:rPr>
        <w:t>with</w:t>
      </w:r>
      <w:r>
        <w:rPr>
          <w:spacing w:val="-16"/>
          <w:sz w:val="24"/>
        </w:rPr>
        <w:t> </w:t>
      </w:r>
      <w:r>
        <w:rPr>
          <w:sz w:val="24"/>
        </w:rPr>
        <w:t>an</w:t>
      </w:r>
      <w:r>
        <w:rPr>
          <w:spacing w:val="-14"/>
          <w:sz w:val="24"/>
        </w:rPr>
        <w:t> </w:t>
      </w:r>
      <w:r>
        <w:rPr>
          <w:sz w:val="24"/>
        </w:rPr>
        <w:t>application</w:t>
      </w:r>
    </w:p>
    <w:p>
      <w:pPr>
        <w:spacing w:after="0" w:line="240" w:lineRule="auto"/>
        <w:jc w:val="left"/>
        <w:rPr>
          <w:sz w:val="24"/>
        </w:rPr>
        <w:sectPr>
          <w:pgSz w:w="12240" w:h="15840"/>
          <w:pgMar w:top="1360" w:bottom="280" w:left="1680" w:right="1680"/>
        </w:sectPr>
      </w:pPr>
    </w:p>
    <w:p>
      <w:pPr>
        <w:pStyle w:val="BodyText"/>
        <w:spacing w:before="79"/>
        <w:ind w:left="119" w:right="117"/>
      </w:pPr>
      <w:r>
        <w:rPr/>
        <w:t>fee as set forth in the PAA Regulations. The application shall be accompanied by such plans and documents as may be required and set forth in the PAA Regulations. For any Project that is subject to the Affordability requirements of Section 6, the application shall be</w:t>
      </w:r>
      <w:r>
        <w:rPr>
          <w:spacing w:val="-18"/>
        </w:rPr>
        <w:t> </w:t>
      </w:r>
      <w:r>
        <w:rPr/>
        <w:t>accompanied</w:t>
      </w:r>
      <w:r>
        <w:rPr>
          <w:spacing w:val="-13"/>
        </w:rPr>
        <w:t> </w:t>
      </w:r>
      <w:r>
        <w:rPr/>
        <w:t>by</w:t>
      </w:r>
      <w:r>
        <w:rPr>
          <w:spacing w:val="-17"/>
        </w:rPr>
        <w:t> </w:t>
      </w:r>
      <w:r>
        <w:rPr/>
        <w:t>all</w:t>
      </w:r>
      <w:r>
        <w:rPr>
          <w:spacing w:val="-15"/>
        </w:rPr>
        <w:t> </w:t>
      </w:r>
      <w:r>
        <w:rPr/>
        <w:t>materials</w:t>
      </w:r>
      <w:r>
        <w:rPr>
          <w:spacing w:val="-16"/>
        </w:rPr>
        <w:t> </w:t>
      </w:r>
      <w:r>
        <w:rPr/>
        <w:t>required</w:t>
      </w:r>
      <w:r>
        <w:rPr>
          <w:spacing w:val="-17"/>
        </w:rPr>
        <w:t> </w:t>
      </w:r>
      <w:r>
        <w:rPr/>
        <w:t>under</w:t>
      </w:r>
      <w:r>
        <w:rPr>
          <w:spacing w:val="-16"/>
        </w:rPr>
        <w:t> </w:t>
      </w:r>
      <w:r>
        <w:rPr/>
        <w:t>Section</w:t>
      </w:r>
      <w:r>
        <w:rPr>
          <w:spacing w:val="-17"/>
        </w:rPr>
        <w:t> </w:t>
      </w:r>
      <w:r>
        <w:rPr/>
        <w:t>6.3.</w:t>
      </w:r>
      <w:r>
        <w:rPr>
          <w:spacing w:val="29"/>
        </w:rPr>
        <w:t> </w:t>
      </w:r>
      <w:r>
        <w:rPr/>
        <w:t>All</w:t>
      </w:r>
      <w:r>
        <w:rPr>
          <w:spacing w:val="-16"/>
        </w:rPr>
        <w:t> </w:t>
      </w:r>
      <w:r>
        <w:rPr/>
        <w:t>site</w:t>
      </w:r>
      <w:r>
        <w:rPr>
          <w:spacing w:val="-17"/>
        </w:rPr>
        <w:t> </w:t>
      </w:r>
      <w:r>
        <w:rPr/>
        <w:t>plans</w:t>
      </w:r>
      <w:r>
        <w:rPr>
          <w:spacing w:val="-17"/>
        </w:rPr>
        <w:t> </w:t>
      </w:r>
      <w:r>
        <w:rPr/>
        <w:t>shall</w:t>
      </w:r>
      <w:r>
        <w:rPr>
          <w:spacing w:val="-15"/>
        </w:rPr>
        <w:t> </w:t>
      </w:r>
      <w:r>
        <w:rPr/>
        <w:t>be</w:t>
      </w:r>
      <w:r>
        <w:rPr>
          <w:spacing w:val="-17"/>
        </w:rPr>
        <w:t> </w:t>
      </w:r>
      <w:r>
        <w:rPr/>
        <w:t>prepared by a certified architect, landscape architect, and/or a civil engineer registered in the Commonwealth of Massachusetts. All landscape plans shall be prepared by a certified landscape architect registered in the Commonwealth of Massachusetts. All building elevations shall be prepared by a certified architect registered in the Commonwealth of Massachusetts. All plans shall be signed and stamped, and drawings prepared at a scale of one inch equals forty feet (1”=40’) or larger, or at a scale as approved in advance by the PAA.</w:t>
      </w:r>
    </w:p>
    <w:p>
      <w:pPr>
        <w:pStyle w:val="BodyText"/>
        <w:jc w:val="left"/>
      </w:pPr>
    </w:p>
    <w:p>
      <w:pPr>
        <w:pStyle w:val="ListParagraph"/>
        <w:numPr>
          <w:ilvl w:val="1"/>
          <w:numId w:val="1"/>
        </w:numPr>
        <w:tabs>
          <w:tab w:pos="840" w:val="left" w:leader="none"/>
        </w:tabs>
        <w:spacing w:line="240" w:lineRule="auto" w:before="0" w:after="0"/>
        <w:ind w:left="119" w:right="117" w:firstLine="0"/>
        <w:jc w:val="both"/>
        <w:rPr>
          <w:sz w:val="24"/>
        </w:rPr>
      </w:pPr>
      <w:r>
        <w:rPr>
          <w:b/>
          <w:sz w:val="24"/>
          <w:u w:val="thick"/>
        </w:rPr>
        <w:t>Filing</w:t>
      </w:r>
      <w:r>
        <w:rPr>
          <w:b/>
          <w:sz w:val="24"/>
        </w:rPr>
        <w:t>. </w:t>
      </w:r>
      <w:r>
        <w:rPr>
          <w:sz w:val="24"/>
        </w:rPr>
        <w:t>An Applicant for Plan Approval shall file the required number of copies of the application form and the other required submittals as set forth in the PAA Regulations with the Town Clerk and a copy of the application including the date of filing certified by the Town Clerk shall be filed forthwith with the</w:t>
      </w:r>
      <w:r>
        <w:rPr>
          <w:spacing w:val="-6"/>
          <w:sz w:val="24"/>
        </w:rPr>
        <w:t> </w:t>
      </w:r>
      <w:r>
        <w:rPr>
          <w:sz w:val="24"/>
        </w:rPr>
        <w:t>PAA.</w:t>
      </w:r>
    </w:p>
    <w:p>
      <w:pPr>
        <w:pStyle w:val="BodyText"/>
        <w:jc w:val="left"/>
      </w:pPr>
    </w:p>
    <w:p>
      <w:pPr>
        <w:pStyle w:val="ListParagraph"/>
        <w:numPr>
          <w:ilvl w:val="1"/>
          <w:numId w:val="1"/>
        </w:numPr>
        <w:tabs>
          <w:tab w:pos="840" w:val="left" w:leader="none"/>
        </w:tabs>
        <w:spacing w:line="240" w:lineRule="auto" w:before="0" w:after="0"/>
        <w:ind w:left="119" w:right="114" w:firstLine="0"/>
        <w:jc w:val="both"/>
        <w:rPr>
          <w:sz w:val="24"/>
        </w:rPr>
      </w:pPr>
      <w:r>
        <w:rPr>
          <w:b/>
          <w:sz w:val="24"/>
          <w:u w:val="thick"/>
        </w:rPr>
        <w:t>Circulation to Other Boards</w:t>
      </w:r>
      <w:r>
        <w:rPr>
          <w:b/>
          <w:sz w:val="24"/>
        </w:rPr>
        <w:t>. </w:t>
      </w:r>
      <w:r>
        <w:rPr>
          <w:sz w:val="24"/>
        </w:rPr>
        <w:t>Upon receipt of the application, the PAA shall immediately</w:t>
      </w:r>
      <w:r>
        <w:rPr>
          <w:spacing w:val="-8"/>
          <w:sz w:val="24"/>
        </w:rPr>
        <w:t> </w:t>
      </w:r>
      <w:r>
        <w:rPr>
          <w:sz w:val="24"/>
        </w:rPr>
        <w:t>provide</w:t>
      </w:r>
      <w:r>
        <w:rPr>
          <w:spacing w:val="-8"/>
          <w:sz w:val="24"/>
        </w:rPr>
        <w:t> </w:t>
      </w:r>
      <w:r>
        <w:rPr>
          <w:sz w:val="24"/>
        </w:rPr>
        <w:t>a</w:t>
      </w:r>
      <w:r>
        <w:rPr>
          <w:spacing w:val="-9"/>
          <w:sz w:val="24"/>
        </w:rPr>
        <w:t> </w:t>
      </w:r>
      <w:r>
        <w:rPr>
          <w:sz w:val="24"/>
        </w:rPr>
        <w:t>copy</w:t>
      </w:r>
      <w:r>
        <w:rPr>
          <w:spacing w:val="-8"/>
          <w:sz w:val="24"/>
        </w:rPr>
        <w:t> </w:t>
      </w:r>
      <w:r>
        <w:rPr>
          <w:sz w:val="24"/>
        </w:rPr>
        <w:t>of</w:t>
      </w:r>
      <w:r>
        <w:rPr>
          <w:spacing w:val="-8"/>
          <w:sz w:val="24"/>
        </w:rPr>
        <w:t> </w:t>
      </w:r>
      <w:r>
        <w:rPr>
          <w:sz w:val="24"/>
        </w:rPr>
        <w:t>the</w:t>
      </w:r>
      <w:r>
        <w:rPr>
          <w:spacing w:val="-8"/>
          <w:sz w:val="24"/>
        </w:rPr>
        <w:t> </w:t>
      </w:r>
      <w:r>
        <w:rPr>
          <w:sz w:val="24"/>
        </w:rPr>
        <w:t>application</w:t>
      </w:r>
      <w:r>
        <w:rPr>
          <w:spacing w:val="-8"/>
          <w:sz w:val="24"/>
        </w:rPr>
        <w:t> </w:t>
      </w:r>
      <w:r>
        <w:rPr>
          <w:sz w:val="24"/>
        </w:rPr>
        <w:t>materials</w:t>
      </w:r>
      <w:r>
        <w:rPr>
          <w:spacing w:val="-8"/>
          <w:sz w:val="24"/>
        </w:rPr>
        <w:t> </w:t>
      </w:r>
      <w:r>
        <w:rPr>
          <w:sz w:val="24"/>
        </w:rPr>
        <w:t>to</w:t>
      </w:r>
      <w:r>
        <w:rPr>
          <w:spacing w:val="-7"/>
          <w:sz w:val="24"/>
        </w:rPr>
        <w:t> </w:t>
      </w:r>
      <w:r>
        <w:rPr>
          <w:sz w:val="24"/>
        </w:rPr>
        <w:t>the</w:t>
      </w:r>
      <w:r>
        <w:rPr>
          <w:spacing w:val="-9"/>
          <w:sz w:val="24"/>
        </w:rPr>
        <w:t> </w:t>
      </w:r>
      <w:r>
        <w:rPr>
          <w:sz w:val="24"/>
        </w:rPr>
        <w:t>Select</w:t>
      </w:r>
      <w:r>
        <w:rPr>
          <w:spacing w:val="-7"/>
          <w:sz w:val="24"/>
        </w:rPr>
        <w:t> </w:t>
      </w:r>
      <w:r>
        <w:rPr>
          <w:sz w:val="24"/>
        </w:rPr>
        <w:t>Board,</w:t>
      </w:r>
      <w:r>
        <w:rPr>
          <w:spacing w:val="-10"/>
          <w:sz w:val="24"/>
        </w:rPr>
        <w:t> </w:t>
      </w:r>
      <w:r>
        <w:rPr>
          <w:sz w:val="24"/>
        </w:rPr>
        <w:t>Zoning</w:t>
      </w:r>
      <w:r>
        <w:rPr>
          <w:spacing w:val="-8"/>
          <w:sz w:val="24"/>
        </w:rPr>
        <w:t> </w:t>
      </w:r>
      <w:r>
        <w:rPr>
          <w:sz w:val="24"/>
        </w:rPr>
        <w:t>Board of Appeals, Board of Health, Conservation Commission, Fire Department, Police Department,</w:t>
      </w:r>
      <w:r>
        <w:rPr>
          <w:spacing w:val="-8"/>
          <w:sz w:val="24"/>
        </w:rPr>
        <w:t> </w:t>
      </w:r>
      <w:r>
        <w:rPr>
          <w:sz w:val="24"/>
        </w:rPr>
        <w:t>Building</w:t>
      </w:r>
      <w:r>
        <w:rPr>
          <w:spacing w:val="-8"/>
          <w:sz w:val="24"/>
        </w:rPr>
        <w:t> </w:t>
      </w:r>
      <w:r>
        <w:rPr>
          <w:sz w:val="24"/>
        </w:rPr>
        <w:t>Commissioner,</w:t>
      </w:r>
      <w:r>
        <w:rPr>
          <w:spacing w:val="-8"/>
          <w:sz w:val="24"/>
        </w:rPr>
        <w:t> </w:t>
      </w:r>
      <w:r>
        <w:rPr>
          <w:sz w:val="24"/>
        </w:rPr>
        <w:t>Public</w:t>
      </w:r>
      <w:r>
        <w:rPr>
          <w:spacing w:val="-8"/>
          <w:sz w:val="24"/>
        </w:rPr>
        <w:t> </w:t>
      </w:r>
      <w:r>
        <w:rPr>
          <w:sz w:val="24"/>
        </w:rPr>
        <w:t>Works</w:t>
      </w:r>
      <w:r>
        <w:rPr>
          <w:spacing w:val="-8"/>
          <w:sz w:val="24"/>
        </w:rPr>
        <w:t> </w:t>
      </w:r>
      <w:r>
        <w:rPr>
          <w:sz w:val="24"/>
        </w:rPr>
        <w:t>Department,</w:t>
      </w:r>
      <w:r>
        <w:rPr>
          <w:spacing w:val="-8"/>
          <w:sz w:val="24"/>
        </w:rPr>
        <w:t> </w:t>
      </w:r>
      <w:r>
        <w:rPr>
          <w:sz w:val="24"/>
        </w:rPr>
        <w:t>the</w:t>
      </w:r>
      <w:r>
        <w:rPr>
          <w:spacing w:val="-8"/>
          <w:sz w:val="24"/>
        </w:rPr>
        <w:t> </w:t>
      </w:r>
      <w:r>
        <w:rPr>
          <w:sz w:val="24"/>
        </w:rPr>
        <w:t>Monitoring</w:t>
      </w:r>
      <w:r>
        <w:rPr>
          <w:spacing w:val="-8"/>
          <w:sz w:val="24"/>
        </w:rPr>
        <w:t> </w:t>
      </w:r>
      <w:r>
        <w:rPr>
          <w:sz w:val="24"/>
        </w:rPr>
        <w:t>Agent</w:t>
      </w:r>
      <w:r>
        <w:rPr>
          <w:spacing w:val="-8"/>
          <w:sz w:val="24"/>
        </w:rPr>
        <w:t> </w:t>
      </w:r>
      <w:r>
        <w:rPr>
          <w:sz w:val="24"/>
        </w:rPr>
        <w:t>(if already</w:t>
      </w:r>
      <w:r>
        <w:rPr>
          <w:spacing w:val="-13"/>
          <w:sz w:val="24"/>
        </w:rPr>
        <w:t> </w:t>
      </w:r>
      <w:r>
        <w:rPr>
          <w:sz w:val="24"/>
        </w:rPr>
        <w:t>identified,</w:t>
      </w:r>
      <w:r>
        <w:rPr>
          <w:spacing w:val="-12"/>
          <w:sz w:val="24"/>
        </w:rPr>
        <w:t> </w:t>
      </w:r>
      <w:r>
        <w:rPr>
          <w:sz w:val="24"/>
        </w:rPr>
        <w:t>for</w:t>
      </w:r>
      <w:r>
        <w:rPr>
          <w:spacing w:val="-11"/>
          <w:sz w:val="24"/>
        </w:rPr>
        <w:t> </w:t>
      </w:r>
      <w:r>
        <w:rPr>
          <w:sz w:val="24"/>
        </w:rPr>
        <w:t>any</w:t>
      </w:r>
      <w:r>
        <w:rPr>
          <w:spacing w:val="-12"/>
          <w:sz w:val="24"/>
        </w:rPr>
        <w:t> </w:t>
      </w:r>
      <w:r>
        <w:rPr>
          <w:sz w:val="24"/>
        </w:rPr>
        <w:t>Project</w:t>
      </w:r>
      <w:r>
        <w:rPr>
          <w:spacing w:val="-12"/>
          <w:sz w:val="24"/>
        </w:rPr>
        <w:t> </w:t>
      </w:r>
      <w:r>
        <w:rPr>
          <w:sz w:val="24"/>
        </w:rPr>
        <w:t>subject</w:t>
      </w:r>
      <w:r>
        <w:rPr>
          <w:spacing w:val="-11"/>
          <w:sz w:val="24"/>
        </w:rPr>
        <w:t> </w:t>
      </w:r>
      <w:r>
        <w:rPr>
          <w:sz w:val="24"/>
        </w:rPr>
        <w:t>to</w:t>
      </w:r>
      <w:r>
        <w:rPr>
          <w:spacing w:val="-13"/>
          <w:sz w:val="24"/>
        </w:rPr>
        <w:t> </w:t>
      </w:r>
      <w:r>
        <w:rPr>
          <w:sz w:val="24"/>
        </w:rPr>
        <w:t>the</w:t>
      </w:r>
      <w:r>
        <w:rPr>
          <w:spacing w:val="-11"/>
          <w:sz w:val="24"/>
        </w:rPr>
        <w:t> </w:t>
      </w:r>
      <w:r>
        <w:rPr>
          <w:sz w:val="24"/>
        </w:rPr>
        <w:t>Affordability</w:t>
      </w:r>
      <w:r>
        <w:rPr>
          <w:spacing w:val="-13"/>
          <w:sz w:val="24"/>
        </w:rPr>
        <w:t> </w:t>
      </w:r>
      <w:r>
        <w:rPr>
          <w:sz w:val="24"/>
        </w:rPr>
        <w:t>requirements</w:t>
      </w:r>
      <w:r>
        <w:rPr>
          <w:spacing w:val="-9"/>
          <w:sz w:val="24"/>
        </w:rPr>
        <w:t> </w:t>
      </w:r>
      <w:r>
        <w:rPr>
          <w:sz w:val="24"/>
        </w:rPr>
        <w:t>of</w:t>
      </w:r>
      <w:r>
        <w:rPr>
          <w:spacing w:val="-13"/>
          <w:sz w:val="24"/>
        </w:rPr>
        <w:t> </w:t>
      </w:r>
      <w:r>
        <w:rPr>
          <w:sz w:val="24"/>
        </w:rPr>
        <w:t>Section</w:t>
      </w:r>
      <w:r>
        <w:rPr>
          <w:spacing w:val="-13"/>
          <w:sz w:val="24"/>
        </w:rPr>
        <w:t> </w:t>
      </w:r>
      <w:r>
        <w:rPr>
          <w:sz w:val="24"/>
        </w:rPr>
        <w:t>6.0), and other municipal officers, agencies or boards as may be designated in the PAA Regulations,</w:t>
      </w:r>
      <w:r>
        <w:rPr>
          <w:spacing w:val="-7"/>
          <w:sz w:val="24"/>
        </w:rPr>
        <w:t> </w:t>
      </w:r>
      <w:r>
        <w:rPr>
          <w:sz w:val="24"/>
        </w:rPr>
        <w:t>for</w:t>
      </w:r>
      <w:r>
        <w:rPr>
          <w:spacing w:val="-8"/>
          <w:sz w:val="24"/>
        </w:rPr>
        <w:t> </w:t>
      </w:r>
      <w:r>
        <w:rPr>
          <w:sz w:val="24"/>
        </w:rPr>
        <w:t>comment;</w:t>
      </w:r>
      <w:r>
        <w:rPr>
          <w:spacing w:val="-7"/>
          <w:sz w:val="24"/>
        </w:rPr>
        <w:t> </w:t>
      </w:r>
      <w:r>
        <w:rPr>
          <w:sz w:val="24"/>
        </w:rPr>
        <w:t>and</w:t>
      </w:r>
      <w:r>
        <w:rPr>
          <w:spacing w:val="-7"/>
          <w:sz w:val="24"/>
        </w:rPr>
        <w:t> </w:t>
      </w:r>
      <w:r>
        <w:rPr>
          <w:sz w:val="24"/>
        </w:rPr>
        <w:t>any</w:t>
      </w:r>
      <w:r>
        <w:rPr>
          <w:spacing w:val="-7"/>
          <w:sz w:val="24"/>
        </w:rPr>
        <w:t> </w:t>
      </w:r>
      <w:r>
        <w:rPr>
          <w:sz w:val="24"/>
        </w:rPr>
        <w:t>such</w:t>
      </w:r>
      <w:r>
        <w:rPr>
          <w:spacing w:val="-7"/>
          <w:sz w:val="24"/>
        </w:rPr>
        <w:t> </w:t>
      </w:r>
      <w:r>
        <w:rPr>
          <w:sz w:val="24"/>
        </w:rPr>
        <w:t>board,</w:t>
      </w:r>
      <w:r>
        <w:rPr>
          <w:spacing w:val="-5"/>
          <w:sz w:val="24"/>
        </w:rPr>
        <w:t> </w:t>
      </w:r>
      <w:r>
        <w:rPr>
          <w:sz w:val="24"/>
        </w:rPr>
        <w:t>agency</w:t>
      </w:r>
      <w:r>
        <w:rPr>
          <w:spacing w:val="-7"/>
          <w:sz w:val="24"/>
        </w:rPr>
        <w:t> </w:t>
      </w:r>
      <w:r>
        <w:rPr>
          <w:sz w:val="24"/>
        </w:rPr>
        <w:t>or</w:t>
      </w:r>
      <w:r>
        <w:rPr>
          <w:spacing w:val="-8"/>
          <w:sz w:val="24"/>
        </w:rPr>
        <w:t> </w:t>
      </w:r>
      <w:r>
        <w:rPr>
          <w:sz w:val="24"/>
        </w:rPr>
        <w:t>officer</w:t>
      </w:r>
      <w:r>
        <w:rPr>
          <w:spacing w:val="-7"/>
          <w:sz w:val="24"/>
        </w:rPr>
        <w:t> </w:t>
      </w:r>
      <w:r>
        <w:rPr>
          <w:sz w:val="24"/>
        </w:rPr>
        <w:t>shall</w:t>
      </w:r>
      <w:r>
        <w:rPr>
          <w:spacing w:val="-7"/>
          <w:sz w:val="24"/>
        </w:rPr>
        <w:t> </w:t>
      </w:r>
      <w:r>
        <w:rPr>
          <w:sz w:val="24"/>
        </w:rPr>
        <w:t>provide</w:t>
      </w:r>
      <w:r>
        <w:rPr>
          <w:spacing w:val="-8"/>
          <w:sz w:val="24"/>
        </w:rPr>
        <w:t> </w:t>
      </w:r>
      <w:r>
        <w:rPr>
          <w:sz w:val="24"/>
        </w:rPr>
        <w:t>any</w:t>
      </w:r>
      <w:r>
        <w:rPr>
          <w:spacing w:val="-7"/>
          <w:sz w:val="24"/>
        </w:rPr>
        <w:t> </w:t>
      </w:r>
      <w:r>
        <w:rPr>
          <w:sz w:val="24"/>
        </w:rPr>
        <w:t>written comments within 60 days of its receipt of a copy of the plan and application for</w:t>
      </w:r>
      <w:r>
        <w:rPr>
          <w:spacing w:val="-30"/>
          <w:sz w:val="24"/>
        </w:rPr>
        <w:t> </w:t>
      </w:r>
      <w:r>
        <w:rPr>
          <w:sz w:val="24"/>
        </w:rPr>
        <w:t>approval.</w:t>
      </w:r>
    </w:p>
    <w:p>
      <w:pPr>
        <w:pStyle w:val="BodyText"/>
        <w:jc w:val="left"/>
      </w:pPr>
    </w:p>
    <w:p>
      <w:pPr>
        <w:pStyle w:val="ListParagraph"/>
        <w:numPr>
          <w:ilvl w:val="1"/>
          <w:numId w:val="1"/>
        </w:numPr>
        <w:tabs>
          <w:tab w:pos="840" w:val="left" w:leader="none"/>
        </w:tabs>
        <w:spacing w:line="240" w:lineRule="auto" w:before="0" w:after="0"/>
        <w:ind w:left="119" w:right="117" w:firstLine="0"/>
        <w:jc w:val="both"/>
        <w:rPr>
          <w:sz w:val="24"/>
        </w:rPr>
      </w:pPr>
      <w:r>
        <w:rPr>
          <w:b/>
          <w:sz w:val="24"/>
          <w:u w:val="thick"/>
        </w:rPr>
        <w:t>Hearing</w:t>
      </w:r>
      <w:r>
        <w:rPr>
          <w:b/>
          <w:sz w:val="24"/>
        </w:rPr>
        <w:t>. </w:t>
      </w:r>
      <w:r>
        <w:rPr>
          <w:sz w:val="24"/>
        </w:rPr>
        <w:t>The PAA shall hold a public hearing for which notice has been given as provided in Section 11 of G.L. Chapter 40A. The decision of the PAA shall be made,</w:t>
      </w:r>
      <w:r>
        <w:rPr>
          <w:spacing w:val="-32"/>
          <w:sz w:val="24"/>
        </w:rPr>
        <w:t> </w:t>
      </w:r>
      <w:r>
        <w:rPr>
          <w:sz w:val="24"/>
        </w:rPr>
        <w:t>and a written notice of the decision filed with the Town Clerk, within 120 days of the receipt of the application by the Town Clerk. The required time limit for such action may be extended by written agreement between the Applicant and the PAA, with a copy of such agreement being filed in the office of the Town Clerk. Failure of the PAA to take action within said 120 days or extended time, if applicable, shall be deemed to be an approval of the Plan Approval</w:t>
      </w:r>
      <w:r>
        <w:rPr>
          <w:spacing w:val="-2"/>
          <w:sz w:val="24"/>
        </w:rPr>
        <w:t> </w:t>
      </w:r>
      <w:r>
        <w:rPr>
          <w:sz w:val="24"/>
        </w:rPr>
        <w:t>application.</w:t>
      </w:r>
    </w:p>
    <w:p>
      <w:pPr>
        <w:pStyle w:val="BodyText"/>
        <w:jc w:val="left"/>
      </w:pPr>
    </w:p>
    <w:p>
      <w:pPr>
        <w:pStyle w:val="ListParagraph"/>
        <w:numPr>
          <w:ilvl w:val="1"/>
          <w:numId w:val="1"/>
        </w:numPr>
        <w:tabs>
          <w:tab w:pos="840" w:val="left" w:leader="none"/>
        </w:tabs>
        <w:spacing w:line="240" w:lineRule="auto" w:before="1" w:after="0"/>
        <w:ind w:left="119" w:right="114" w:firstLine="0"/>
        <w:jc w:val="both"/>
        <w:rPr>
          <w:sz w:val="24"/>
        </w:rPr>
      </w:pPr>
      <w:r>
        <w:rPr>
          <w:b/>
          <w:sz w:val="24"/>
          <w:u w:val="thick"/>
        </w:rPr>
        <w:t>Peer</w:t>
      </w:r>
      <w:r>
        <w:rPr>
          <w:b/>
          <w:spacing w:val="-15"/>
          <w:sz w:val="24"/>
          <w:u w:val="thick"/>
        </w:rPr>
        <w:t> </w:t>
      </w:r>
      <w:r>
        <w:rPr>
          <w:b/>
          <w:sz w:val="24"/>
          <w:u w:val="thick"/>
        </w:rPr>
        <w:t>Review.</w:t>
      </w:r>
      <w:r>
        <w:rPr>
          <w:b/>
          <w:spacing w:val="31"/>
          <w:sz w:val="24"/>
        </w:rPr>
        <w:t> </w:t>
      </w:r>
      <w:r>
        <w:rPr>
          <w:sz w:val="24"/>
        </w:rPr>
        <w:t>The</w:t>
      </w:r>
      <w:r>
        <w:rPr>
          <w:spacing w:val="-14"/>
          <w:sz w:val="24"/>
        </w:rPr>
        <w:t> </w:t>
      </w:r>
      <w:r>
        <w:rPr>
          <w:sz w:val="24"/>
        </w:rPr>
        <w:t>Applicant</w:t>
      </w:r>
      <w:r>
        <w:rPr>
          <w:spacing w:val="-14"/>
          <w:sz w:val="24"/>
        </w:rPr>
        <w:t> </w:t>
      </w:r>
      <w:r>
        <w:rPr>
          <w:sz w:val="24"/>
        </w:rPr>
        <w:t>shall</w:t>
      </w:r>
      <w:r>
        <w:rPr>
          <w:spacing w:val="-14"/>
          <w:sz w:val="24"/>
        </w:rPr>
        <w:t> </w:t>
      </w:r>
      <w:r>
        <w:rPr>
          <w:sz w:val="24"/>
        </w:rPr>
        <w:t>be</w:t>
      </w:r>
      <w:r>
        <w:rPr>
          <w:spacing w:val="-15"/>
          <w:sz w:val="24"/>
        </w:rPr>
        <w:t> </w:t>
      </w:r>
      <w:r>
        <w:rPr>
          <w:sz w:val="24"/>
        </w:rPr>
        <w:t>required</w:t>
      </w:r>
      <w:r>
        <w:rPr>
          <w:spacing w:val="-13"/>
          <w:sz w:val="24"/>
        </w:rPr>
        <w:t> </w:t>
      </w:r>
      <w:r>
        <w:rPr>
          <w:sz w:val="24"/>
        </w:rPr>
        <w:t>to</w:t>
      </w:r>
      <w:r>
        <w:rPr>
          <w:spacing w:val="-14"/>
          <w:sz w:val="24"/>
        </w:rPr>
        <w:t> </w:t>
      </w:r>
      <w:r>
        <w:rPr>
          <w:sz w:val="24"/>
        </w:rPr>
        <w:t>pay</w:t>
      </w:r>
      <w:r>
        <w:rPr>
          <w:spacing w:val="-14"/>
          <w:sz w:val="24"/>
        </w:rPr>
        <w:t> </w:t>
      </w:r>
      <w:r>
        <w:rPr>
          <w:sz w:val="24"/>
        </w:rPr>
        <w:t>for</w:t>
      </w:r>
      <w:r>
        <w:rPr>
          <w:spacing w:val="-15"/>
          <w:sz w:val="24"/>
        </w:rPr>
        <w:t> </w:t>
      </w:r>
      <w:r>
        <w:rPr>
          <w:sz w:val="24"/>
        </w:rPr>
        <w:t>reasonable</w:t>
      </w:r>
      <w:r>
        <w:rPr>
          <w:spacing w:val="-14"/>
          <w:sz w:val="24"/>
        </w:rPr>
        <w:t> </w:t>
      </w:r>
      <w:r>
        <w:rPr>
          <w:sz w:val="24"/>
        </w:rPr>
        <w:t>consulting</w:t>
      </w:r>
      <w:r>
        <w:rPr>
          <w:spacing w:val="-14"/>
          <w:sz w:val="24"/>
        </w:rPr>
        <w:t> </w:t>
      </w:r>
      <w:r>
        <w:rPr>
          <w:sz w:val="24"/>
        </w:rPr>
        <w:t>fees to provide peer review of the Plan Approval application, pursuant to G.L. Chapter 40R, Section</w:t>
      </w:r>
      <w:r>
        <w:rPr>
          <w:spacing w:val="-7"/>
          <w:sz w:val="24"/>
        </w:rPr>
        <w:t> </w:t>
      </w:r>
      <w:r>
        <w:rPr>
          <w:sz w:val="24"/>
        </w:rPr>
        <w:t>11(a).</w:t>
      </w:r>
      <w:r>
        <w:rPr>
          <w:spacing w:val="47"/>
          <w:sz w:val="24"/>
        </w:rPr>
        <w:t> </w:t>
      </w:r>
      <w:r>
        <w:rPr>
          <w:sz w:val="24"/>
        </w:rPr>
        <w:t>Such</w:t>
      </w:r>
      <w:r>
        <w:rPr>
          <w:spacing w:val="-7"/>
          <w:sz w:val="24"/>
        </w:rPr>
        <w:t> </w:t>
      </w:r>
      <w:r>
        <w:rPr>
          <w:sz w:val="24"/>
        </w:rPr>
        <w:t>fees</w:t>
      </w:r>
      <w:r>
        <w:rPr>
          <w:spacing w:val="-5"/>
          <w:sz w:val="24"/>
        </w:rPr>
        <w:t> </w:t>
      </w:r>
      <w:r>
        <w:rPr>
          <w:sz w:val="24"/>
        </w:rPr>
        <w:t>shall</w:t>
      </w:r>
      <w:r>
        <w:rPr>
          <w:spacing w:val="-6"/>
          <w:sz w:val="24"/>
        </w:rPr>
        <w:t> </w:t>
      </w:r>
      <w:r>
        <w:rPr>
          <w:sz w:val="24"/>
        </w:rPr>
        <w:t>be</w:t>
      </w:r>
      <w:r>
        <w:rPr>
          <w:spacing w:val="-8"/>
          <w:sz w:val="24"/>
        </w:rPr>
        <w:t> </w:t>
      </w:r>
      <w:r>
        <w:rPr>
          <w:sz w:val="24"/>
        </w:rPr>
        <w:t>held</w:t>
      </w:r>
      <w:r>
        <w:rPr>
          <w:spacing w:val="-7"/>
          <w:sz w:val="24"/>
        </w:rPr>
        <w:t> </w:t>
      </w:r>
      <w:r>
        <w:rPr>
          <w:sz w:val="24"/>
        </w:rPr>
        <w:t>by</w:t>
      </w:r>
      <w:r>
        <w:rPr>
          <w:spacing w:val="-6"/>
          <w:sz w:val="24"/>
        </w:rPr>
        <w:t> </w:t>
      </w:r>
      <w:r>
        <w:rPr>
          <w:sz w:val="24"/>
        </w:rPr>
        <w:t>the</w:t>
      </w:r>
      <w:r>
        <w:rPr>
          <w:spacing w:val="-8"/>
          <w:sz w:val="24"/>
        </w:rPr>
        <w:t> </w:t>
      </w:r>
      <w:r>
        <w:rPr>
          <w:sz w:val="24"/>
        </w:rPr>
        <w:t>Town</w:t>
      </w:r>
      <w:r>
        <w:rPr>
          <w:spacing w:val="-8"/>
          <w:sz w:val="24"/>
        </w:rPr>
        <w:t> </w:t>
      </w:r>
      <w:r>
        <w:rPr>
          <w:sz w:val="24"/>
        </w:rPr>
        <w:t>in</w:t>
      </w:r>
      <w:r>
        <w:rPr>
          <w:spacing w:val="-6"/>
          <w:sz w:val="24"/>
        </w:rPr>
        <w:t> </w:t>
      </w:r>
      <w:r>
        <w:rPr>
          <w:sz w:val="24"/>
        </w:rPr>
        <w:t>a</w:t>
      </w:r>
      <w:r>
        <w:rPr>
          <w:spacing w:val="-8"/>
          <w:sz w:val="24"/>
        </w:rPr>
        <w:t> </w:t>
      </w:r>
      <w:r>
        <w:rPr>
          <w:sz w:val="24"/>
        </w:rPr>
        <w:t>separate</w:t>
      </w:r>
      <w:r>
        <w:rPr>
          <w:spacing w:val="-8"/>
          <w:sz w:val="24"/>
        </w:rPr>
        <w:t> </w:t>
      </w:r>
      <w:r>
        <w:rPr>
          <w:sz w:val="24"/>
        </w:rPr>
        <w:t>account</w:t>
      </w:r>
      <w:r>
        <w:rPr>
          <w:spacing w:val="-6"/>
          <w:sz w:val="24"/>
        </w:rPr>
        <w:t> </w:t>
      </w:r>
      <w:r>
        <w:rPr>
          <w:sz w:val="24"/>
        </w:rPr>
        <w:t>and</w:t>
      </w:r>
      <w:r>
        <w:rPr>
          <w:spacing w:val="-7"/>
          <w:sz w:val="24"/>
        </w:rPr>
        <w:t> </w:t>
      </w:r>
      <w:r>
        <w:rPr>
          <w:sz w:val="24"/>
        </w:rPr>
        <w:t>used</w:t>
      </w:r>
      <w:r>
        <w:rPr>
          <w:spacing w:val="-6"/>
          <w:sz w:val="24"/>
        </w:rPr>
        <w:t> </w:t>
      </w:r>
      <w:r>
        <w:rPr>
          <w:sz w:val="24"/>
        </w:rPr>
        <w:t>only</w:t>
      </w:r>
      <w:r>
        <w:rPr>
          <w:spacing w:val="-7"/>
          <w:sz w:val="24"/>
        </w:rPr>
        <w:t> </w:t>
      </w:r>
      <w:r>
        <w:rPr>
          <w:sz w:val="24"/>
        </w:rPr>
        <w:t>for expenses associated with the review of the application by outside consultants, including, but</w:t>
      </w:r>
      <w:r>
        <w:rPr>
          <w:spacing w:val="-13"/>
          <w:sz w:val="24"/>
        </w:rPr>
        <w:t> </w:t>
      </w:r>
      <w:r>
        <w:rPr>
          <w:sz w:val="24"/>
        </w:rPr>
        <w:t>not</w:t>
      </w:r>
      <w:r>
        <w:rPr>
          <w:spacing w:val="-12"/>
          <w:sz w:val="24"/>
        </w:rPr>
        <w:t> </w:t>
      </w:r>
      <w:r>
        <w:rPr>
          <w:sz w:val="24"/>
        </w:rPr>
        <w:t>limited</w:t>
      </w:r>
      <w:r>
        <w:rPr>
          <w:spacing w:val="-13"/>
          <w:sz w:val="24"/>
        </w:rPr>
        <w:t> </w:t>
      </w:r>
      <w:r>
        <w:rPr>
          <w:sz w:val="24"/>
        </w:rPr>
        <w:t>to,</w:t>
      </w:r>
      <w:r>
        <w:rPr>
          <w:spacing w:val="-14"/>
          <w:sz w:val="24"/>
        </w:rPr>
        <w:t> </w:t>
      </w:r>
      <w:r>
        <w:rPr>
          <w:sz w:val="24"/>
        </w:rPr>
        <w:t>attorneys,</w:t>
      </w:r>
      <w:r>
        <w:rPr>
          <w:spacing w:val="-13"/>
          <w:sz w:val="24"/>
        </w:rPr>
        <w:t> </w:t>
      </w:r>
      <w:r>
        <w:rPr>
          <w:sz w:val="24"/>
        </w:rPr>
        <w:t>engineers,</w:t>
      </w:r>
      <w:r>
        <w:rPr>
          <w:spacing w:val="-13"/>
          <w:sz w:val="24"/>
        </w:rPr>
        <w:t> </w:t>
      </w:r>
      <w:r>
        <w:rPr>
          <w:sz w:val="24"/>
        </w:rPr>
        <w:t>urban</w:t>
      </w:r>
      <w:r>
        <w:rPr>
          <w:spacing w:val="-13"/>
          <w:sz w:val="24"/>
        </w:rPr>
        <w:t> </w:t>
      </w:r>
      <w:r>
        <w:rPr>
          <w:sz w:val="24"/>
        </w:rPr>
        <w:t>designers,</w:t>
      </w:r>
      <w:r>
        <w:rPr>
          <w:spacing w:val="-14"/>
          <w:sz w:val="24"/>
        </w:rPr>
        <w:t> </w:t>
      </w:r>
      <w:r>
        <w:rPr>
          <w:sz w:val="24"/>
        </w:rPr>
        <w:t>housing</w:t>
      </w:r>
      <w:r>
        <w:rPr>
          <w:spacing w:val="-13"/>
          <w:sz w:val="24"/>
        </w:rPr>
        <w:t> </w:t>
      </w:r>
      <w:r>
        <w:rPr>
          <w:sz w:val="24"/>
        </w:rPr>
        <w:t>consultants,</w:t>
      </w:r>
      <w:r>
        <w:rPr>
          <w:spacing w:val="-13"/>
          <w:sz w:val="24"/>
        </w:rPr>
        <w:t> </w:t>
      </w:r>
      <w:r>
        <w:rPr>
          <w:sz w:val="24"/>
        </w:rPr>
        <w:t>planners,</w:t>
      </w:r>
      <w:r>
        <w:rPr>
          <w:spacing w:val="-13"/>
          <w:sz w:val="24"/>
        </w:rPr>
        <w:t> </w:t>
      </w:r>
      <w:r>
        <w:rPr>
          <w:sz w:val="24"/>
        </w:rPr>
        <w:t>and others. Any surplus remaining after the completion of such review, including any interest accrued, shall be returned to the Applicant</w:t>
      </w:r>
      <w:r>
        <w:rPr>
          <w:spacing w:val="-4"/>
          <w:sz w:val="24"/>
        </w:rPr>
        <w:t> </w:t>
      </w:r>
      <w:r>
        <w:rPr>
          <w:sz w:val="24"/>
        </w:rPr>
        <w:t>forthwith.</w:t>
      </w:r>
    </w:p>
    <w:p>
      <w:pPr>
        <w:pStyle w:val="BodyText"/>
        <w:jc w:val="left"/>
      </w:pPr>
    </w:p>
    <w:p>
      <w:pPr>
        <w:pStyle w:val="Heading1"/>
        <w:numPr>
          <w:ilvl w:val="0"/>
          <w:numId w:val="1"/>
        </w:numPr>
        <w:tabs>
          <w:tab w:pos="840" w:val="left" w:leader="none"/>
        </w:tabs>
        <w:spacing w:line="240" w:lineRule="auto" w:before="0" w:after="0"/>
        <w:ind w:left="840" w:right="0" w:hanging="721"/>
        <w:jc w:val="both"/>
      </w:pPr>
      <w:r>
        <w:rPr/>
        <w:t>PLAN APPROVAL</w:t>
      </w:r>
      <w:r>
        <w:rPr>
          <w:spacing w:val="-1"/>
        </w:rPr>
        <w:t> </w:t>
      </w:r>
      <w:r>
        <w:rPr/>
        <w:t>DECISIONS</w:t>
      </w:r>
    </w:p>
    <w:p>
      <w:pPr>
        <w:pStyle w:val="BodyText"/>
        <w:jc w:val="left"/>
        <w:rPr>
          <w:b/>
        </w:rPr>
      </w:pPr>
    </w:p>
    <w:p>
      <w:pPr>
        <w:pStyle w:val="ListParagraph"/>
        <w:numPr>
          <w:ilvl w:val="1"/>
          <w:numId w:val="1"/>
        </w:numPr>
        <w:tabs>
          <w:tab w:pos="840" w:val="left" w:leader="none"/>
        </w:tabs>
        <w:spacing w:line="240" w:lineRule="auto" w:before="0" w:after="0"/>
        <w:ind w:left="840" w:right="0" w:hanging="721"/>
        <w:jc w:val="both"/>
        <w:rPr>
          <w:sz w:val="24"/>
        </w:rPr>
      </w:pPr>
      <w:r>
        <w:rPr>
          <w:b/>
          <w:sz w:val="24"/>
          <w:u w:val="thick"/>
        </w:rPr>
        <w:t>Plan Approval</w:t>
      </w:r>
      <w:r>
        <w:rPr>
          <w:b/>
          <w:sz w:val="24"/>
        </w:rPr>
        <w:t>. </w:t>
      </w:r>
      <w:r>
        <w:rPr>
          <w:sz w:val="24"/>
        </w:rPr>
        <w:t>Plan Approval shall be granted where the PAA finds</w:t>
      </w:r>
      <w:r>
        <w:rPr>
          <w:spacing w:val="-10"/>
          <w:sz w:val="24"/>
        </w:rPr>
        <w:t> </w:t>
      </w:r>
      <w:r>
        <w:rPr>
          <w:sz w:val="24"/>
        </w:rPr>
        <w:t>that:</w:t>
      </w:r>
    </w:p>
    <w:p>
      <w:pPr>
        <w:spacing w:after="0" w:line="240" w:lineRule="auto"/>
        <w:jc w:val="both"/>
        <w:rPr>
          <w:sz w:val="24"/>
        </w:rPr>
        <w:sectPr>
          <w:pgSz w:w="12240" w:h="15840"/>
          <w:pgMar w:top="1360" w:bottom="280" w:left="1680" w:right="1680"/>
        </w:sectPr>
      </w:pPr>
    </w:p>
    <w:p>
      <w:pPr>
        <w:pStyle w:val="BodyText"/>
        <w:spacing w:before="10"/>
        <w:jc w:val="left"/>
        <w:rPr>
          <w:sz w:val="10"/>
        </w:rPr>
      </w:pPr>
    </w:p>
    <w:p>
      <w:pPr>
        <w:pStyle w:val="ListParagraph"/>
        <w:numPr>
          <w:ilvl w:val="0"/>
          <w:numId w:val="19"/>
        </w:numPr>
        <w:tabs>
          <w:tab w:pos="841" w:val="left" w:leader="none"/>
        </w:tabs>
        <w:spacing w:line="240" w:lineRule="auto" w:before="90" w:after="0"/>
        <w:ind w:left="840" w:right="116" w:hanging="720"/>
        <w:jc w:val="both"/>
        <w:rPr>
          <w:sz w:val="24"/>
        </w:rPr>
      </w:pPr>
      <w:r>
        <w:rPr>
          <w:sz w:val="24"/>
        </w:rPr>
        <w:t>The Applicant has submitted the required fees and information as set forth in the PAA Regulations;</w:t>
      </w:r>
      <w:r>
        <w:rPr>
          <w:spacing w:val="-2"/>
          <w:sz w:val="24"/>
        </w:rPr>
        <w:t> </w:t>
      </w:r>
      <w:r>
        <w:rPr>
          <w:sz w:val="24"/>
        </w:rPr>
        <w:t>and</w:t>
      </w:r>
    </w:p>
    <w:p>
      <w:pPr>
        <w:pStyle w:val="ListParagraph"/>
        <w:numPr>
          <w:ilvl w:val="0"/>
          <w:numId w:val="19"/>
        </w:numPr>
        <w:tabs>
          <w:tab w:pos="840" w:val="left" w:leader="none"/>
        </w:tabs>
        <w:spacing w:line="240" w:lineRule="auto" w:before="0" w:after="0"/>
        <w:ind w:left="840" w:right="117" w:hanging="721"/>
        <w:jc w:val="both"/>
        <w:rPr>
          <w:sz w:val="24"/>
        </w:rPr>
      </w:pPr>
      <w:r>
        <w:rPr>
          <w:sz w:val="24"/>
        </w:rPr>
        <w:t>The Project as described in the application meets all of the requirements and standards set forth in this Section [x], the PAA Regulations, and the Design Standards</w:t>
      </w:r>
      <w:r>
        <w:rPr>
          <w:spacing w:val="-18"/>
          <w:sz w:val="24"/>
        </w:rPr>
        <w:t> </w:t>
      </w:r>
      <w:r>
        <w:rPr>
          <w:sz w:val="24"/>
        </w:rPr>
        <w:t>incorporated</w:t>
      </w:r>
      <w:r>
        <w:rPr>
          <w:spacing w:val="-17"/>
          <w:sz w:val="24"/>
        </w:rPr>
        <w:t> </w:t>
      </w:r>
      <w:r>
        <w:rPr>
          <w:sz w:val="24"/>
        </w:rPr>
        <w:t>herein</w:t>
      </w:r>
      <w:r>
        <w:rPr>
          <w:spacing w:val="-18"/>
          <w:sz w:val="24"/>
        </w:rPr>
        <w:t> </w:t>
      </w:r>
      <w:r>
        <w:rPr>
          <w:sz w:val="24"/>
        </w:rPr>
        <w:t>by</w:t>
      </w:r>
      <w:r>
        <w:rPr>
          <w:spacing w:val="-17"/>
          <w:sz w:val="24"/>
        </w:rPr>
        <w:t> </w:t>
      </w:r>
      <w:r>
        <w:rPr>
          <w:sz w:val="24"/>
        </w:rPr>
        <w:t>reference,</w:t>
      </w:r>
      <w:r>
        <w:rPr>
          <w:spacing w:val="-17"/>
          <w:sz w:val="24"/>
        </w:rPr>
        <w:t> </w:t>
      </w:r>
      <w:r>
        <w:rPr>
          <w:sz w:val="24"/>
        </w:rPr>
        <w:t>or</w:t>
      </w:r>
      <w:r>
        <w:rPr>
          <w:spacing w:val="-16"/>
          <w:sz w:val="24"/>
        </w:rPr>
        <w:t> </w:t>
      </w:r>
      <w:r>
        <w:rPr>
          <w:sz w:val="24"/>
        </w:rPr>
        <w:t>a</w:t>
      </w:r>
      <w:r>
        <w:rPr>
          <w:spacing w:val="-18"/>
          <w:sz w:val="24"/>
        </w:rPr>
        <w:t> </w:t>
      </w:r>
      <w:r>
        <w:rPr>
          <w:sz w:val="24"/>
        </w:rPr>
        <w:t>waiver</w:t>
      </w:r>
      <w:r>
        <w:rPr>
          <w:spacing w:val="-17"/>
          <w:sz w:val="24"/>
        </w:rPr>
        <w:t> </w:t>
      </w:r>
      <w:r>
        <w:rPr>
          <w:sz w:val="24"/>
        </w:rPr>
        <w:t>has</w:t>
      </w:r>
      <w:r>
        <w:rPr>
          <w:spacing w:val="-18"/>
          <w:sz w:val="24"/>
        </w:rPr>
        <w:t> </w:t>
      </w:r>
      <w:r>
        <w:rPr>
          <w:sz w:val="24"/>
        </w:rPr>
        <w:t>been</w:t>
      </w:r>
      <w:r>
        <w:rPr>
          <w:spacing w:val="-17"/>
          <w:sz w:val="24"/>
        </w:rPr>
        <w:t> </w:t>
      </w:r>
      <w:r>
        <w:rPr>
          <w:sz w:val="24"/>
        </w:rPr>
        <w:t>granted</w:t>
      </w:r>
      <w:r>
        <w:rPr>
          <w:spacing w:val="-18"/>
          <w:sz w:val="24"/>
        </w:rPr>
        <w:t> </w:t>
      </w:r>
      <w:r>
        <w:rPr>
          <w:sz w:val="24"/>
        </w:rPr>
        <w:t>therefrom; and</w:t>
      </w:r>
    </w:p>
    <w:p>
      <w:pPr>
        <w:pStyle w:val="ListParagraph"/>
        <w:numPr>
          <w:ilvl w:val="0"/>
          <w:numId w:val="19"/>
        </w:numPr>
        <w:tabs>
          <w:tab w:pos="841" w:val="left" w:leader="none"/>
        </w:tabs>
        <w:spacing w:line="240" w:lineRule="auto" w:before="0" w:after="0"/>
        <w:ind w:left="839" w:right="120" w:hanging="720"/>
        <w:jc w:val="both"/>
        <w:rPr>
          <w:sz w:val="24"/>
        </w:rPr>
      </w:pPr>
      <w:r>
        <w:rPr>
          <w:sz w:val="24"/>
        </w:rPr>
        <w:t>Any extraordinary adverse potential impacts of the Project on nearby properties have been adequately</w:t>
      </w:r>
      <w:r>
        <w:rPr>
          <w:spacing w:val="-2"/>
          <w:sz w:val="24"/>
        </w:rPr>
        <w:t> </w:t>
      </w:r>
      <w:r>
        <w:rPr>
          <w:sz w:val="24"/>
        </w:rPr>
        <w:t>mitigated.</w:t>
      </w:r>
    </w:p>
    <w:p>
      <w:pPr>
        <w:pStyle w:val="BodyText"/>
        <w:jc w:val="left"/>
      </w:pPr>
    </w:p>
    <w:p>
      <w:pPr>
        <w:pStyle w:val="BodyText"/>
        <w:ind w:left="119"/>
      </w:pPr>
      <w:r>
        <w:rPr/>
        <w:t>For a Project subject to the Affordability requirements of Section 6, compliance with Item</w:t>
      </w:r>
    </w:p>
    <w:p>
      <w:pPr>
        <w:pStyle w:val="BodyText"/>
        <w:ind w:left="119" w:right="116" w:hanging="1"/>
      </w:pPr>
      <w:r>
        <w:rPr/>
        <w:t>b) above shall include written confirmation by the Monitoring Agent that all requirements of such Section have been satisfied. Any Plan Approval decision for a Project subject to the Affordability requirements of Section 6 shall specify the term of such affordability, which</w:t>
      </w:r>
      <w:r>
        <w:rPr>
          <w:spacing w:val="-12"/>
        </w:rPr>
        <w:t> </w:t>
      </w:r>
      <w:r>
        <w:rPr/>
        <w:t>shall</w:t>
      </w:r>
      <w:r>
        <w:rPr>
          <w:spacing w:val="-11"/>
        </w:rPr>
        <w:t> </w:t>
      </w:r>
      <w:r>
        <w:rPr/>
        <w:t>be</w:t>
      </w:r>
      <w:r>
        <w:rPr>
          <w:spacing w:val="-9"/>
        </w:rPr>
        <w:t> </w:t>
      </w:r>
      <w:r>
        <w:rPr/>
        <w:t>the</w:t>
      </w:r>
      <w:r>
        <w:rPr>
          <w:spacing w:val="-13"/>
        </w:rPr>
        <w:t> </w:t>
      </w:r>
      <w:r>
        <w:rPr/>
        <w:t>maximum</w:t>
      </w:r>
      <w:r>
        <w:rPr>
          <w:spacing w:val="-10"/>
        </w:rPr>
        <w:t> </w:t>
      </w:r>
      <w:r>
        <w:rPr/>
        <w:t>period</w:t>
      </w:r>
      <w:r>
        <w:rPr>
          <w:spacing w:val="-11"/>
        </w:rPr>
        <w:t> </w:t>
      </w:r>
      <w:r>
        <w:rPr/>
        <w:t>allowed</w:t>
      </w:r>
      <w:r>
        <w:rPr>
          <w:spacing w:val="-11"/>
        </w:rPr>
        <w:t> </w:t>
      </w:r>
      <w:r>
        <w:rPr/>
        <w:t>by</w:t>
      </w:r>
      <w:r>
        <w:rPr>
          <w:spacing w:val="-12"/>
        </w:rPr>
        <w:t> </w:t>
      </w:r>
      <w:r>
        <w:rPr/>
        <w:t>law</w:t>
      </w:r>
      <w:r>
        <w:rPr>
          <w:spacing w:val="-11"/>
        </w:rPr>
        <w:t> </w:t>
      </w:r>
      <w:r>
        <w:rPr/>
        <w:t>but</w:t>
      </w:r>
      <w:r>
        <w:rPr>
          <w:spacing w:val="-10"/>
        </w:rPr>
        <w:t> </w:t>
      </w:r>
      <w:r>
        <w:rPr/>
        <w:t>no</w:t>
      </w:r>
      <w:r>
        <w:rPr>
          <w:spacing w:val="-11"/>
        </w:rPr>
        <w:t> </w:t>
      </w:r>
      <w:r>
        <w:rPr/>
        <w:t>less</w:t>
      </w:r>
      <w:r>
        <w:rPr>
          <w:spacing w:val="-12"/>
        </w:rPr>
        <w:t> </w:t>
      </w:r>
      <w:r>
        <w:rPr/>
        <w:t>than</w:t>
      </w:r>
      <w:r>
        <w:rPr>
          <w:spacing w:val="-11"/>
        </w:rPr>
        <w:t> </w:t>
      </w:r>
      <w:r>
        <w:rPr/>
        <w:t>ninety-nine</w:t>
      </w:r>
      <w:r>
        <w:rPr>
          <w:spacing w:val="-12"/>
        </w:rPr>
        <w:t> </w:t>
      </w:r>
      <w:r>
        <w:rPr/>
        <w:t>(99)</w:t>
      </w:r>
      <w:r>
        <w:rPr>
          <w:spacing w:val="-10"/>
        </w:rPr>
        <w:t> </w:t>
      </w:r>
      <w:r>
        <w:rPr/>
        <w:t>years. The</w:t>
      </w:r>
      <w:r>
        <w:rPr>
          <w:spacing w:val="-8"/>
        </w:rPr>
        <w:t> </w:t>
      </w:r>
      <w:r>
        <w:rPr/>
        <w:t>PAA</w:t>
      </w:r>
      <w:r>
        <w:rPr>
          <w:spacing w:val="-4"/>
        </w:rPr>
        <w:t> </w:t>
      </w:r>
      <w:r>
        <w:rPr/>
        <w:t>may</w:t>
      </w:r>
      <w:r>
        <w:rPr>
          <w:spacing w:val="-4"/>
        </w:rPr>
        <w:t> </w:t>
      </w:r>
      <w:r>
        <w:rPr/>
        <w:t>attach</w:t>
      </w:r>
      <w:r>
        <w:rPr>
          <w:spacing w:val="-5"/>
        </w:rPr>
        <w:t> </w:t>
      </w:r>
      <w:r>
        <w:rPr/>
        <w:t>conditions</w:t>
      </w:r>
      <w:r>
        <w:rPr>
          <w:spacing w:val="-6"/>
        </w:rPr>
        <w:t> </w:t>
      </w:r>
      <w:r>
        <w:rPr/>
        <w:t>to</w:t>
      </w:r>
      <w:r>
        <w:rPr>
          <w:spacing w:val="-6"/>
        </w:rPr>
        <w:t> </w:t>
      </w:r>
      <w:r>
        <w:rPr/>
        <w:t>the</w:t>
      </w:r>
      <w:r>
        <w:rPr>
          <w:spacing w:val="-8"/>
        </w:rPr>
        <w:t> </w:t>
      </w:r>
      <w:r>
        <w:rPr/>
        <w:t>Plan</w:t>
      </w:r>
      <w:r>
        <w:rPr>
          <w:spacing w:val="-6"/>
        </w:rPr>
        <w:t> </w:t>
      </w:r>
      <w:r>
        <w:rPr/>
        <w:t>Approval</w:t>
      </w:r>
      <w:r>
        <w:rPr>
          <w:spacing w:val="-6"/>
        </w:rPr>
        <w:t> </w:t>
      </w:r>
      <w:r>
        <w:rPr/>
        <w:t>decision</w:t>
      </w:r>
      <w:r>
        <w:rPr>
          <w:spacing w:val="-6"/>
        </w:rPr>
        <w:t> </w:t>
      </w:r>
      <w:r>
        <w:rPr/>
        <w:t>that</w:t>
      </w:r>
      <w:r>
        <w:rPr>
          <w:spacing w:val="-7"/>
        </w:rPr>
        <w:t> </w:t>
      </w:r>
      <w:r>
        <w:rPr/>
        <w:t>are</w:t>
      </w:r>
      <w:r>
        <w:rPr>
          <w:spacing w:val="-7"/>
        </w:rPr>
        <w:t> </w:t>
      </w:r>
      <w:r>
        <w:rPr/>
        <w:t>necessary</w:t>
      </w:r>
      <w:r>
        <w:rPr>
          <w:spacing w:val="-6"/>
        </w:rPr>
        <w:t> </w:t>
      </w:r>
      <w:r>
        <w:rPr/>
        <w:t>to</w:t>
      </w:r>
      <w:r>
        <w:rPr>
          <w:spacing w:val="-5"/>
        </w:rPr>
        <w:t> </w:t>
      </w:r>
      <w:r>
        <w:rPr/>
        <w:t>ensure substantial compliance with this Section [x], or the accompanying Design Standards, or</w:t>
      </w:r>
      <w:r>
        <w:rPr>
          <w:spacing w:val="-42"/>
        </w:rPr>
        <w:t> </w:t>
      </w:r>
      <w:r>
        <w:rPr/>
        <w:t>to mitigate any extraordinary adverse potential impacts of the Project on nearby</w:t>
      </w:r>
      <w:r>
        <w:rPr>
          <w:spacing w:val="-27"/>
        </w:rPr>
        <w:t> </w:t>
      </w:r>
      <w:r>
        <w:rPr/>
        <w:t>properties.</w:t>
      </w:r>
    </w:p>
    <w:p>
      <w:pPr>
        <w:pStyle w:val="BodyText"/>
        <w:jc w:val="left"/>
      </w:pPr>
    </w:p>
    <w:p>
      <w:pPr>
        <w:pStyle w:val="ListParagraph"/>
        <w:numPr>
          <w:ilvl w:val="1"/>
          <w:numId w:val="1"/>
        </w:numPr>
        <w:tabs>
          <w:tab w:pos="840" w:val="left" w:leader="none"/>
        </w:tabs>
        <w:spacing w:line="240" w:lineRule="auto" w:before="0" w:after="0"/>
        <w:ind w:left="119" w:right="119" w:firstLine="0"/>
        <w:jc w:val="both"/>
        <w:rPr>
          <w:sz w:val="24"/>
        </w:rPr>
      </w:pPr>
      <w:r>
        <w:rPr>
          <w:b/>
          <w:sz w:val="24"/>
          <w:u w:val="thick"/>
        </w:rPr>
        <w:t>Plan Disapproval</w:t>
      </w:r>
      <w:r>
        <w:rPr>
          <w:b/>
          <w:sz w:val="24"/>
        </w:rPr>
        <w:t>. </w:t>
      </w:r>
      <w:r>
        <w:rPr>
          <w:sz w:val="24"/>
        </w:rPr>
        <w:t>A Plan Approval application may be disapproved only where the PAA finds</w:t>
      </w:r>
      <w:r>
        <w:rPr>
          <w:spacing w:val="-3"/>
          <w:sz w:val="24"/>
        </w:rPr>
        <w:t> </w:t>
      </w:r>
      <w:r>
        <w:rPr>
          <w:sz w:val="24"/>
        </w:rPr>
        <w:t>that:</w:t>
      </w:r>
    </w:p>
    <w:p>
      <w:pPr>
        <w:pStyle w:val="BodyText"/>
        <w:jc w:val="left"/>
      </w:pPr>
    </w:p>
    <w:p>
      <w:pPr>
        <w:pStyle w:val="ListParagraph"/>
        <w:numPr>
          <w:ilvl w:val="0"/>
          <w:numId w:val="20"/>
        </w:numPr>
        <w:tabs>
          <w:tab w:pos="841" w:val="left" w:leader="none"/>
        </w:tabs>
        <w:spacing w:line="240" w:lineRule="auto" w:before="0" w:after="0"/>
        <w:ind w:left="840" w:right="117" w:hanging="720"/>
        <w:jc w:val="both"/>
        <w:rPr>
          <w:sz w:val="24"/>
        </w:rPr>
      </w:pPr>
      <w:r>
        <w:rPr>
          <w:sz w:val="24"/>
        </w:rPr>
        <w:t>The Applicant has not submitted the required fees and information as set forth in the PAA Regulations;</w:t>
      </w:r>
      <w:r>
        <w:rPr>
          <w:spacing w:val="-3"/>
          <w:sz w:val="24"/>
        </w:rPr>
        <w:t> </w:t>
      </w:r>
      <w:r>
        <w:rPr>
          <w:sz w:val="24"/>
        </w:rPr>
        <w:t>or</w:t>
      </w:r>
    </w:p>
    <w:p>
      <w:pPr>
        <w:pStyle w:val="ListParagraph"/>
        <w:numPr>
          <w:ilvl w:val="0"/>
          <w:numId w:val="20"/>
        </w:numPr>
        <w:tabs>
          <w:tab w:pos="840" w:val="left" w:leader="none"/>
        </w:tabs>
        <w:spacing w:line="240" w:lineRule="auto" w:before="0" w:after="0"/>
        <w:ind w:left="840" w:right="117" w:hanging="721"/>
        <w:jc w:val="both"/>
        <w:rPr>
          <w:sz w:val="24"/>
        </w:rPr>
      </w:pPr>
      <w:r>
        <w:rPr>
          <w:sz w:val="24"/>
        </w:rPr>
        <w:t>The Project as described in the application does not meet all of the requirements and standards set forth in this Section [x], the PAA Regulations, and the Design Standards incorporated herein by reference, or that a requested waiver therefrom has not been granted;</w:t>
      </w:r>
      <w:r>
        <w:rPr>
          <w:spacing w:val="-1"/>
          <w:sz w:val="24"/>
        </w:rPr>
        <w:t> </w:t>
      </w:r>
      <w:r>
        <w:rPr>
          <w:sz w:val="24"/>
        </w:rPr>
        <w:t>or</w:t>
      </w:r>
    </w:p>
    <w:p>
      <w:pPr>
        <w:pStyle w:val="ListParagraph"/>
        <w:numPr>
          <w:ilvl w:val="0"/>
          <w:numId w:val="20"/>
        </w:numPr>
        <w:tabs>
          <w:tab w:pos="841" w:val="left" w:leader="none"/>
        </w:tabs>
        <w:spacing w:line="240" w:lineRule="auto" w:before="0" w:after="0"/>
        <w:ind w:left="840" w:right="117" w:hanging="720"/>
        <w:jc w:val="both"/>
        <w:rPr>
          <w:sz w:val="24"/>
        </w:rPr>
      </w:pPr>
      <w:r>
        <w:rPr>
          <w:sz w:val="24"/>
        </w:rPr>
        <w:t>It is not possible to adequately mitigate extraordinary adverse Project impacts on nearby properties by means of suitable</w:t>
      </w:r>
      <w:r>
        <w:rPr>
          <w:spacing w:val="-4"/>
          <w:sz w:val="24"/>
        </w:rPr>
        <w:t> </w:t>
      </w:r>
      <w:r>
        <w:rPr>
          <w:sz w:val="24"/>
        </w:rPr>
        <w:t>conditions.</w:t>
      </w:r>
    </w:p>
    <w:p>
      <w:pPr>
        <w:pStyle w:val="BodyText"/>
        <w:jc w:val="left"/>
      </w:pPr>
    </w:p>
    <w:p>
      <w:pPr>
        <w:pStyle w:val="ListParagraph"/>
        <w:numPr>
          <w:ilvl w:val="1"/>
          <w:numId w:val="1"/>
        </w:numPr>
        <w:tabs>
          <w:tab w:pos="840" w:val="left" w:leader="none"/>
        </w:tabs>
        <w:spacing w:line="240" w:lineRule="auto" w:before="1" w:after="0"/>
        <w:ind w:left="119" w:right="117" w:firstLine="0"/>
        <w:jc w:val="both"/>
        <w:rPr>
          <w:sz w:val="24"/>
        </w:rPr>
      </w:pPr>
      <w:r>
        <w:rPr>
          <w:b/>
          <w:sz w:val="24"/>
          <w:u w:val="thick"/>
        </w:rPr>
        <w:t>Waivers</w:t>
      </w:r>
      <w:r>
        <w:rPr>
          <w:b/>
          <w:sz w:val="24"/>
        </w:rPr>
        <w:t>. </w:t>
      </w:r>
      <w:r>
        <w:rPr>
          <w:sz w:val="24"/>
        </w:rPr>
        <w:t>Upon the request of the Applicant and subject to compliance with G.L. Chapter 40R, 760 CMR 59.00 and Section 6.10, the Plan Approval Authority may waive dimensional and other requirements of Section [x], including the Design Standards, in the interests</w:t>
      </w:r>
      <w:r>
        <w:rPr>
          <w:spacing w:val="-8"/>
          <w:sz w:val="24"/>
        </w:rPr>
        <w:t> </w:t>
      </w:r>
      <w:r>
        <w:rPr>
          <w:sz w:val="24"/>
        </w:rPr>
        <w:t>of</w:t>
      </w:r>
      <w:r>
        <w:rPr>
          <w:spacing w:val="-8"/>
          <w:sz w:val="24"/>
        </w:rPr>
        <w:t> </w:t>
      </w:r>
      <w:r>
        <w:rPr>
          <w:sz w:val="24"/>
        </w:rPr>
        <w:t>design</w:t>
      </w:r>
      <w:r>
        <w:rPr>
          <w:spacing w:val="-7"/>
          <w:sz w:val="24"/>
        </w:rPr>
        <w:t> </w:t>
      </w:r>
      <w:r>
        <w:rPr>
          <w:sz w:val="24"/>
        </w:rPr>
        <w:t>flexibility</w:t>
      </w:r>
      <w:r>
        <w:rPr>
          <w:spacing w:val="-7"/>
          <w:sz w:val="24"/>
        </w:rPr>
        <w:t> </w:t>
      </w:r>
      <w:r>
        <w:rPr>
          <w:sz w:val="24"/>
        </w:rPr>
        <w:t>and</w:t>
      </w:r>
      <w:r>
        <w:rPr>
          <w:spacing w:val="-7"/>
          <w:sz w:val="24"/>
        </w:rPr>
        <w:t> </w:t>
      </w:r>
      <w:r>
        <w:rPr>
          <w:sz w:val="24"/>
        </w:rPr>
        <w:t>overall</w:t>
      </w:r>
      <w:r>
        <w:rPr>
          <w:spacing w:val="-7"/>
          <w:sz w:val="24"/>
        </w:rPr>
        <w:t> </w:t>
      </w:r>
      <w:r>
        <w:rPr>
          <w:sz w:val="24"/>
        </w:rPr>
        <w:t>project</w:t>
      </w:r>
      <w:r>
        <w:rPr>
          <w:spacing w:val="-7"/>
          <w:sz w:val="24"/>
        </w:rPr>
        <w:t> </w:t>
      </w:r>
      <w:r>
        <w:rPr>
          <w:sz w:val="24"/>
        </w:rPr>
        <w:t>quality,</w:t>
      </w:r>
      <w:r>
        <w:rPr>
          <w:spacing w:val="-8"/>
          <w:sz w:val="24"/>
        </w:rPr>
        <w:t> </w:t>
      </w:r>
      <w:r>
        <w:rPr>
          <w:sz w:val="24"/>
        </w:rPr>
        <w:t>and</w:t>
      </w:r>
      <w:r>
        <w:rPr>
          <w:spacing w:val="-7"/>
          <w:sz w:val="24"/>
        </w:rPr>
        <w:t> </w:t>
      </w:r>
      <w:r>
        <w:rPr>
          <w:sz w:val="24"/>
        </w:rPr>
        <w:t>upon</w:t>
      </w:r>
      <w:r>
        <w:rPr>
          <w:spacing w:val="-7"/>
          <w:sz w:val="24"/>
        </w:rPr>
        <w:t> </w:t>
      </w:r>
      <w:r>
        <w:rPr>
          <w:sz w:val="24"/>
        </w:rPr>
        <w:t>a</w:t>
      </w:r>
      <w:r>
        <w:rPr>
          <w:spacing w:val="-8"/>
          <w:sz w:val="24"/>
        </w:rPr>
        <w:t> </w:t>
      </w:r>
      <w:r>
        <w:rPr>
          <w:sz w:val="24"/>
        </w:rPr>
        <w:t>finding</w:t>
      </w:r>
      <w:r>
        <w:rPr>
          <w:spacing w:val="-7"/>
          <w:sz w:val="24"/>
        </w:rPr>
        <w:t> </w:t>
      </w:r>
      <w:r>
        <w:rPr>
          <w:sz w:val="24"/>
        </w:rPr>
        <w:t>of</w:t>
      </w:r>
      <w:r>
        <w:rPr>
          <w:spacing w:val="-8"/>
          <w:sz w:val="24"/>
        </w:rPr>
        <w:t> </w:t>
      </w:r>
      <w:r>
        <w:rPr>
          <w:sz w:val="24"/>
        </w:rPr>
        <w:t>consistency of such variation with the overall purpose and objectives of the FSGOD, or if it finds that such</w:t>
      </w:r>
      <w:r>
        <w:rPr>
          <w:spacing w:val="-7"/>
          <w:sz w:val="24"/>
        </w:rPr>
        <w:t> </w:t>
      </w:r>
      <w:r>
        <w:rPr>
          <w:sz w:val="24"/>
        </w:rPr>
        <w:t>waiver</w:t>
      </w:r>
      <w:r>
        <w:rPr>
          <w:spacing w:val="-8"/>
          <w:sz w:val="24"/>
        </w:rPr>
        <w:t> </w:t>
      </w:r>
      <w:r>
        <w:rPr>
          <w:sz w:val="24"/>
        </w:rPr>
        <w:t>will</w:t>
      </w:r>
      <w:r>
        <w:rPr>
          <w:spacing w:val="-6"/>
          <w:sz w:val="24"/>
        </w:rPr>
        <w:t> </w:t>
      </w:r>
      <w:r>
        <w:rPr>
          <w:sz w:val="24"/>
        </w:rPr>
        <w:t>allow</w:t>
      </w:r>
      <w:r>
        <w:rPr>
          <w:spacing w:val="-8"/>
          <w:sz w:val="24"/>
        </w:rPr>
        <w:t> </w:t>
      </w:r>
      <w:r>
        <w:rPr>
          <w:sz w:val="24"/>
        </w:rPr>
        <w:t>the</w:t>
      </w:r>
      <w:r>
        <w:rPr>
          <w:spacing w:val="-7"/>
          <w:sz w:val="24"/>
        </w:rPr>
        <w:t> </w:t>
      </w:r>
      <w:r>
        <w:rPr>
          <w:sz w:val="24"/>
        </w:rPr>
        <w:t>Project</w:t>
      </w:r>
      <w:r>
        <w:rPr>
          <w:spacing w:val="-7"/>
          <w:sz w:val="24"/>
        </w:rPr>
        <w:t> </w:t>
      </w:r>
      <w:r>
        <w:rPr>
          <w:sz w:val="24"/>
        </w:rPr>
        <w:t>to</w:t>
      </w:r>
      <w:r>
        <w:rPr>
          <w:spacing w:val="-4"/>
          <w:sz w:val="24"/>
        </w:rPr>
        <w:t> </w:t>
      </w:r>
      <w:r>
        <w:rPr>
          <w:sz w:val="24"/>
        </w:rPr>
        <w:t>achieve</w:t>
      </w:r>
      <w:r>
        <w:rPr>
          <w:spacing w:val="-8"/>
          <w:sz w:val="24"/>
        </w:rPr>
        <w:t> </w:t>
      </w:r>
      <w:r>
        <w:rPr>
          <w:sz w:val="24"/>
        </w:rPr>
        <w:t>the</w:t>
      </w:r>
      <w:r>
        <w:rPr>
          <w:spacing w:val="-7"/>
          <w:sz w:val="24"/>
        </w:rPr>
        <w:t> </w:t>
      </w:r>
      <w:r>
        <w:rPr>
          <w:sz w:val="24"/>
        </w:rPr>
        <w:t>density,</w:t>
      </w:r>
      <w:r>
        <w:rPr>
          <w:spacing w:val="-7"/>
          <w:sz w:val="24"/>
        </w:rPr>
        <w:t> </w:t>
      </w:r>
      <w:r>
        <w:rPr>
          <w:sz w:val="24"/>
        </w:rPr>
        <w:t>affordability,</w:t>
      </w:r>
      <w:r>
        <w:rPr>
          <w:spacing w:val="-7"/>
          <w:sz w:val="24"/>
        </w:rPr>
        <w:t> </w:t>
      </w:r>
      <w:r>
        <w:rPr>
          <w:sz w:val="24"/>
        </w:rPr>
        <w:t>mix</w:t>
      </w:r>
      <w:r>
        <w:rPr>
          <w:spacing w:val="-6"/>
          <w:sz w:val="24"/>
        </w:rPr>
        <w:t> </w:t>
      </w:r>
      <w:r>
        <w:rPr>
          <w:sz w:val="24"/>
        </w:rPr>
        <w:t>of</w:t>
      </w:r>
      <w:r>
        <w:rPr>
          <w:spacing w:val="-8"/>
          <w:sz w:val="24"/>
        </w:rPr>
        <w:t> </w:t>
      </w:r>
      <w:r>
        <w:rPr>
          <w:sz w:val="24"/>
        </w:rPr>
        <w:t>uses,</w:t>
      </w:r>
      <w:r>
        <w:rPr>
          <w:spacing w:val="-6"/>
          <w:sz w:val="24"/>
        </w:rPr>
        <w:t> </w:t>
      </w:r>
      <w:r>
        <w:rPr>
          <w:sz w:val="24"/>
        </w:rPr>
        <w:t>and/or physical character allowable under this Section</w:t>
      </w:r>
      <w:r>
        <w:rPr>
          <w:spacing w:val="-5"/>
          <w:sz w:val="24"/>
        </w:rPr>
        <w:t> </w:t>
      </w:r>
      <w:r>
        <w:rPr>
          <w:sz w:val="24"/>
        </w:rPr>
        <w:t>[x].</w:t>
      </w:r>
    </w:p>
    <w:p>
      <w:pPr>
        <w:pStyle w:val="BodyText"/>
        <w:jc w:val="left"/>
      </w:pPr>
    </w:p>
    <w:p>
      <w:pPr>
        <w:pStyle w:val="ListParagraph"/>
        <w:numPr>
          <w:ilvl w:val="1"/>
          <w:numId w:val="1"/>
        </w:numPr>
        <w:tabs>
          <w:tab w:pos="840" w:val="left" w:leader="none"/>
        </w:tabs>
        <w:spacing w:line="240" w:lineRule="auto" w:before="0" w:after="0"/>
        <w:ind w:left="119" w:right="115" w:firstLine="0"/>
        <w:jc w:val="both"/>
        <w:rPr>
          <w:sz w:val="24"/>
        </w:rPr>
      </w:pPr>
      <w:r>
        <w:rPr>
          <w:b/>
          <w:sz w:val="24"/>
          <w:u w:val="thick"/>
        </w:rPr>
        <w:t>Project Phasing</w:t>
      </w:r>
      <w:r>
        <w:rPr>
          <w:b/>
          <w:sz w:val="24"/>
        </w:rPr>
        <w:t>. </w:t>
      </w:r>
      <w:r>
        <w:rPr>
          <w:sz w:val="24"/>
        </w:rPr>
        <w:t>The PAA, as a condition of any Plan Approval, may allow a Project</w:t>
      </w:r>
      <w:r>
        <w:rPr>
          <w:spacing w:val="-10"/>
          <w:sz w:val="24"/>
        </w:rPr>
        <w:t> </w:t>
      </w:r>
      <w:r>
        <w:rPr>
          <w:sz w:val="24"/>
        </w:rPr>
        <w:t>to</w:t>
      </w:r>
      <w:r>
        <w:rPr>
          <w:spacing w:val="-10"/>
          <w:sz w:val="24"/>
        </w:rPr>
        <w:t> </w:t>
      </w:r>
      <w:r>
        <w:rPr>
          <w:sz w:val="24"/>
        </w:rPr>
        <w:t>be</w:t>
      </w:r>
      <w:r>
        <w:rPr>
          <w:spacing w:val="-10"/>
          <w:sz w:val="24"/>
        </w:rPr>
        <w:t> </w:t>
      </w:r>
      <w:r>
        <w:rPr>
          <w:sz w:val="24"/>
        </w:rPr>
        <w:t>phased</w:t>
      </w:r>
      <w:r>
        <w:rPr>
          <w:spacing w:val="-9"/>
          <w:sz w:val="24"/>
        </w:rPr>
        <w:t> </w:t>
      </w:r>
      <w:r>
        <w:rPr>
          <w:sz w:val="24"/>
        </w:rPr>
        <w:t>at</w:t>
      </w:r>
      <w:r>
        <w:rPr>
          <w:spacing w:val="-9"/>
          <w:sz w:val="24"/>
        </w:rPr>
        <w:t> </w:t>
      </w:r>
      <w:r>
        <w:rPr>
          <w:sz w:val="24"/>
        </w:rPr>
        <w:t>the</w:t>
      </w:r>
      <w:r>
        <w:rPr>
          <w:spacing w:val="-10"/>
          <w:sz w:val="24"/>
        </w:rPr>
        <w:t> </w:t>
      </w:r>
      <w:r>
        <w:rPr>
          <w:sz w:val="24"/>
        </w:rPr>
        <w:t>request</w:t>
      </w:r>
      <w:r>
        <w:rPr>
          <w:spacing w:val="-9"/>
          <w:sz w:val="24"/>
        </w:rPr>
        <w:t> </w:t>
      </w:r>
      <w:r>
        <w:rPr>
          <w:sz w:val="24"/>
        </w:rPr>
        <w:t>of</w:t>
      </w:r>
      <w:r>
        <w:rPr>
          <w:spacing w:val="-10"/>
          <w:sz w:val="24"/>
        </w:rPr>
        <w:t> </w:t>
      </w:r>
      <w:r>
        <w:rPr>
          <w:sz w:val="24"/>
        </w:rPr>
        <w:t>the</w:t>
      </w:r>
      <w:r>
        <w:rPr>
          <w:spacing w:val="-10"/>
          <w:sz w:val="24"/>
        </w:rPr>
        <w:t> </w:t>
      </w:r>
      <w:r>
        <w:rPr>
          <w:sz w:val="24"/>
        </w:rPr>
        <w:t>Applicant,</w:t>
      </w:r>
      <w:r>
        <w:rPr>
          <w:spacing w:val="-10"/>
          <w:sz w:val="24"/>
        </w:rPr>
        <w:t> </w:t>
      </w:r>
      <w:r>
        <w:rPr>
          <w:sz w:val="24"/>
        </w:rPr>
        <w:t>or</w:t>
      </w:r>
      <w:r>
        <w:rPr>
          <w:spacing w:val="-10"/>
          <w:sz w:val="24"/>
        </w:rPr>
        <w:t> </w:t>
      </w:r>
      <w:r>
        <w:rPr>
          <w:sz w:val="24"/>
        </w:rPr>
        <w:t>it</w:t>
      </w:r>
      <w:r>
        <w:rPr>
          <w:spacing w:val="-11"/>
          <w:sz w:val="24"/>
        </w:rPr>
        <w:t> </w:t>
      </w:r>
      <w:r>
        <w:rPr>
          <w:sz w:val="24"/>
        </w:rPr>
        <w:t>may</w:t>
      </w:r>
      <w:r>
        <w:rPr>
          <w:spacing w:val="-9"/>
          <w:sz w:val="24"/>
        </w:rPr>
        <w:t> </w:t>
      </w:r>
      <w:r>
        <w:rPr>
          <w:sz w:val="24"/>
        </w:rPr>
        <w:t>require</w:t>
      </w:r>
      <w:r>
        <w:rPr>
          <w:spacing w:val="-10"/>
          <w:sz w:val="24"/>
        </w:rPr>
        <w:t> </w:t>
      </w:r>
      <w:r>
        <w:rPr>
          <w:sz w:val="24"/>
        </w:rPr>
        <w:t>a</w:t>
      </w:r>
      <w:r>
        <w:rPr>
          <w:spacing w:val="-10"/>
          <w:sz w:val="24"/>
        </w:rPr>
        <w:t> </w:t>
      </w:r>
      <w:r>
        <w:rPr>
          <w:sz w:val="24"/>
        </w:rPr>
        <w:t>Project</w:t>
      </w:r>
      <w:r>
        <w:rPr>
          <w:spacing w:val="-9"/>
          <w:sz w:val="24"/>
        </w:rPr>
        <w:t> </w:t>
      </w:r>
      <w:r>
        <w:rPr>
          <w:sz w:val="24"/>
        </w:rPr>
        <w:t>to</w:t>
      </w:r>
      <w:r>
        <w:rPr>
          <w:spacing w:val="-10"/>
          <w:sz w:val="24"/>
        </w:rPr>
        <w:t> </w:t>
      </w:r>
      <w:r>
        <w:rPr>
          <w:sz w:val="24"/>
        </w:rPr>
        <w:t>be</w:t>
      </w:r>
      <w:r>
        <w:rPr>
          <w:spacing w:val="-10"/>
          <w:sz w:val="24"/>
        </w:rPr>
        <w:t> </w:t>
      </w:r>
      <w:r>
        <w:rPr>
          <w:sz w:val="24"/>
        </w:rPr>
        <w:t>phased for the purpose of coordinating its development with the construction of Planned Infrastructure Improvements, or to mitigate any extraordinary adverse Project impacts on nearby properties. For Projects that are approved and developed in phases, unless otherwise explicitly approved in writing by EOHLC in relation to the specific Project,</w:t>
      </w:r>
      <w:r>
        <w:rPr>
          <w:spacing w:val="-8"/>
          <w:sz w:val="24"/>
        </w:rPr>
        <w:t> </w:t>
      </w:r>
      <w:r>
        <w:rPr>
          <w:sz w:val="24"/>
        </w:rPr>
        <w:t>the</w:t>
      </w:r>
    </w:p>
    <w:p>
      <w:pPr>
        <w:spacing w:after="0" w:line="240" w:lineRule="auto"/>
        <w:jc w:val="both"/>
        <w:rPr>
          <w:sz w:val="24"/>
        </w:rPr>
        <w:sectPr>
          <w:pgSz w:w="12240" w:h="15840"/>
          <w:pgMar w:top="1500" w:bottom="280" w:left="1680" w:right="1680"/>
        </w:sectPr>
      </w:pPr>
    </w:p>
    <w:p>
      <w:pPr>
        <w:pStyle w:val="BodyText"/>
        <w:spacing w:before="79"/>
        <w:ind w:left="119" w:right="543"/>
        <w:jc w:val="left"/>
      </w:pPr>
      <w:r>
        <w:rPr/>
        <w:t>proportion of Affordable units in each phase shall be at least equal to the minimum percentage of Affordable Housing required under Section 6.1.</w:t>
      </w:r>
    </w:p>
    <w:p>
      <w:pPr>
        <w:pStyle w:val="BodyText"/>
        <w:jc w:val="left"/>
      </w:pPr>
    </w:p>
    <w:p>
      <w:pPr>
        <w:pStyle w:val="ListParagraph"/>
        <w:numPr>
          <w:ilvl w:val="1"/>
          <w:numId w:val="1"/>
        </w:numPr>
        <w:tabs>
          <w:tab w:pos="840" w:val="left" w:leader="none"/>
        </w:tabs>
        <w:spacing w:line="240" w:lineRule="auto" w:before="0" w:after="0"/>
        <w:ind w:left="119" w:right="115" w:firstLine="0"/>
        <w:jc w:val="both"/>
        <w:rPr>
          <w:sz w:val="24"/>
        </w:rPr>
      </w:pPr>
      <w:r>
        <w:rPr>
          <w:b/>
          <w:sz w:val="24"/>
          <w:u w:val="thick"/>
        </w:rPr>
        <w:t>Form of Decision</w:t>
      </w:r>
      <w:r>
        <w:rPr>
          <w:b/>
          <w:sz w:val="24"/>
        </w:rPr>
        <w:t>. </w:t>
      </w:r>
      <w:r>
        <w:rPr>
          <w:sz w:val="24"/>
        </w:rPr>
        <w:t>The PAA shall issue to the Applicant a copy of its decision containing the name and address of the owner, identifying the land affected, and the plans that were the subject of the decision, and certifying that a copy of the decision has been filed with the Town Clerk and that all plans referred to in the decision are on file with the PAA.</w:t>
      </w:r>
      <w:r>
        <w:rPr>
          <w:spacing w:val="49"/>
          <w:sz w:val="24"/>
        </w:rPr>
        <w:t> </w:t>
      </w:r>
      <w:r>
        <w:rPr>
          <w:sz w:val="24"/>
        </w:rPr>
        <w:t>If</w:t>
      </w:r>
      <w:r>
        <w:rPr>
          <w:spacing w:val="-7"/>
          <w:sz w:val="24"/>
        </w:rPr>
        <w:t> </w:t>
      </w:r>
      <w:r>
        <w:rPr>
          <w:sz w:val="24"/>
        </w:rPr>
        <w:t>twenty</w:t>
      </w:r>
      <w:r>
        <w:rPr>
          <w:spacing w:val="-6"/>
          <w:sz w:val="24"/>
        </w:rPr>
        <w:t> </w:t>
      </w:r>
      <w:r>
        <w:rPr>
          <w:sz w:val="24"/>
        </w:rPr>
        <w:t>(20)</w:t>
      </w:r>
      <w:r>
        <w:rPr>
          <w:spacing w:val="-8"/>
          <w:sz w:val="24"/>
        </w:rPr>
        <w:t> </w:t>
      </w:r>
      <w:r>
        <w:rPr>
          <w:sz w:val="24"/>
        </w:rPr>
        <w:t>days</w:t>
      </w:r>
      <w:r>
        <w:rPr>
          <w:spacing w:val="-6"/>
          <w:sz w:val="24"/>
        </w:rPr>
        <w:t> </w:t>
      </w:r>
      <w:r>
        <w:rPr>
          <w:sz w:val="24"/>
        </w:rPr>
        <w:t>have</w:t>
      </w:r>
      <w:r>
        <w:rPr>
          <w:spacing w:val="-7"/>
          <w:sz w:val="24"/>
        </w:rPr>
        <w:t> </w:t>
      </w:r>
      <w:r>
        <w:rPr>
          <w:sz w:val="24"/>
        </w:rPr>
        <w:t>elapsed</w:t>
      </w:r>
      <w:r>
        <w:rPr>
          <w:spacing w:val="-6"/>
          <w:sz w:val="24"/>
        </w:rPr>
        <w:t> </w:t>
      </w:r>
      <w:r>
        <w:rPr>
          <w:sz w:val="24"/>
        </w:rPr>
        <w:t>after</w:t>
      </w:r>
      <w:r>
        <w:rPr>
          <w:spacing w:val="-7"/>
          <w:sz w:val="24"/>
        </w:rPr>
        <w:t> </w:t>
      </w:r>
      <w:r>
        <w:rPr>
          <w:sz w:val="24"/>
        </w:rPr>
        <w:t>the</w:t>
      </w:r>
      <w:r>
        <w:rPr>
          <w:spacing w:val="-8"/>
          <w:sz w:val="24"/>
        </w:rPr>
        <w:t> </w:t>
      </w:r>
      <w:r>
        <w:rPr>
          <w:sz w:val="24"/>
        </w:rPr>
        <w:t>decision</w:t>
      </w:r>
      <w:r>
        <w:rPr>
          <w:spacing w:val="-6"/>
          <w:sz w:val="24"/>
        </w:rPr>
        <w:t> </w:t>
      </w:r>
      <w:r>
        <w:rPr>
          <w:sz w:val="24"/>
        </w:rPr>
        <w:t>has</w:t>
      </w:r>
      <w:r>
        <w:rPr>
          <w:spacing w:val="-6"/>
          <w:sz w:val="24"/>
        </w:rPr>
        <w:t> </w:t>
      </w:r>
      <w:r>
        <w:rPr>
          <w:sz w:val="24"/>
        </w:rPr>
        <w:t>been</w:t>
      </w:r>
      <w:r>
        <w:rPr>
          <w:spacing w:val="-6"/>
          <w:sz w:val="24"/>
        </w:rPr>
        <w:t> </w:t>
      </w:r>
      <w:r>
        <w:rPr>
          <w:sz w:val="24"/>
        </w:rPr>
        <w:t>filed</w:t>
      </w:r>
      <w:r>
        <w:rPr>
          <w:spacing w:val="-6"/>
          <w:sz w:val="24"/>
        </w:rPr>
        <w:t> </w:t>
      </w:r>
      <w:r>
        <w:rPr>
          <w:sz w:val="24"/>
        </w:rPr>
        <w:t>in</w:t>
      </w:r>
      <w:r>
        <w:rPr>
          <w:spacing w:val="-7"/>
          <w:sz w:val="24"/>
        </w:rPr>
        <w:t> </w:t>
      </w:r>
      <w:r>
        <w:rPr>
          <w:sz w:val="24"/>
        </w:rPr>
        <w:t>the</w:t>
      </w:r>
      <w:r>
        <w:rPr>
          <w:spacing w:val="-7"/>
          <w:sz w:val="24"/>
        </w:rPr>
        <w:t> </w:t>
      </w:r>
      <w:r>
        <w:rPr>
          <w:sz w:val="24"/>
        </w:rPr>
        <w:t>office</w:t>
      </w:r>
      <w:r>
        <w:rPr>
          <w:spacing w:val="-7"/>
          <w:sz w:val="24"/>
        </w:rPr>
        <w:t> </w:t>
      </w:r>
      <w:r>
        <w:rPr>
          <w:sz w:val="24"/>
        </w:rPr>
        <w:t>of</w:t>
      </w:r>
      <w:r>
        <w:rPr>
          <w:spacing w:val="-7"/>
          <w:sz w:val="24"/>
        </w:rPr>
        <w:t> </w:t>
      </w:r>
      <w:r>
        <w:rPr>
          <w:sz w:val="24"/>
        </w:rPr>
        <w:t>the Town Clerk without an appeal having been filed or if such appeal, having been filed, is dismissed or denied, the Town Clerk shall so certify on a copy of the decision. If a plan is approved</w:t>
      </w:r>
      <w:r>
        <w:rPr>
          <w:spacing w:val="-12"/>
          <w:sz w:val="24"/>
        </w:rPr>
        <w:t> </w:t>
      </w:r>
      <w:r>
        <w:rPr>
          <w:sz w:val="24"/>
        </w:rPr>
        <w:t>by</w:t>
      </w:r>
      <w:r>
        <w:rPr>
          <w:spacing w:val="-12"/>
          <w:sz w:val="24"/>
        </w:rPr>
        <w:t> </w:t>
      </w:r>
      <w:r>
        <w:rPr>
          <w:sz w:val="24"/>
        </w:rPr>
        <w:t>reason</w:t>
      </w:r>
      <w:r>
        <w:rPr>
          <w:spacing w:val="-12"/>
          <w:sz w:val="24"/>
        </w:rPr>
        <w:t> </w:t>
      </w:r>
      <w:r>
        <w:rPr>
          <w:sz w:val="24"/>
        </w:rPr>
        <w:t>of</w:t>
      </w:r>
      <w:r>
        <w:rPr>
          <w:spacing w:val="-12"/>
          <w:sz w:val="24"/>
        </w:rPr>
        <w:t> </w:t>
      </w:r>
      <w:r>
        <w:rPr>
          <w:sz w:val="24"/>
        </w:rPr>
        <w:t>the</w:t>
      </w:r>
      <w:r>
        <w:rPr>
          <w:spacing w:val="-10"/>
          <w:sz w:val="24"/>
        </w:rPr>
        <w:t> </w:t>
      </w:r>
      <w:r>
        <w:rPr>
          <w:sz w:val="24"/>
        </w:rPr>
        <w:t>failure</w:t>
      </w:r>
      <w:r>
        <w:rPr>
          <w:spacing w:val="-13"/>
          <w:sz w:val="24"/>
        </w:rPr>
        <w:t> </w:t>
      </w:r>
      <w:r>
        <w:rPr>
          <w:sz w:val="24"/>
        </w:rPr>
        <w:t>of</w:t>
      </w:r>
      <w:r>
        <w:rPr>
          <w:spacing w:val="-12"/>
          <w:sz w:val="24"/>
        </w:rPr>
        <w:t> </w:t>
      </w:r>
      <w:r>
        <w:rPr>
          <w:sz w:val="24"/>
        </w:rPr>
        <w:t>the</w:t>
      </w:r>
      <w:r>
        <w:rPr>
          <w:spacing w:val="-13"/>
          <w:sz w:val="24"/>
        </w:rPr>
        <w:t> </w:t>
      </w:r>
      <w:r>
        <w:rPr>
          <w:sz w:val="24"/>
        </w:rPr>
        <w:t>PAA</w:t>
      </w:r>
      <w:r>
        <w:rPr>
          <w:spacing w:val="-12"/>
          <w:sz w:val="24"/>
        </w:rPr>
        <w:t> </w:t>
      </w:r>
      <w:r>
        <w:rPr>
          <w:sz w:val="24"/>
        </w:rPr>
        <w:t>to</w:t>
      </w:r>
      <w:r>
        <w:rPr>
          <w:spacing w:val="-11"/>
          <w:sz w:val="24"/>
        </w:rPr>
        <w:t> </w:t>
      </w:r>
      <w:r>
        <w:rPr>
          <w:sz w:val="24"/>
        </w:rPr>
        <w:t>timely</w:t>
      </w:r>
      <w:r>
        <w:rPr>
          <w:spacing w:val="-12"/>
          <w:sz w:val="24"/>
        </w:rPr>
        <w:t> </w:t>
      </w:r>
      <w:r>
        <w:rPr>
          <w:sz w:val="24"/>
        </w:rPr>
        <w:t>act,</w:t>
      </w:r>
      <w:r>
        <w:rPr>
          <w:spacing w:val="-12"/>
          <w:sz w:val="24"/>
        </w:rPr>
        <w:t> </w:t>
      </w:r>
      <w:r>
        <w:rPr>
          <w:sz w:val="24"/>
        </w:rPr>
        <w:t>the</w:t>
      </w:r>
      <w:r>
        <w:rPr>
          <w:spacing w:val="-12"/>
          <w:sz w:val="24"/>
        </w:rPr>
        <w:t> </w:t>
      </w:r>
      <w:r>
        <w:rPr>
          <w:sz w:val="24"/>
        </w:rPr>
        <w:t>Town</w:t>
      </w:r>
      <w:r>
        <w:rPr>
          <w:spacing w:val="-12"/>
          <w:sz w:val="24"/>
        </w:rPr>
        <w:t> </w:t>
      </w:r>
      <w:r>
        <w:rPr>
          <w:sz w:val="24"/>
        </w:rPr>
        <w:t>Clerk</w:t>
      </w:r>
      <w:r>
        <w:rPr>
          <w:spacing w:val="-12"/>
          <w:sz w:val="24"/>
        </w:rPr>
        <w:t> </w:t>
      </w:r>
      <w:r>
        <w:rPr>
          <w:sz w:val="24"/>
        </w:rPr>
        <w:t>shall</w:t>
      </w:r>
      <w:r>
        <w:rPr>
          <w:spacing w:val="-10"/>
          <w:sz w:val="24"/>
        </w:rPr>
        <w:t> </w:t>
      </w:r>
      <w:r>
        <w:rPr>
          <w:sz w:val="24"/>
        </w:rPr>
        <w:t>make</w:t>
      </w:r>
      <w:r>
        <w:rPr>
          <w:spacing w:val="-13"/>
          <w:sz w:val="24"/>
        </w:rPr>
        <w:t> </w:t>
      </w:r>
      <w:r>
        <w:rPr>
          <w:sz w:val="24"/>
        </w:rPr>
        <w:t>such certification on a copy of the application. A copy of the decision or application bearing such certification shall be recorded in the registry of deeds for the county and district in which the land is located and indexed in the grantor index under the name of the owner of record or recorded and noted on the owner's certificate of title with the district registry of the Land Court. The fee for recording or registering shall be paid by the</w:t>
      </w:r>
      <w:r>
        <w:rPr>
          <w:spacing w:val="-17"/>
          <w:sz w:val="24"/>
        </w:rPr>
        <w:t> </w:t>
      </w:r>
      <w:r>
        <w:rPr>
          <w:sz w:val="24"/>
        </w:rPr>
        <w:t>Applicant.</w:t>
      </w:r>
    </w:p>
    <w:p>
      <w:pPr>
        <w:pStyle w:val="BodyText"/>
        <w:jc w:val="left"/>
      </w:pPr>
    </w:p>
    <w:p>
      <w:pPr>
        <w:pStyle w:val="ListParagraph"/>
        <w:numPr>
          <w:ilvl w:val="1"/>
          <w:numId w:val="1"/>
        </w:numPr>
        <w:tabs>
          <w:tab w:pos="840" w:val="left" w:leader="none"/>
        </w:tabs>
        <w:spacing w:line="240" w:lineRule="auto" w:before="0" w:after="0"/>
        <w:ind w:left="119" w:right="114" w:firstLine="0"/>
        <w:jc w:val="both"/>
        <w:rPr>
          <w:sz w:val="24"/>
        </w:rPr>
      </w:pPr>
      <w:r>
        <w:rPr>
          <w:b/>
          <w:sz w:val="24"/>
          <w:u w:val="thick"/>
        </w:rPr>
        <w:t>Validity of Decision</w:t>
      </w:r>
      <w:r>
        <w:rPr>
          <w:b/>
          <w:sz w:val="24"/>
        </w:rPr>
        <w:t>. </w:t>
      </w:r>
      <w:r>
        <w:rPr>
          <w:sz w:val="24"/>
        </w:rPr>
        <w:t>A Plan Approval shall remain valid and shall run with the land indefinitely, provided that construction has commenced within two years after the decision is issued, which time shall be extended by the time required to adjudicate any appeal from such approval and which time shall also be extended if the Project proponent is actively pursuing other required permits for the Project or there is other good cause for the</w:t>
      </w:r>
      <w:r>
        <w:rPr>
          <w:spacing w:val="-15"/>
          <w:sz w:val="24"/>
        </w:rPr>
        <w:t> </w:t>
      </w:r>
      <w:r>
        <w:rPr>
          <w:sz w:val="24"/>
        </w:rPr>
        <w:t>failure</w:t>
      </w:r>
      <w:r>
        <w:rPr>
          <w:spacing w:val="-15"/>
          <w:sz w:val="24"/>
        </w:rPr>
        <w:t> </w:t>
      </w:r>
      <w:r>
        <w:rPr>
          <w:sz w:val="24"/>
        </w:rPr>
        <w:t>to</w:t>
      </w:r>
      <w:r>
        <w:rPr>
          <w:spacing w:val="-14"/>
          <w:sz w:val="24"/>
        </w:rPr>
        <w:t> </w:t>
      </w:r>
      <w:r>
        <w:rPr>
          <w:sz w:val="24"/>
        </w:rPr>
        <w:t>commence</w:t>
      </w:r>
      <w:r>
        <w:rPr>
          <w:spacing w:val="-15"/>
          <w:sz w:val="24"/>
        </w:rPr>
        <w:t> </w:t>
      </w:r>
      <w:r>
        <w:rPr>
          <w:sz w:val="24"/>
        </w:rPr>
        <w:t>construction,</w:t>
      </w:r>
      <w:r>
        <w:rPr>
          <w:spacing w:val="-13"/>
          <w:sz w:val="24"/>
        </w:rPr>
        <w:t> </w:t>
      </w:r>
      <w:r>
        <w:rPr>
          <w:sz w:val="24"/>
        </w:rPr>
        <w:t>or</w:t>
      </w:r>
      <w:r>
        <w:rPr>
          <w:spacing w:val="-15"/>
          <w:sz w:val="24"/>
        </w:rPr>
        <w:t> </w:t>
      </w:r>
      <w:r>
        <w:rPr>
          <w:sz w:val="24"/>
        </w:rPr>
        <w:t>as</w:t>
      </w:r>
      <w:r>
        <w:rPr>
          <w:spacing w:val="-14"/>
          <w:sz w:val="24"/>
        </w:rPr>
        <w:t> </w:t>
      </w:r>
      <w:r>
        <w:rPr>
          <w:sz w:val="24"/>
        </w:rPr>
        <w:t>may</w:t>
      </w:r>
      <w:r>
        <w:rPr>
          <w:spacing w:val="-14"/>
          <w:sz w:val="24"/>
        </w:rPr>
        <w:t> </w:t>
      </w:r>
      <w:r>
        <w:rPr>
          <w:sz w:val="24"/>
        </w:rPr>
        <w:t>be</w:t>
      </w:r>
      <w:r>
        <w:rPr>
          <w:spacing w:val="-16"/>
          <w:sz w:val="24"/>
        </w:rPr>
        <w:t> </w:t>
      </w:r>
      <w:r>
        <w:rPr>
          <w:sz w:val="24"/>
        </w:rPr>
        <w:t>provided</w:t>
      </w:r>
      <w:r>
        <w:rPr>
          <w:spacing w:val="-13"/>
          <w:sz w:val="24"/>
        </w:rPr>
        <w:t> </w:t>
      </w:r>
      <w:r>
        <w:rPr>
          <w:sz w:val="24"/>
        </w:rPr>
        <w:t>in</w:t>
      </w:r>
      <w:r>
        <w:rPr>
          <w:spacing w:val="-14"/>
          <w:sz w:val="24"/>
        </w:rPr>
        <w:t> </w:t>
      </w:r>
      <w:r>
        <w:rPr>
          <w:sz w:val="24"/>
        </w:rPr>
        <w:t>a</w:t>
      </w:r>
      <w:r>
        <w:rPr>
          <w:spacing w:val="-15"/>
          <w:sz w:val="24"/>
        </w:rPr>
        <w:t> </w:t>
      </w:r>
      <w:r>
        <w:rPr>
          <w:sz w:val="24"/>
        </w:rPr>
        <w:t>Plan</w:t>
      </w:r>
      <w:r>
        <w:rPr>
          <w:spacing w:val="-14"/>
          <w:sz w:val="24"/>
        </w:rPr>
        <w:t> </w:t>
      </w:r>
      <w:r>
        <w:rPr>
          <w:sz w:val="24"/>
        </w:rPr>
        <w:t>Approval</w:t>
      </w:r>
      <w:r>
        <w:rPr>
          <w:spacing w:val="-14"/>
          <w:sz w:val="24"/>
        </w:rPr>
        <w:t> </w:t>
      </w:r>
      <w:r>
        <w:rPr>
          <w:sz w:val="24"/>
        </w:rPr>
        <w:t>for</w:t>
      </w:r>
      <w:r>
        <w:rPr>
          <w:spacing w:val="-14"/>
          <w:sz w:val="24"/>
        </w:rPr>
        <w:t> </w:t>
      </w:r>
      <w:r>
        <w:rPr>
          <w:sz w:val="24"/>
        </w:rPr>
        <w:t>a</w:t>
      </w:r>
      <w:r>
        <w:rPr>
          <w:spacing w:val="-15"/>
          <w:sz w:val="24"/>
        </w:rPr>
        <w:t> </w:t>
      </w:r>
      <w:r>
        <w:rPr>
          <w:sz w:val="24"/>
        </w:rPr>
        <w:t>multi- phase</w:t>
      </w:r>
      <w:r>
        <w:rPr>
          <w:spacing w:val="-2"/>
          <w:sz w:val="24"/>
        </w:rPr>
        <w:t> </w:t>
      </w:r>
      <w:r>
        <w:rPr>
          <w:sz w:val="24"/>
        </w:rPr>
        <w:t>Project.</w:t>
      </w:r>
    </w:p>
    <w:p>
      <w:pPr>
        <w:pStyle w:val="BodyText"/>
        <w:jc w:val="left"/>
      </w:pPr>
    </w:p>
    <w:p>
      <w:pPr>
        <w:pStyle w:val="Heading1"/>
        <w:numPr>
          <w:ilvl w:val="0"/>
          <w:numId w:val="1"/>
        </w:numPr>
        <w:tabs>
          <w:tab w:pos="840" w:val="left" w:leader="none"/>
        </w:tabs>
        <w:spacing w:line="240" w:lineRule="auto" w:before="0" w:after="0"/>
        <w:ind w:left="839" w:right="0" w:hanging="721"/>
        <w:jc w:val="both"/>
      </w:pPr>
      <w:r>
        <w:rPr/>
        <w:t>CHANGE IN PLANS AFTER APPROVAL BY</w:t>
      </w:r>
      <w:r>
        <w:rPr>
          <w:spacing w:val="-3"/>
        </w:rPr>
        <w:t> </w:t>
      </w:r>
      <w:r>
        <w:rPr/>
        <w:t>PAA</w:t>
      </w:r>
    </w:p>
    <w:p>
      <w:pPr>
        <w:pStyle w:val="BodyText"/>
        <w:jc w:val="left"/>
        <w:rPr>
          <w:b/>
        </w:rPr>
      </w:pPr>
    </w:p>
    <w:p>
      <w:pPr>
        <w:pStyle w:val="ListParagraph"/>
        <w:numPr>
          <w:ilvl w:val="1"/>
          <w:numId w:val="1"/>
        </w:numPr>
        <w:tabs>
          <w:tab w:pos="840" w:val="left" w:leader="none"/>
        </w:tabs>
        <w:spacing w:line="240" w:lineRule="auto" w:before="0" w:after="0"/>
        <w:ind w:left="119" w:right="114" w:firstLine="0"/>
        <w:jc w:val="both"/>
        <w:rPr>
          <w:sz w:val="24"/>
        </w:rPr>
      </w:pPr>
      <w:r>
        <w:rPr>
          <w:b/>
          <w:sz w:val="24"/>
          <w:u w:val="thick"/>
        </w:rPr>
        <w:t>Minor Change</w:t>
      </w:r>
      <w:r>
        <w:rPr>
          <w:b/>
          <w:sz w:val="24"/>
        </w:rPr>
        <w:t>. </w:t>
      </w:r>
      <w:r>
        <w:rPr>
          <w:sz w:val="24"/>
        </w:rPr>
        <w:t>After Plan Approval, an Applicant may apply to make minor change(s)</w:t>
      </w:r>
      <w:r>
        <w:rPr>
          <w:spacing w:val="-9"/>
          <w:sz w:val="24"/>
        </w:rPr>
        <w:t> </w:t>
      </w:r>
      <w:r>
        <w:rPr>
          <w:sz w:val="24"/>
        </w:rPr>
        <w:t>in</w:t>
      </w:r>
      <w:r>
        <w:rPr>
          <w:spacing w:val="-9"/>
          <w:sz w:val="24"/>
        </w:rPr>
        <w:t> </w:t>
      </w:r>
      <w:r>
        <w:rPr>
          <w:sz w:val="24"/>
        </w:rPr>
        <w:t>a</w:t>
      </w:r>
      <w:r>
        <w:rPr>
          <w:spacing w:val="-8"/>
          <w:sz w:val="24"/>
        </w:rPr>
        <w:t> </w:t>
      </w:r>
      <w:r>
        <w:rPr>
          <w:sz w:val="24"/>
        </w:rPr>
        <w:t>Project</w:t>
      </w:r>
      <w:r>
        <w:rPr>
          <w:spacing w:val="-9"/>
          <w:sz w:val="24"/>
        </w:rPr>
        <w:t> </w:t>
      </w:r>
      <w:r>
        <w:rPr>
          <w:sz w:val="24"/>
        </w:rPr>
        <w:t>involving</w:t>
      </w:r>
      <w:r>
        <w:rPr>
          <w:spacing w:val="-8"/>
          <w:sz w:val="24"/>
        </w:rPr>
        <w:t> </w:t>
      </w:r>
      <w:r>
        <w:rPr>
          <w:sz w:val="24"/>
        </w:rPr>
        <w:t>minor</w:t>
      </w:r>
      <w:r>
        <w:rPr>
          <w:spacing w:val="-10"/>
          <w:sz w:val="24"/>
        </w:rPr>
        <w:t> </w:t>
      </w:r>
      <w:r>
        <w:rPr>
          <w:sz w:val="24"/>
        </w:rPr>
        <w:t>utility</w:t>
      </w:r>
      <w:r>
        <w:rPr>
          <w:spacing w:val="-8"/>
          <w:sz w:val="24"/>
        </w:rPr>
        <w:t> </w:t>
      </w:r>
      <w:r>
        <w:rPr>
          <w:sz w:val="24"/>
        </w:rPr>
        <w:t>or</w:t>
      </w:r>
      <w:r>
        <w:rPr>
          <w:spacing w:val="-9"/>
          <w:sz w:val="24"/>
        </w:rPr>
        <w:t> </w:t>
      </w:r>
      <w:r>
        <w:rPr>
          <w:sz w:val="24"/>
        </w:rPr>
        <w:t>building</w:t>
      </w:r>
      <w:r>
        <w:rPr>
          <w:spacing w:val="-8"/>
          <w:sz w:val="24"/>
        </w:rPr>
        <w:t> </w:t>
      </w:r>
      <w:r>
        <w:rPr>
          <w:sz w:val="24"/>
        </w:rPr>
        <w:t>orientation</w:t>
      </w:r>
      <w:r>
        <w:rPr>
          <w:spacing w:val="-9"/>
          <w:sz w:val="24"/>
        </w:rPr>
        <w:t> </w:t>
      </w:r>
      <w:r>
        <w:rPr>
          <w:sz w:val="24"/>
        </w:rPr>
        <w:t>adjustments,</w:t>
      </w:r>
      <w:r>
        <w:rPr>
          <w:spacing w:val="-8"/>
          <w:sz w:val="24"/>
        </w:rPr>
        <w:t> </w:t>
      </w:r>
      <w:r>
        <w:rPr>
          <w:sz w:val="24"/>
        </w:rPr>
        <w:t>or</w:t>
      </w:r>
      <w:r>
        <w:rPr>
          <w:spacing w:val="-9"/>
          <w:sz w:val="24"/>
        </w:rPr>
        <w:t> </w:t>
      </w:r>
      <w:r>
        <w:rPr>
          <w:sz w:val="24"/>
        </w:rPr>
        <w:t>minor adjustments</w:t>
      </w:r>
      <w:r>
        <w:rPr>
          <w:spacing w:val="-15"/>
          <w:sz w:val="24"/>
        </w:rPr>
        <w:t> </w:t>
      </w:r>
      <w:r>
        <w:rPr>
          <w:sz w:val="24"/>
        </w:rPr>
        <w:t>to</w:t>
      </w:r>
      <w:r>
        <w:rPr>
          <w:spacing w:val="-14"/>
          <w:sz w:val="24"/>
        </w:rPr>
        <w:t> </w:t>
      </w:r>
      <w:r>
        <w:rPr>
          <w:sz w:val="24"/>
        </w:rPr>
        <w:t>parking</w:t>
      </w:r>
      <w:r>
        <w:rPr>
          <w:spacing w:val="-14"/>
          <w:sz w:val="24"/>
        </w:rPr>
        <w:t> </w:t>
      </w:r>
      <w:r>
        <w:rPr>
          <w:sz w:val="24"/>
        </w:rPr>
        <w:t>or</w:t>
      </w:r>
      <w:r>
        <w:rPr>
          <w:spacing w:val="-18"/>
          <w:sz w:val="24"/>
        </w:rPr>
        <w:t> </w:t>
      </w:r>
      <w:r>
        <w:rPr>
          <w:sz w:val="24"/>
        </w:rPr>
        <w:t>other</w:t>
      </w:r>
      <w:r>
        <w:rPr>
          <w:spacing w:val="-15"/>
          <w:sz w:val="24"/>
        </w:rPr>
        <w:t> </w:t>
      </w:r>
      <w:r>
        <w:rPr>
          <w:sz w:val="24"/>
        </w:rPr>
        <w:t>site</w:t>
      </w:r>
      <w:r>
        <w:rPr>
          <w:spacing w:val="-15"/>
          <w:sz w:val="24"/>
        </w:rPr>
        <w:t> </w:t>
      </w:r>
      <w:r>
        <w:rPr>
          <w:sz w:val="24"/>
        </w:rPr>
        <w:t>details</w:t>
      </w:r>
      <w:r>
        <w:rPr>
          <w:spacing w:val="-14"/>
          <w:sz w:val="24"/>
        </w:rPr>
        <w:t> </w:t>
      </w:r>
      <w:r>
        <w:rPr>
          <w:sz w:val="24"/>
        </w:rPr>
        <w:t>that</w:t>
      </w:r>
      <w:r>
        <w:rPr>
          <w:spacing w:val="-15"/>
          <w:sz w:val="24"/>
        </w:rPr>
        <w:t> </w:t>
      </w:r>
      <w:r>
        <w:rPr>
          <w:sz w:val="24"/>
        </w:rPr>
        <w:t>do</w:t>
      </w:r>
      <w:r>
        <w:rPr>
          <w:spacing w:val="-14"/>
          <w:sz w:val="24"/>
        </w:rPr>
        <w:t> </w:t>
      </w:r>
      <w:r>
        <w:rPr>
          <w:sz w:val="24"/>
        </w:rPr>
        <w:t>not</w:t>
      </w:r>
      <w:r>
        <w:rPr>
          <w:spacing w:val="-14"/>
          <w:sz w:val="24"/>
        </w:rPr>
        <w:t> </w:t>
      </w:r>
      <w:r>
        <w:rPr>
          <w:sz w:val="24"/>
        </w:rPr>
        <w:t>affect</w:t>
      </w:r>
      <w:r>
        <w:rPr>
          <w:spacing w:val="-15"/>
          <w:sz w:val="24"/>
        </w:rPr>
        <w:t> </w:t>
      </w:r>
      <w:r>
        <w:rPr>
          <w:sz w:val="24"/>
        </w:rPr>
        <w:t>the</w:t>
      </w:r>
      <w:r>
        <w:rPr>
          <w:spacing w:val="-15"/>
          <w:sz w:val="24"/>
        </w:rPr>
        <w:t> </w:t>
      </w:r>
      <w:r>
        <w:rPr>
          <w:sz w:val="24"/>
        </w:rPr>
        <w:t>overall</w:t>
      </w:r>
      <w:r>
        <w:rPr>
          <w:spacing w:val="-14"/>
          <w:sz w:val="24"/>
        </w:rPr>
        <w:t> </w:t>
      </w:r>
      <w:r>
        <w:rPr>
          <w:sz w:val="24"/>
        </w:rPr>
        <w:t>buildout</w:t>
      </w:r>
      <w:r>
        <w:rPr>
          <w:spacing w:val="-15"/>
          <w:sz w:val="24"/>
        </w:rPr>
        <w:t> </w:t>
      </w:r>
      <w:r>
        <w:rPr>
          <w:sz w:val="24"/>
        </w:rPr>
        <w:t>or</w:t>
      </w:r>
      <w:r>
        <w:rPr>
          <w:spacing w:val="-15"/>
          <w:sz w:val="24"/>
        </w:rPr>
        <w:t> </w:t>
      </w:r>
      <w:r>
        <w:rPr>
          <w:sz w:val="24"/>
        </w:rPr>
        <w:t>building envelope of the site, or provision of open space, number of housing units, or housing</w:t>
      </w:r>
      <w:r>
        <w:rPr>
          <w:spacing w:val="-36"/>
          <w:sz w:val="24"/>
        </w:rPr>
        <w:t> </w:t>
      </w:r>
      <w:r>
        <w:rPr>
          <w:sz w:val="24"/>
        </w:rPr>
        <w:t>need or affordability features. Such minor change(s) must be submitted to the PAA on redlined print(s)</w:t>
      </w:r>
      <w:r>
        <w:rPr>
          <w:spacing w:val="-14"/>
          <w:sz w:val="24"/>
        </w:rPr>
        <w:t> </w:t>
      </w:r>
      <w:r>
        <w:rPr>
          <w:sz w:val="24"/>
        </w:rPr>
        <w:t>of</w:t>
      </w:r>
      <w:r>
        <w:rPr>
          <w:spacing w:val="-10"/>
          <w:sz w:val="24"/>
        </w:rPr>
        <w:t> </w:t>
      </w:r>
      <w:r>
        <w:rPr>
          <w:sz w:val="24"/>
        </w:rPr>
        <w:t>the</w:t>
      </w:r>
      <w:r>
        <w:rPr>
          <w:spacing w:val="-13"/>
          <w:sz w:val="24"/>
        </w:rPr>
        <w:t> </w:t>
      </w:r>
      <w:r>
        <w:rPr>
          <w:sz w:val="24"/>
        </w:rPr>
        <w:t>approved</w:t>
      </w:r>
      <w:r>
        <w:rPr>
          <w:spacing w:val="-10"/>
          <w:sz w:val="24"/>
        </w:rPr>
        <w:t> </w:t>
      </w:r>
      <w:r>
        <w:rPr>
          <w:sz w:val="24"/>
        </w:rPr>
        <w:t>plan,</w:t>
      </w:r>
      <w:r>
        <w:rPr>
          <w:spacing w:val="-12"/>
          <w:sz w:val="24"/>
        </w:rPr>
        <w:t> </w:t>
      </w:r>
      <w:r>
        <w:rPr>
          <w:sz w:val="24"/>
        </w:rPr>
        <w:t>reflecting</w:t>
      </w:r>
      <w:r>
        <w:rPr>
          <w:spacing w:val="-13"/>
          <w:sz w:val="24"/>
        </w:rPr>
        <w:t> </w:t>
      </w:r>
      <w:r>
        <w:rPr>
          <w:sz w:val="24"/>
        </w:rPr>
        <w:t>the</w:t>
      </w:r>
      <w:r>
        <w:rPr>
          <w:spacing w:val="-10"/>
          <w:sz w:val="24"/>
        </w:rPr>
        <w:t> </w:t>
      </w:r>
      <w:r>
        <w:rPr>
          <w:sz w:val="24"/>
        </w:rPr>
        <w:t>proposed</w:t>
      </w:r>
      <w:r>
        <w:rPr>
          <w:spacing w:val="-12"/>
          <w:sz w:val="24"/>
        </w:rPr>
        <w:t> </w:t>
      </w:r>
      <w:r>
        <w:rPr>
          <w:sz w:val="24"/>
        </w:rPr>
        <w:t>change(s),</w:t>
      </w:r>
      <w:r>
        <w:rPr>
          <w:spacing w:val="-10"/>
          <w:sz w:val="24"/>
        </w:rPr>
        <w:t> </w:t>
      </w:r>
      <w:r>
        <w:rPr>
          <w:sz w:val="24"/>
        </w:rPr>
        <w:t>and</w:t>
      </w:r>
      <w:r>
        <w:rPr>
          <w:spacing w:val="-10"/>
          <w:sz w:val="24"/>
        </w:rPr>
        <w:t> </w:t>
      </w:r>
      <w:r>
        <w:rPr>
          <w:sz w:val="24"/>
        </w:rPr>
        <w:t>on</w:t>
      </w:r>
      <w:r>
        <w:rPr>
          <w:spacing w:val="-12"/>
          <w:sz w:val="24"/>
        </w:rPr>
        <w:t> </w:t>
      </w:r>
      <w:r>
        <w:rPr>
          <w:sz w:val="24"/>
        </w:rPr>
        <w:t>application</w:t>
      </w:r>
      <w:r>
        <w:rPr>
          <w:spacing w:val="-12"/>
          <w:sz w:val="24"/>
        </w:rPr>
        <w:t> </w:t>
      </w:r>
      <w:r>
        <w:rPr>
          <w:sz w:val="24"/>
        </w:rPr>
        <w:t>form(s) provided by the PAA. The PAA may authorize such change(s) at any regularly scheduled meeting, without the need to hold a public hearing. The PAA shall set forth any decision to approve or deny such minor change(s) by motion and written decision, and provide a copy to the Applicant for filing with the Town</w:t>
      </w:r>
      <w:r>
        <w:rPr>
          <w:spacing w:val="-4"/>
          <w:sz w:val="24"/>
        </w:rPr>
        <w:t> </w:t>
      </w:r>
      <w:r>
        <w:rPr>
          <w:sz w:val="24"/>
        </w:rPr>
        <w:t>Clerk.</w:t>
      </w:r>
    </w:p>
    <w:p>
      <w:pPr>
        <w:pStyle w:val="BodyText"/>
        <w:spacing w:before="1"/>
        <w:jc w:val="left"/>
      </w:pPr>
    </w:p>
    <w:p>
      <w:pPr>
        <w:pStyle w:val="ListParagraph"/>
        <w:numPr>
          <w:ilvl w:val="1"/>
          <w:numId w:val="1"/>
        </w:numPr>
        <w:tabs>
          <w:tab w:pos="840" w:val="left" w:leader="none"/>
        </w:tabs>
        <w:spacing w:line="240" w:lineRule="auto" w:before="0" w:after="0"/>
        <w:ind w:left="119" w:right="117" w:firstLine="0"/>
        <w:jc w:val="both"/>
        <w:rPr>
          <w:sz w:val="24"/>
        </w:rPr>
      </w:pPr>
      <w:r>
        <w:rPr>
          <w:b/>
          <w:sz w:val="24"/>
          <w:u w:val="thick"/>
        </w:rPr>
        <w:t>Major Change</w:t>
      </w:r>
      <w:r>
        <w:rPr>
          <w:b/>
          <w:sz w:val="24"/>
        </w:rPr>
        <w:t>. </w:t>
      </w:r>
      <w:r>
        <w:rPr>
          <w:sz w:val="24"/>
        </w:rPr>
        <w:t>Those changes deemed by the PAA to constitute a major change in a Project because of the nature of the change in relation to the prior approved plan, or because</w:t>
      </w:r>
      <w:r>
        <w:rPr>
          <w:spacing w:val="-9"/>
          <w:sz w:val="24"/>
        </w:rPr>
        <w:t> </w:t>
      </w:r>
      <w:r>
        <w:rPr>
          <w:sz w:val="24"/>
        </w:rPr>
        <w:t>such</w:t>
      </w:r>
      <w:r>
        <w:rPr>
          <w:spacing w:val="-7"/>
          <w:sz w:val="24"/>
        </w:rPr>
        <w:t> </w:t>
      </w:r>
      <w:r>
        <w:rPr>
          <w:sz w:val="24"/>
        </w:rPr>
        <w:t>change</w:t>
      </w:r>
      <w:r>
        <w:rPr>
          <w:spacing w:val="-8"/>
          <w:sz w:val="24"/>
        </w:rPr>
        <w:t> </w:t>
      </w:r>
      <w:r>
        <w:rPr>
          <w:sz w:val="24"/>
        </w:rPr>
        <w:t>cannot</w:t>
      </w:r>
      <w:r>
        <w:rPr>
          <w:spacing w:val="-7"/>
          <w:sz w:val="24"/>
        </w:rPr>
        <w:t> </w:t>
      </w:r>
      <w:r>
        <w:rPr>
          <w:sz w:val="24"/>
        </w:rPr>
        <w:t>be</w:t>
      </w:r>
      <w:r>
        <w:rPr>
          <w:spacing w:val="-9"/>
          <w:sz w:val="24"/>
        </w:rPr>
        <w:t> </w:t>
      </w:r>
      <w:r>
        <w:rPr>
          <w:sz w:val="24"/>
        </w:rPr>
        <w:t>appropriately</w:t>
      </w:r>
      <w:r>
        <w:rPr>
          <w:spacing w:val="-7"/>
          <w:sz w:val="24"/>
        </w:rPr>
        <w:t> </w:t>
      </w:r>
      <w:r>
        <w:rPr>
          <w:sz w:val="24"/>
        </w:rPr>
        <w:t>characterized</w:t>
      </w:r>
      <w:r>
        <w:rPr>
          <w:spacing w:val="-7"/>
          <w:sz w:val="24"/>
        </w:rPr>
        <w:t> </w:t>
      </w:r>
      <w:r>
        <w:rPr>
          <w:sz w:val="24"/>
        </w:rPr>
        <w:t>as</w:t>
      </w:r>
      <w:r>
        <w:rPr>
          <w:spacing w:val="-7"/>
          <w:sz w:val="24"/>
        </w:rPr>
        <w:t> </w:t>
      </w:r>
      <w:r>
        <w:rPr>
          <w:sz w:val="24"/>
        </w:rPr>
        <w:t>a</w:t>
      </w:r>
      <w:r>
        <w:rPr>
          <w:spacing w:val="-9"/>
          <w:sz w:val="24"/>
        </w:rPr>
        <w:t> </w:t>
      </w:r>
      <w:r>
        <w:rPr>
          <w:sz w:val="24"/>
        </w:rPr>
        <w:t>minor</w:t>
      </w:r>
      <w:r>
        <w:rPr>
          <w:spacing w:val="-8"/>
          <w:sz w:val="24"/>
        </w:rPr>
        <w:t> </w:t>
      </w:r>
      <w:r>
        <w:rPr>
          <w:sz w:val="24"/>
        </w:rPr>
        <w:t>change</w:t>
      </w:r>
      <w:r>
        <w:rPr>
          <w:spacing w:val="-8"/>
          <w:sz w:val="24"/>
        </w:rPr>
        <w:t> </w:t>
      </w:r>
      <w:r>
        <w:rPr>
          <w:sz w:val="24"/>
        </w:rPr>
        <w:t>as</w:t>
      </w:r>
      <w:r>
        <w:rPr>
          <w:spacing w:val="-7"/>
          <w:sz w:val="24"/>
        </w:rPr>
        <w:t> </w:t>
      </w:r>
      <w:r>
        <w:rPr>
          <w:sz w:val="24"/>
        </w:rPr>
        <w:t>described above, shall be processed by the PAA as a new application for Plan Approval pursuant to Sections 9 through</w:t>
      </w:r>
      <w:r>
        <w:rPr>
          <w:spacing w:val="-1"/>
          <w:sz w:val="24"/>
        </w:rPr>
        <w:t> </w:t>
      </w:r>
      <w:r>
        <w:rPr>
          <w:sz w:val="24"/>
        </w:rPr>
        <w:t>11.</w:t>
      </w:r>
    </w:p>
    <w:p>
      <w:pPr>
        <w:pStyle w:val="BodyText"/>
        <w:jc w:val="left"/>
      </w:pPr>
    </w:p>
    <w:p>
      <w:pPr>
        <w:pStyle w:val="Heading1"/>
        <w:numPr>
          <w:ilvl w:val="0"/>
          <w:numId w:val="1"/>
        </w:numPr>
        <w:tabs>
          <w:tab w:pos="840" w:val="left" w:leader="none"/>
        </w:tabs>
        <w:spacing w:line="240" w:lineRule="auto" w:before="0" w:after="0"/>
        <w:ind w:left="840" w:right="0" w:hanging="721"/>
        <w:jc w:val="both"/>
      </w:pPr>
      <w:r>
        <w:rPr/>
        <w:t>DESIGN STANDARDS -</w:t>
      </w:r>
      <w:r>
        <w:rPr>
          <w:spacing w:val="-2"/>
        </w:rPr>
        <w:t> </w:t>
      </w:r>
      <w:r>
        <w:rPr/>
        <w:t>GENERAL</w:t>
      </w:r>
    </w:p>
    <w:p>
      <w:pPr>
        <w:spacing w:after="0" w:line="240" w:lineRule="auto"/>
        <w:jc w:val="both"/>
        <w:sectPr>
          <w:pgSz w:w="12240" w:h="15840"/>
          <w:pgMar w:top="1360" w:bottom="280" w:left="1680" w:right="1680"/>
        </w:sectPr>
      </w:pPr>
    </w:p>
    <w:p>
      <w:pPr>
        <w:pStyle w:val="ListParagraph"/>
        <w:numPr>
          <w:ilvl w:val="1"/>
          <w:numId w:val="1"/>
        </w:numPr>
        <w:tabs>
          <w:tab w:pos="840" w:val="left" w:leader="none"/>
        </w:tabs>
        <w:spacing w:line="240" w:lineRule="auto" w:before="79" w:after="0"/>
        <w:ind w:left="119" w:right="116" w:firstLine="0"/>
        <w:jc w:val="both"/>
        <w:rPr>
          <w:sz w:val="24"/>
        </w:rPr>
      </w:pPr>
      <w:r>
        <w:rPr>
          <w:b/>
          <w:sz w:val="24"/>
          <w:u w:val="thick"/>
        </w:rPr>
        <w:t>Adoption of Design Standards</w:t>
      </w:r>
      <w:r>
        <w:rPr>
          <w:b/>
          <w:sz w:val="24"/>
        </w:rPr>
        <w:t>. </w:t>
      </w:r>
      <w:r>
        <w:rPr>
          <w:sz w:val="24"/>
        </w:rPr>
        <w:t>Any Project undergoing the Plan Approval process</w:t>
      </w:r>
      <w:r>
        <w:rPr>
          <w:spacing w:val="-10"/>
          <w:sz w:val="24"/>
        </w:rPr>
        <w:t> </w:t>
      </w:r>
      <w:r>
        <w:rPr>
          <w:sz w:val="24"/>
        </w:rPr>
        <w:t>shall</w:t>
      </w:r>
      <w:r>
        <w:rPr>
          <w:spacing w:val="-9"/>
          <w:sz w:val="24"/>
        </w:rPr>
        <w:t> </w:t>
      </w:r>
      <w:r>
        <w:rPr>
          <w:sz w:val="24"/>
        </w:rPr>
        <w:t>be</w:t>
      </w:r>
      <w:r>
        <w:rPr>
          <w:spacing w:val="-11"/>
          <w:sz w:val="24"/>
        </w:rPr>
        <w:t> </w:t>
      </w:r>
      <w:r>
        <w:rPr>
          <w:sz w:val="24"/>
        </w:rPr>
        <w:t>subject</w:t>
      </w:r>
      <w:r>
        <w:rPr>
          <w:spacing w:val="-9"/>
          <w:sz w:val="24"/>
        </w:rPr>
        <w:t> </w:t>
      </w:r>
      <w:r>
        <w:rPr>
          <w:sz w:val="24"/>
        </w:rPr>
        <w:t>to</w:t>
      </w:r>
      <w:r>
        <w:rPr>
          <w:spacing w:val="-10"/>
          <w:sz w:val="24"/>
        </w:rPr>
        <w:t> </w:t>
      </w:r>
      <w:r>
        <w:rPr>
          <w:sz w:val="24"/>
        </w:rPr>
        <w:t>compliance</w:t>
      </w:r>
      <w:r>
        <w:rPr>
          <w:spacing w:val="-8"/>
          <w:sz w:val="24"/>
        </w:rPr>
        <w:t> </w:t>
      </w:r>
      <w:r>
        <w:rPr>
          <w:sz w:val="24"/>
        </w:rPr>
        <w:t>with</w:t>
      </w:r>
      <w:r>
        <w:rPr>
          <w:spacing w:val="-9"/>
          <w:sz w:val="24"/>
        </w:rPr>
        <w:t> </w:t>
      </w:r>
      <w:r>
        <w:rPr>
          <w:sz w:val="24"/>
        </w:rPr>
        <w:t>design</w:t>
      </w:r>
      <w:r>
        <w:rPr>
          <w:spacing w:val="-9"/>
          <w:sz w:val="24"/>
        </w:rPr>
        <w:t> </w:t>
      </w:r>
      <w:r>
        <w:rPr>
          <w:sz w:val="24"/>
        </w:rPr>
        <w:t>standards</w:t>
      </w:r>
      <w:r>
        <w:rPr>
          <w:spacing w:val="-7"/>
          <w:sz w:val="24"/>
        </w:rPr>
        <w:t> </w:t>
      </w:r>
      <w:r>
        <w:rPr>
          <w:sz w:val="24"/>
        </w:rPr>
        <w:t>(“Design</w:t>
      </w:r>
      <w:r>
        <w:rPr>
          <w:spacing w:val="-10"/>
          <w:sz w:val="24"/>
        </w:rPr>
        <w:t> </w:t>
      </w:r>
      <w:r>
        <w:rPr>
          <w:sz w:val="24"/>
        </w:rPr>
        <w:t>Standards”)</w:t>
      </w:r>
      <w:r>
        <w:rPr>
          <w:spacing w:val="-8"/>
          <w:sz w:val="24"/>
        </w:rPr>
        <w:t> </w:t>
      </w:r>
      <w:r>
        <w:rPr>
          <w:sz w:val="24"/>
        </w:rPr>
        <w:t>entitled “Design</w:t>
      </w:r>
      <w:r>
        <w:rPr>
          <w:spacing w:val="-9"/>
          <w:sz w:val="24"/>
        </w:rPr>
        <w:t> </w:t>
      </w:r>
      <w:r>
        <w:rPr>
          <w:sz w:val="24"/>
        </w:rPr>
        <w:t>Standards,</w:t>
      </w:r>
      <w:r>
        <w:rPr>
          <w:spacing w:val="-8"/>
          <w:sz w:val="24"/>
        </w:rPr>
        <w:t> </w:t>
      </w:r>
      <w:r>
        <w:rPr>
          <w:sz w:val="24"/>
        </w:rPr>
        <w:t>Smart</w:t>
      </w:r>
      <w:r>
        <w:rPr>
          <w:spacing w:val="-8"/>
          <w:sz w:val="24"/>
        </w:rPr>
        <w:t> </w:t>
      </w:r>
      <w:r>
        <w:rPr>
          <w:sz w:val="24"/>
        </w:rPr>
        <w:t>Growth</w:t>
      </w:r>
      <w:r>
        <w:rPr>
          <w:spacing w:val="-8"/>
          <w:sz w:val="24"/>
        </w:rPr>
        <w:t> </w:t>
      </w:r>
      <w:r>
        <w:rPr>
          <w:sz w:val="24"/>
        </w:rPr>
        <w:t>Overlay</w:t>
      </w:r>
      <w:r>
        <w:rPr>
          <w:spacing w:val="-8"/>
          <w:sz w:val="24"/>
        </w:rPr>
        <w:t> </w:t>
      </w:r>
      <w:r>
        <w:rPr>
          <w:sz w:val="24"/>
        </w:rPr>
        <w:t>Districts,</w:t>
      </w:r>
      <w:r>
        <w:rPr>
          <w:spacing w:val="-8"/>
          <w:sz w:val="24"/>
        </w:rPr>
        <w:t> </w:t>
      </w:r>
      <w:r>
        <w:rPr>
          <w:sz w:val="24"/>
        </w:rPr>
        <w:t>Town</w:t>
      </w:r>
      <w:r>
        <w:rPr>
          <w:spacing w:val="-8"/>
          <w:sz w:val="24"/>
        </w:rPr>
        <w:t> </w:t>
      </w:r>
      <w:r>
        <w:rPr>
          <w:sz w:val="24"/>
        </w:rPr>
        <w:t>of</w:t>
      </w:r>
      <w:r>
        <w:rPr>
          <w:spacing w:val="-9"/>
          <w:sz w:val="24"/>
        </w:rPr>
        <w:t> </w:t>
      </w:r>
      <w:r>
        <w:rPr>
          <w:sz w:val="24"/>
        </w:rPr>
        <w:t>Fairhaven,</w:t>
      </w:r>
      <w:r>
        <w:rPr>
          <w:spacing w:val="-8"/>
          <w:sz w:val="24"/>
        </w:rPr>
        <w:t> </w:t>
      </w:r>
      <w:r>
        <w:rPr>
          <w:sz w:val="24"/>
        </w:rPr>
        <w:t>MA,”</w:t>
      </w:r>
      <w:r>
        <w:rPr>
          <w:spacing w:val="-9"/>
          <w:sz w:val="24"/>
        </w:rPr>
        <w:t> </w:t>
      </w:r>
      <w:r>
        <w:rPr>
          <w:sz w:val="24"/>
        </w:rPr>
        <w:t>dated</w:t>
      </w:r>
      <w:r>
        <w:rPr>
          <w:spacing w:val="-9"/>
          <w:sz w:val="24"/>
        </w:rPr>
        <w:t> </w:t>
      </w:r>
      <w:r>
        <w:rPr>
          <w:sz w:val="24"/>
        </w:rPr>
        <w:t>May 20, 2024, prepared by Dodson &amp; Flinker, which Design Standards are incorporated</w:t>
      </w:r>
      <w:r>
        <w:rPr>
          <w:spacing w:val="-30"/>
          <w:sz w:val="24"/>
        </w:rPr>
        <w:t> </w:t>
      </w:r>
      <w:r>
        <w:rPr>
          <w:sz w:val="24"/>
        </w:rPr>
        <w:t>herein by reference. The Design Standards may be amended from time-to-time by majority vote of the PAA, subject to review and approval by EOHLC for compliance and consistency with G.L. Chapter 40R, 760 CMR 59.00, and this Section</w:t>
      </w:r>
      <w:r>
        <w:rPr>
          <w:spacing w:val="-6"/>
          <w:sz w:val="24"/>
        </w:rPr>
        <w:t> </w:t>
      </w:r>
      <w:r>
        <w:rPr>
          <w:sz w:val="24"/>
        </w:rPr>
        <w:t>[x].</w:t>
      </w:r>
    </w:p>
    <w:p>
      <w:pPr>
        <w:pStyle w:val="BodyText"/>
        <w:jc w:val="left"/>
      </w:pPr>
    </w:p>
    <w:p>
      <w:pPr>
        <w:pStyle w:val="ListParagraph"/>
        <w:numPr>
          <w:ilvl w:val="1"/>
          <w:numId w:val="1"/>
        </w:numPr>
        <w:tabs>
          <w:tab w:pos="840" w:val="left" w:leader="none"/>
        </w:tabs>
        <w:spacing w:line="240" w:lineRule="auto" w:before="0" w:after="0"/>
        <w:ind w:left="119" w:right="117" w:hanging="1"/>
        <w:jc w:val="both"/>
        <w:rPr>
          <w:sz w:val="24"/>
        </w:rPr>
      </w:pPr>
      <w:r>
        <w:rPr>
          <w:b/>
          <w:sz w:val="24"/>
          <w:u w:val="thick"/>
        </w:rPr>
        <w:t>Purpose</w:t>
      </w:r>
      <w:r>
        <w:rPr>
          <w:b/>
          <w:sz w:val="24"/>
        </w:rPr>
        <w:t>. </w:t>
      </w:r>
      <w:r>
        <w:rPr>
          <w:sz w:val="24"/>
        </w:rPr>
        <w:t>The Design Standards are adopted to provide Applicants and the PAA with a shared understanding of appropriate design for Projects within the FSGOD. Applicants bring their own programmatic goals for their Projects and are faced with numerous choices, often amongst competing design priorities. The Design Standards explain</w:t>
      </w:r>
      <w:r>
        <w:rPr>
          <w:spacing w:val="-9"/>
          <w:sz w:val="24"/>
        </w:rPr>
        <w:t> </w:t>
      </w:r>
      <w:r>
        <w:rPr>
          <w:sz w:val="24"/>
        </w:rPr>
        <w:t>the</w:t>
      </w:r>
      <w:r>
        <w:rPr>
          <w:spacing w:val="-10"/>
          <w:sz w:val="24"/>
        </w:rPr>
        <w:t> </w:t>
      </w:r>
      <w:r>
        <w:rPr>
          <w:sz w:val="24"/>
        </w:rPr>
        <w:t>key</w:t>
      </w:r>
      <w:r>
        <w:rPr>
          <w:spacing w:val="-9"/>
          <w:sz w:val="24"/>
        </w:rPr>
        <w:t> </w:t>
      </w:r>
      <w:r>
        <w:rPr>
          <w:sz w:val="24"/>
        </w:rPr>
        <w:t>aspects</w:t>
      </w:r>
      <w:r>
        <w:rPr>
          <w:spacing w:val="-9"/>
          <w:sz w:val="24"/>
        </w:rPr>
        <w:t> </w:t>
      </w:r>
      <w:r>
        <w:rPr>
          <w:sz w:val="24"/>
        </w:rPr>
        <w:t>of</w:t>
      </w:r>
      <w:r>
        <w:rPr>
          <w:spacing w:val="-8"/>
          <w:sz w:val="24"/>
        </w:rPr>
        <w:t> </w:t>
      </w:r>
      <w:r>
        <w:rPr>
          <w:sz w:val="24"/>
        </w:rPr>
        <w:t>design</w:t>
      </w:r>
      <w:r>
        <w:rPr>
          <w:spacing w:val="-9"/>
          <w:sz w:val="24"/>
        </w:rPr>
        <w:t> </w:t>
      </w:r>
      <w:r>
        <w:rPr>
          <w:sz w:val="24"/>
        </w:rPr>
        <w:t>for</w:t>
      </w:r>
      <w:r>
        <w:rPr>
          <w:spacing w:val="-8"/>
          <w:sz w:val="24"/>
        </w:rPr>
        <w:t> </w:t>
      </w:r>
      <w:r>
        <w:rPr>
          <w:sz w:val="24"/>
        </w:rPr>
        <w:t>the</w:t>
      </w:r>
      <w:r>
        <w:rPr>
          <w:spacing w:val="-8"/>
          <w:sz w:val="24"/>
        </w:rPr>
        <w:t> </w:t>
      </w:r>
      <w:r>
        <w:rPr>
          <w:sz w:val="24"/>
        </w:rPr>
        <w:t>FSGOD</w:t>
      </w:r>
      <w:r>
        <w:rPr>
          <w:spacing w:val="-10"/>
          <w:sz w:val="24"/>
        </w:rPr>
        <w:t> </w:t>
      </w:r>
      <w:r>
        <w:rPr>
          <w:sz w:val="24"/>
        </w:rPr>
        <w:t>so</w:t>
      </w:r>
      <w:r>
        <w:rPr>
          <w:spacing w:val="-10"/>
          <w:sz w:val="24"/>
        </w:rPr>
        <w:t> </w:t>
      </w:r>
      <w:r>
        <w:rPr>
          <w:sz w:val="24"/>
        </w:rPr>
        <w:t>that</w:t>
      </w:r>
      <w:r>
        <w:rPr>
          <w:spacing w:val="-9"/>
          <w:sz w:val="24"/>
        </w:rPr>
        <w:t> </w:t>
      </w:r>
      <w:r>
        <w:rPr>
          <w:sz w:val="24"/>
        </w:rPr>
        <w:t>incremental</w:t>
      </w:r>
      <w:r>
        <w:rPr>
          <w:spacing w:val="-8"/>
          <w:sz w:val="24"/>
        </w:rPr>
        <w:t> </w:t>
      </w:r>
      <w:r>
        <w:rPr>
          <w:sz w:val="24"/>
        </w:rPr>
        <w:t>development</w:t>
      </w:r>
      <w:r>
        <w:rPr>
          <w:spacing w:val="-9"/>
          <w:sz w:val="24"/>
        </w:rPr>
        <w:t> </w:t>
      </w:r>
      <w:r>
        <w:rPr>
          <w:sz w:val="24"/>
        </w:rPr>
        <w:t>Projects will add up to the intended cohesive vision for each Subdistrict within the FSGOD. The Design</w:t>
      </w:r>
      <w:r>
        <w:rPr>
          <w:spacing w:val="-8"/>
          <w:sz w:val="24"/>
        </w:rPr>
        <w:t> </w:t>
      </w:r>
      <w:r>
        <w:rPr>
          <w:sz w:val="24"/>
        </w:rPr>
        <w:t>Standards</w:t>
      </w:r>
      <w:r>
        <w:rPr>
          <w:spacing w:val="-7"/>
          <w:sz w:val="24"/>
        </w:rPr>
        <w:t> </w:t>
      </w:r>
      <w:r>
        <w:rPr>
          <w:sz w:val="24"/>
        </w:rPr>
        <w:t>help</w:t>
      </w:r>
      <w:r>
        <w:rPr>
          <w:spacing w:val="-8"/>
          <w:sz w:val="24"/>
        </w:rPr>
        <w:t> </w:t>
      </w:r>
      <w:r>
        <w:rPr>
          <w:sz w:val="24"/>
        </w:rPr>
        <w:t>to</w:t>
      </w:r>
      <w:r>
        <w:rPr>
          <w:spacing w:val="-5"/>
          <w:sz w:val="24"/>
        </w:rPr>
        <w:t> </w:t>
      </w:r>
      <w:r>
        <w:rPr>
          <w:sz w:val="24"/>
        </w:rPr>
        <w:t>ensure</w:t>
      </w:r>
      <w:r>
        <w:rPr>
          <w:spacing w:val="-9"/>
          <w:sz w:val="24"/>
        </w:rPr>
        <w:t> </w:t>
      </w:r>
      <w:r>
        <w:rPr>
          <w:sz w:val="24"/>
        </w:rPr>
        <w:t>that</w:t>
      </w:r>
      <w:r>
        <w:rPr>
          <w:spacing w:val="-7"/>
          <w:sz w:val="24"/>
        </w:rPr>
        <w:t> </w:t>
      </w:r>
      <w:r>
        <w:rPr>
          <w:sz w:val="24"/>
        </w:rPr>
        <w:t>the</w:t>
      </w:r>
      <w:r>
        <w:rPr>
          <w:spacing w:val="-6"/>
          <w:sz w:val="24"/>
        </w:rPr>
        <w:t> </w:t>
      </w:r>
      <w:r>
        <w:rPr>
          <w:sz w:val="24"/>
        </w:rPr>
        <w:t>physical</w:t>
      </w:r>
      <w:r>
        <w:rPr>
          <w:spacing w:val="-8"/>
          <w:sz w:val="24"/>
        </w:rPr>
        <w:t> </w:t>
      </w:r>
      <w:r>
        <w:rPr>
          <w:sz w:val="24"/>
        </w:rPr>
        <w:t>character</w:t>
      </w:r>
      <w:r>
        <w:rPr>
          <w:spacing w:val="-8"/>
          <w:sz w:val="24"/>
        </w:rPr>
        <w:t> </w:t>
      </w:r>
      <w:r>
        <w:rPr>
          <w:sz w:val="24"/>
        </w:rPr>
        <w:t>of</w:t>
      </w:r>
      <w:r>
        <w:rPr>
          <w:spacing w:val="-6"/>
          <w:sz w:val="24"/>
        </w:rPr>
        <w:t> </w:t>
      </w:r>
      <w:r>
        <w:rPr>
          <w:sz w:val="24"/>
        </w:rPr>
        <w:t>Projects</w:t>
      </w:r>
      <w:r>
        <w:rPr>
          <w:spacing w:val="-7"/>
          <w:sz w:val="24"/>
        </w:rPr>
        <w:t> </w:t>
      </w:r>
      <w:r>
        <w:rPr>
          <w:sz w:val="24"/>
        </w:rPr>
        <w:t>within</w:t>
      </w:r>
      <w:r>
        <w:rPr>
          <w:spacing w:val="-7"/>
          <w:sz w:val="24"/>
        </w:rPr>
        <w:t> </w:t>
      </w:r>
      <w:r>
        <w:rPr>
          <w:sz w:val="24"/>
        </w:rPr>
        <w:t>the</w:t>
      </w:r>
      <w:r>
        <w:rPr>
          <w:spacing w:val="-9"/>
          <w:sz w:val="24"/>
        </w:rPr>
        <w:t> </w:t>
      </w:r>
      <w:r>
        <w:rPr>
          <w:sz w:val="24"/>
        </w:rPr>
        <w:t>FSGOD:</w:t>
      </w:r>
    </w:p>
    <w:p>
      <w:pPr>
        <w:pStyle w:val="BodyText"/>
        <w:jc w:val="left"/>
      </w:pPr>
    </w:p>
    <w:p>
      <w:pPr>
        <w:pStyle w:val="ListParagraph"/>
        <w:numPr>
          <w:ilvl w:val="0"/>
          <w:numId w:val="21"/>
        </w:numPr>
        <w:tabs>
          <w:tab w:pos="841" w:val="left" w:leader="none"/>
        </w:tabs>
        <w:spacing w:line="240" w:lineRule="auto" w:before="0" w:after="0"/>
        <w:ind w:left="839" w:right="120" w:hanging="720"/>
        <w:jc w:val="both"/>
        <w:rPr>
          <w:sz w:val="24"/>
        </w:rPr>
      </w:pPr>
      <w:r>
        <w:rPr>
          <w:sz w:val="24"/>
        </w:rPr>
        <w:t>will be complementary to nearby buildings and structures, roadways, greenways, pedestrian paths, and other public</w:t>
      </w:r>
      <w:r>
        <w:rPr>
          <w:spacing w:val="-3"/>
          <w:sz w:val="24"/>
        </w:rPr>
        <w:t> </w:t>
      </w:r>
      <w:r>
        <w:rPr>
          <w:sz w:val="24"/>
        </w:rPr>
        <w:t>spaces;</w:t>
      </w:r>
    </w:p>
    <w:p>
      <w:pPr>
        <w:pStyle w:val="ListParagraph"/>
        <w:numPr>
          <w:ilvl w:val="0"/>
          <w:numId w:val="21"/>
        </w:numPr>
        <w:tabs>
          <w:tab w:pos="840" w:val="left" w:leader="none"/>
        </w:tabs>
        <w:spacing w:line="240" w:lineRule="auto" w:before="0" w:after="0"/>
        <w:ind w:left="839" w:right="120" w:hanging="721"/>
        <w:jc w:val="both"/>
        <w:rPr>
          <w:sz w:val="24"/>
        </w:rPr>
      </w:pPr>
      <w:r>
        <w:rPr>
          <w:sz w:val="24"/>
        </w:rPr>
        <w:t>will be consistent with the </w:t>
      </w:r>
      <w:r>
        <w:rPr>
          <w:sz w:val="24"/>
          <w:shd w:fill="FEFEFE" w:color="auto" w:val="clear"/>
        </w:rPr>
        <w:t>Fairhaven 2040 Master Plan and of the Fairhaven Economic Development Plan</w:t>
      </w:r>
      <w:r>
        <w:rPr>
          <w:sz w:val="24"/>
        </w:rPr>
        <w:t>;</w:t>
      </w:r>
      <w:r>
        <w:rPr>
          <w:spacing w:val="1"/>
          <w:sz w:val="24"/>
        </w:rPr>
        <w:t> </w:t>
      </w:r>
      <w:r>
        <w:rPr>
          <w:sz w:val="24"/>
        </w:rPr>
        <w:t>and</w:t>
      </w:r>
    </w:p>
    <w:p>
      <w:pPr>
        <w:pStyle w:val="ListParagraph"/>
        <w:numPr>
          <w:ilvl w:val="0"/>
          <w:numId w:val="21"/>
        </w:numPr>
        <w:tabs>
          <w:tab w:pos="841" w:val="left" w:leader="none"/>
        </w:tabs>
        <w:spacing w:line="240" w:lineRule="auto" w:before="0" w:after="0"/>
        <w:ind w:left="839" w:right="117" w:hanging="720"/>
        <w:jc w:val="both"/>
        <w:rPr>
          <w:sz w:val="24"/>
        </w:rPr>
      </w:pPr>
      <w:r>
        <w:rPr>
          <w:sz w:val="24"/>
        </w:rPr>
        <w:t>will provide for high-density quality development consistent with the character of building types, streetscapes, and other community features traditionally found in, or desired for, more densely settled areas of the</w:t>
      </w:r>
      <w:r>
        <w:rPr>
          <w:spacing w:val="-7"/>
          <w:sz w:val="24"/>
        </w:rPr>
        <w:t> </w:t>
      </w:r>
      <w:r>
        <w:rPr>
          <w:sz w:val="24"/>
        </w:rPr>
        <w:t>Town.</w:t>
      </w:r>
    </w:p>
    <w:p>
      <w:pPr>
        <w:pStyle w:val="BodyText"/>
        <w:jc w:val="left"/>
      </w:pPr>
    </w:p>
    <w:p>
      <w:pPr>
        <w:pStyle w:val="Heading1"/>
        <w:numPr>
          <w:ilvl w:val="0"/>
          <w:numId w:val="1"/>
        </w:numPr>
        <w:tabs>
          <w:tab w:pos="840" w:val="left" w:leader="none"/>
        </w:tabs>
        <w:spacing w:line="240" w:lineRule="auto" w:before="0" w:after="0"/>
        <w:ind w:left="840" w:right="0" w:hanging="721"/>
        <w:jc w:val="both"/>
      </w:pPr>
      <w:r>
        <w:rPr/>
        <w:t>SEVERABILITY</w:t>
      </w:r>
    </w:p>
    <w:p>
      <w:pPr>
        <w:pStyle w:val="BodyText"/>
        <w:jc w:val="left"/>
        <w:rPr>
          <w:b/>
        </w:rPr>
      </w:pPr>
    </w:p>
    <w:p>
      <w:pPr>
        <w:pStyle w:val="BodyText"/>
        <w:ind w:left="119" w:right="114"/>
      </w:pPr>
      <w:r>
        <w:rPr/>
        <w:t>If any provision of this Section [x] is found to be invalid by a court of competent jurisdiction, the remainder of this Section [x] shall not be affected but shall remain in full force. The invalidity of any provision of this Section [x] shall not affect the validity of the remainder of the Town’s Zoning Bylaw.</w:t>
      </w:r>
    </w:p>
    <w:sectPr>
      <w:pgSz w:w="12240" w:h="15840"/>
      <w:pgMar w:top="13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0"/>
      <w:numFmt w:val="bullet"/>
      <w:lvlText w:val=""/>
      <w:lvlJc w:val="left"/>
      <w:pPr>
        <w:ind w:left="827" w:hanging="360"/>
      </w:pPr>
      <w:rPr>
        <w:rFonts w:hint="default" w:ascii="Symbol" w:hAnsi="Symbol" w:eastAsia="Symbol" w:cs="Symbol"/>
        <w:w w:val="99"/>
        <w:sz w:val="24"/>
        <w:szCs w:val="24"/>
      </w:rPr>
    </w:lvl>
    <w:lvl w:ilvl="1">
      <w:start w:val="0"/>
      <w:numFmt w:val="bullet"/>
      <w:lvlText w:val="•"/>
      <w:lvlJc w:val="left"/>
      <w:pPr>
        <w:ind w:left="1178" w:hanging="360"/>
      </w:pPr>
      <w:rPr>
        <w:rFonts w:hint="default"/>
      </w:rPr>
    </w:lvl>
    <w:lvl w:ilvl="2">
      <w:start w:val="0"/>
      <w:numFmt w:val="bullet"/>
      <w:lvlText w:val="•"/>
      <w:lvlJc w:val="left"/>
      <w:pPr>
        <w:ind w:left="1536" w:hanging="360"/>
      </w:pPr>
      <w:rPr>
        <w:rFonts w:hint="default"/>
      </w:rPr>
    </w:lvl>
    <w:lvl w:ilvl="3">
      <w:start w:val="0"/>
      <w:numFmt w:val="bullet"/>
      <w:lvlText w:val="•"/>
      <w:lvlJc w:val="left"/>
      <w:pPr>
        <w:ind w:left="1894" w:hanging="360"/>
      </w:pPr>
      <w:rPr>
        <w:rFonts w:hint="default"/>
      </w:rPr>
    </w:lvl>
    <w:lvl w:ilvl="4">
      <w:start w:val="0"/>
      <w:numFmt w:val="bullet"/>
      <w:lvlText w:val="•"/>
      <w:lvlJc w:val="left"/>
      <w:pPr>
        <w:ind w:left="2252" w:hanging="360"/>
      </w:pPr>
      <w:rPr>
        <w:rFonts w:hint="default"/>
      </w:rPr>
    </w:lvl>
    <w:lvl w:ilvl="5">
      <w:start w:val="0"/>
      <w:numFmt w:val="bullet"/>
      <w:lvlText w:val="•"/>
      <w:lvlJc w:val="left"/>
      <w:pPr>
        <w:ind w:left="2610" w:hanging="360"/>
      </w:pPr>
      <w:rPr>
        <w:rFonts w:hint="default"/>
      </w:rPr>
    </w:lvl>
    <w:lvl w:ilvl="6">
      <w:start w:val="0"/>
      <w:numFmt w:val="bullet"/>
      <w:lvlText w:val="•"/>
      <w:lvlJc w:val="left"/>
      <w:pPr>
        <w:ind w:left="2968" w:hanging="360"/>
      </w:pPr>
      <w:rPr>
        <w:rFonts w:hint="default"/>
      </w:rPr>
    </w:lvl>
    <w:lvl w:ilvl="7">
      <w:start w:val="0"/>
      <w:numFmt w:val="bullet"/>
      <w:lvlText w:val="•"/>
      <w:lvlJc w:val="left"/>
      <w:pPr>
        <w:ind w:left="3326" w:hanging="360"/>
      </w:pPr>
      <w:rPr>
        <w:rFonts w:hint="default"/>
      </w:rPr>
    </w:lvl>
    <w:lvl w:ilvl="8">
      <w:start w:val="0"/>
      <w:numFmt w:val="bullet"/>
      <w:lvlText w:val="•"/>
      <w:lvlJc w:val="left"/>
      <w:pPr>
        <w:ind w:left="3684" w:hanging="360"/>
      </w:pPr>
      <w:rPr>
        <w:rFonts w:hint="default"/>
      </w:rPr>
    </w:lvl>
  </w:abstractNum>
  <w:abstractNum w:abstractNumId="10">
    <w:multiLevelType w:val="hybridMultilevel"/>
    <w:lvl w:ilvl="0">
      <w:start w:val="0"/>
      <w:numFmt w:val="bullet"/>
      <w:lvlText w:val=""/>
      <w:lvlJc w:val="left"/>
      <w:pPr>
        <w:ind w:left="827" w:hanging="360"/>
      </w:pPr>
      <w:rPr>
        <w:rFonts w:hint="default" w:ascii="Symbol" w:hAnsi="Symbol" w:eastAsia="Symbol" w:cs="Symbol"/>
        <w:w w:val="99"/>
        <w:sz w:val="24"/>
        <w:szCs w:val="24"/>
      </w:rPr>
    </w:lvl>
    <w:lvl w:ilvl="1">
      <w:start w:val="0"/>
      <w:numFmt w:val="bullet"/>
      <w:lvlText w:val="•"/>
      <w:lvlJc w:val="left"/>
      <w:pPr>
        <w:ind w:left="1178" w:hanging="360"/>
      </w:pPr>
      <w:rPr>
        <w:rFonts w:hint="default"/>
      </w:rPr>
    </w:lvl>
    <w:lvl w:ilvl="2">
      <w:start w:val="0"/>
      <w:numFmt w:val="bullet"/>
      <w:lvlText w:val="•"/>
      <w:lvlJc w:val="left"/>
      <w:pPr>
        <w:ind w:left="1536" w:hanging="360"/>
      </w:pPr>
      <w:rPr>
        <w:rFonts w:hint="default"/>
      </w:rPr>
    </w:lvl>
    <w:lvl w:ilvl="3">
      <w:start w:val="0"/>
      <w:numFmt w:val="bullet"/>
      <w:lvlText w:val="•"/>
      <w:lvlJc w:val="left"/>
      <w:pPr>
        <w:ind w:left="1894" w:hanging="360"/>
      </w:pPr>
      <w:rPr>
        <w:rFonts w:hint="default"/>
      </w:rPr>
    </w:lvl>
    <w:lvl w:ilvl="4">
      <w:start w:val="0"/>
      <w:numFmt w:val="bullet"/>
      <w:lvlText w:val="•"/>
      <w:lvlJc w:val="left"/>
      <w:pPr>
        <w:ind w:left="2252" w:hanging="360"/>
      </w:pPr>
      <w:rPr>
        <w:rFonts w:hint="default"/>
      </w:rPr>
    </w:lvl>
    <w:lvl w:ilvl="5">
      <w:start w:val="0"/>
      <w:numFmt w:val="bullet"/>
      <w:lvlText w:val="•"/>
      <w:lvlJc w:val="left"/>
      <w:pPr>
        <w:ind w:left="2610" w:hanging="360"/>
      </w:pPr>
      <w:rPr>
        <w:rFonts w:hint="default"/>
      </w:rPr>
    </w:lvl>
    <w:lvl w:ilvl="6">
      <w:start w:val="0"/>
      <w:numFmt w:val="bullet"/>
      <w:lvlText w:val="•"/>
      <w:lvlJc w:val="left"/>
      <w:pPr>
        <w:ind w:left="2968" w:hanging="360"/>
      </w:pPr>
      <w:rPr>
        <w:rFonts w:hint="default"/>
      </w:rPr>
    </w:lvl>
    <w:lvl w:ilvl="7">
      <w:start w:val="0"/>
      <w:numFmt w:val="bullet"/>
      <w:lvlText w:val="•"/>
      <w:lvlJc w:val="left"/>
      <w:pPr>
        <w:ind w:left="3326" w:hanging="360"/>
      </w:pPr>
      <w:rPr>
        <w:rFonts w:hint="default"/>
      </w:rPr>
    </w:lvl>
    <w:lvl w:ilvl="8">
      <w:start w:val="0"/>
      <w:numFmt w:val="bullet"/>
      <w:lvlText w:val="•"/>
      <w:lvlJc w:val="left"/>
      <w:pPr>
        <w:ind w:left="3684" w:hanging="360"/>
      </w:pPr>
      <w:rPr>
        <w:rFonts w:hint="default"/>
      </w:rPr>
    </w:lvl>
  </w:abstractNum>
  <w:abstractNum w:abstractNumId="20">
    <w:multiLevelType w:val="hybridMultilevel"/>
    <w:lvl w:ilvl="0">
      <w:start w:val="1"/>
      <w:numFmt w:val="lowerLetter"/>
      <w:lvlText w:val="%1)"/>
      <w:lvlJc w:val="left"/>
      <w:pPr>
        <w:ind w:left="839" w:hanging="721"/>
        <w:jc w:val="left"/>
      </w:pPr>
      <w:rPr>
        <w:rFonts w:hint="default" w:ascii="Times New Roman" w:hAnsi="Times New Roman" w:eastAsia="Times New Roman" w:cs="Times New Roman"/>
        <w:spacing w:val="-1"/>
        <w:w w:val="99"/>
        <w:sz w:val="24"/>
        <w:szCs w:val="24"/>
      </w:rPr>
    </w:lvl>
    <w:lvl w:ilvl="1">
      <w:start w:val="0"/>
      <w:numFmt w:val="bullet"/>
      <w:lvlText w:val="•"/>
      <w:lvlJc w:val="left"/>
      <w:pPr>
        <w:ind w:left="1644" w:hanging="721"/>
      </w:pPr>
      <w:rPr>
        <w:rFonts w:hint="default"/>
      </w:rPr>
    </w:lvl>
    <w:lvl w:ilvl="2">
      <w:start w:val="0"/>
      <w:numFmt w:val="bullet"/>
      <w:lvlText w:val="•"/>
      <w:lvlJc w:val="left"/>
      <w:pPr>
        <w:ind w:left="2448" w:hanging="721"/>
      </w:pPr>
      <w:rPr>
        <w:rFonts w:hint="default"/>
      </w:rPr>
    </w:lvl>
    <w:lvl w:ilvl="3">
      <w:start w:val="0"/>
      <w:numFmt w:val="bullet"/>
      <w:lvlText w:val="•"/>
      <w:lvlJc w:val="left"/>
      <w:pPr>
        <w:ind w:left="3252" w:hanging="721"/>
      </w:pPr>
      <w:rPr>
        <w:rFonts w:hint="default"/>
      </w:rPr>
    </w:lvl>
    <w:lvl w:ilvl="4">
      <w:start w:val="0"/>
      <w:numFmt w:val="bullet"/>
      <w:lvlText w:val="•"/>
      <w:lvlJc w:val="left"/>
      <w:pPr>
        <w:ind w:left="4056" w:hanging="721"/>
      </w:pPr>
      <w:rPr>
        <w:rFonts w:hint="default"/>
      </w:rPr>
    </w:lvl>
    <w:lvl w:ilvl="5">
      <w:start w:val="0"/>
      <w:numFmt w:val="bullet"/>
      <w:lvlText w:val="•"/>
      <w:lvlJc w:val="left"/>
      <w:pPr>
        <w:ind w:left="4860" w:hanging="721"/>
      </w:pPr>
      <w:rPr>
        <w:rFonts w:hint="default"/>
      </w:rPr>
    </w:lvl>
    <w:lvl w:ilvl="6">
      <w:start w:val="0"/>
      <w:numFmt w:val="bullet"/>
      <w:lvlText w:val="•"/>
      <w:lvlJc w:val="left"/>
      <w:pPr>
        <w:ind w:left="5664" w:hanging="721"/>
      </w:pPr>
      <w:rPr>
        <w:rFonts w:hint="default"/>
      </w:rPr>
    </w:lvl>
    <w:lvl w:ilvl="7">
      <w:start w:val="0"/>
      <w:numFmt w:val="bullet"/>
      <w:lvlText w:val="•"/>
      <w:lvlJc w:val="left"/>
      <w:pPr>
        <w:ind w:left="6468" w:hanging="721"/>
      </w:pPr>
      <w:rPr>
        <w:rFonts w:hint="default"/>
      </w:rPr>
    </w:lvl>
    <w:lvl w:ilvl="8">
      <w:start w:val="0"/>
      <w:numFmt w:val="bullet"/>
      <w:lvlText w:val="•"/>
      <w:lvlJc w:val="left"/>
      <w:pPr>
        <w:ind w:left="7272" w:hanging="721"/>
      </w:pPr>
      <w:rPr>
        <w:rFonts w:hint="default"/>
      </w:rPr>
    </w:lvl>
  </w:abstractNum>
  <w:abstractNum w:abstractNumId="19">
    <w:multiLevelType w:val="hybridMultilevel"/>
    <w:lvl w:ilvl="0">
      <w:start w:val="1"/>
      <w:numFmt w:val="lowerLetter"/>
      <w:lvlText w:val="%1)"/>
      <w:lvlJc w:val="left"/>
      <w:pPr>
        <w:ind w:left="840" w:hanging="721"/>
        <w:jc w:val="left"/>
      </w:pPr>
      <w:rPr>
        <w:rFonts w:hint="default" w:ascii="Times New Roman" w:hAnsi="Times New Roman" w:eastAsia="Times New Roman" w:cs="Times New Roman"/>
        <w:spacing w:val="-1"/>
        <w:w w:val="99"/>
        <w:sz w:val="24"/>
        <w:szCs w:val="24"/>
      </w:rPr>
    </w:lvl>
    <w:lvl w:ilvl="1">
      <w:start w:val="0"/>
      <w:numFmt w:val="bullet"/>
      <w:lvlText w:val="•"/>
      <w:lvlJc w:val="left"/>
      <w:pPr>
        <w:ind w:left="1644" w:hanging="721"/>
      </w:pPr>
      <w:rPr>
        <w:rFonts w:hint="default"/>
      </w:rPr>
    </w:lvl>
    <w:lvl w:ilvl="2">
      <w:start w:val="0"/>
      <w:numFmt w:val="bullet"/>
      <w:lvlText w:val="•"/>
      <w:lvlJc w:val="left"/>
      <w:pPr>
        <w:ind w:left="2448" w:hanging="721"/>
      </w:pPr>
      <w:rPr>
        <w:rFonts w:hint="default"/>
      </w:rPr>
    </w:lvl>
    <w:lvl w:ilvl="3">
      <w:start w:val="0"/>
      <w:numFmt w:val="bullet"/>
      <w:lvlText w:val="•"/>
      <w:lvlJc w:val="left"/>
      <w:pPr>
        <w:ind w:left="3252" w:hanging="721"/>
      </w:pPr>
      <w:rPr>
        <w:rFonts w:hint="default"/>
      </w:rPr>
    </w:lvl>
    <w:lvl w:ilvl="4">
      <w:start w:val="0"/>
      <w:numFmt w:val="bullet"/>
      <w:lvlText w:val="•"/>
      <w:lvlJc w:val="left"/>
      <w:pPr>
        <w:ind w:left="4056" w:hanging="721"/>
      </w:pPr>
      <w:rPr>
        <w:rFonts w:hint="default"/>
      </w:rPr>
    </w:lvl>
    <w:lvl w:ilvl="5">
      <w:start w:val="0"/>
      <w:numFmt w:val="bullet"/>
      <w:lvlText w:val="•"/>
      <w:lvlJc w:val="left"/>
      <w:pPr>
        <w:ind w:left="4860" w:hanging="721"/>
      </w:pPr>
      <w:rPr>
        <w:rFonts w:hint="default"/>
      </w:rPr>
    </w:lvl>
    <w:lvl w:ilvl="6">
      <w:start w:val="0"/>
      <w:numFmt w:val="bullet"/>
      <w:lvlText w:val="•"/>
      <w:lvlJc w:val="left"/>
      <w:pPr>
        <w:ind w:left="5664" w:hanging="721"/>
      </w:pPr>
      <w:rPr>
        <w:rFonts w:hint="default"/>
      </w:rPr>
    </w:lvl>
    <w:lvl w:ilvl="7">
      <w:start w:val="0"/>
      <w:numFmt w:val="bullet"/>
      <w:lvlText w:val="•"/>
      <w:lvlJc w:val="left"/>
      <w:pPr>
        <w:ind w:left="6468" w:hanging="721"/>
      </w:pPr>
      <w:rPr>
        <w:rFonts w:hint="default"/>
      </w:rPr>
    </w:lvl>
    <w:lvl w:ilvl="8">
      <w:start w:val="0"/>
      <w:numFmt w:val="bullet"/>
      <w:lvlText w:val="•"/>
      <w:lvlJc w:val="left"/>
      <w:pPr>
        <w:ind w:left="7272" w:hanging="721"/>
      </w:pPr>
      <w:rPr>
        <w:rFonts w:hint="default"/>
      </w:rPr>
    </w:lvl>
  </w:abstractNum>
  <w:abstractNum w:abstractNumId="18">
    <w:multiLevelType w:val="hybridMultilevel"/>
    <w:lvl w:ilvl="0">
      <w:start w:val="1"/>
      <w:numFmt w:val="lowerLetter"/>
      <w:lvlText w:val="%1)"/>
      <w:lvlJc w:val="left"/>
      <w:pPr>
        <w:ind w:left="840" w:hanging="721"/>
        <w:jc w:val="left"/>
      </w:pPr>
      <w:rPr>
        <w:rFonts w:hint="default" w:ascii="Times New Roman" w:hAnsi="Times New Roman" w:eastAsia="Times New Roman" w:cs="Times New Roman"/>
        <w:spacing w:val="-1"/>
        <w:w w:val="99"/>
        <w:sz w:val="24"/>
        <w:szCs w:val="24"/>
      </w:rPr>
    </w:lvl>
    <w:lvl w:ilvl="1">
      <w:start w:val="0"/>
      <w:numFmt w:val="bullet"/>
      <w:lvlText w:val="•"/>
      <w:lvlJc w:val="left"/>
      <w:pPr>
        <w:ind w:left="1644" w:hanging="721"/>
      </w:pPr>
      <w:rPr>
        <w:rFonts w:hint="default"/>
      </w:rPr>
    </w:lvl>
    <w:lvl w:ilvl="2">
      <w:start w:val="0"/>
      <w:numFmt w:val="bullet"/>
      <w:lvlText w:val="•"/>
      <w:lvlJc w:val="left"/>
      <w:pPr>
        <w:ind w:left="2448" w:hanging="721"/>
      </w:pPr>
      <w:rPr>
        <w:rFonts w:hint="default"/>
      </w:rPr>
    </w:lvl>
    <w:lvl w:ilvl="3">
      <w:start w:val="0"/>
      <w:numFmt w:val="bullet"/>
      <w:lvlText w:val="•"/>
      <w:lvlJc w:val="left"/>
      <w:pPr>
        <w:ind w:left="3252" w:hanging="721"/>
      </w:pPr>
      <w:rPr>
        <w:rFonts w:hint="default"/>
      </w:rPr>
    </w:lvl>
    <w:lvl w:ilvl="4">
      <w:start w:val="0"/>
      <w:numFmt w:val="bullet"/>
      <w:lvlText w:val="•"/>
      <w:lvlJc w:val="left"/>
      <w:pPr>
        <w:ind w:left="4056" w:hanging="721"/>
      </w:pPr>
      <w:rPr>
        <w:rFonts w:hint="default"/>
      </w:rPr>
    </w:lvl>
    <w:lvl w:ilvl="5">
      <w:start w:val="0"/>
      <w:numFmt w:val="bullet"/>
      <w:lvlText w:val="•"/>
      <w:lvlJc w:val="left"/>
      <w:pPr>
        <w:ind w:left="4860" w:hanging="721"/>
      </w:pPr>
      <w:rPr>
        <w:rFonts w:hint="default"/>
      </w:rPr>
    </w:lvl>
    <w:lvl w:ilvl="6">
      <w:start w:val="0"/>
      <w:numFmt w:val="bullet"/>
      <w:lvlText w:val="•"/>
      <w:lvlJc w:val="left"/>
      <w:pPr>
        <w:ind w:left="5664" w:hanging="721"/>
      </w:pPr>
      <w:rPr>
        <w:rFonts w:hint="default"/>
      </w:rPr>
    </w:lvl>
    <w:lvl w:ilvl="7">
      <w:start w:val="0"/>
      <w:numFmt w:val="bullet"/>
      <w:lvlText w:val="•"/>
      <w:lvlJc w:val="left"/>
      <w:pPr>
        <w:ind w:left="6468" w:hanging="721"/>
      </w:pPr>
      <w:rPr>
        <w:rFonts w:hint="default"/>
      </w:rPr>
    </w:lvl>
    <w:lvl w:ilvl="8">
      <w:start w:val="0"/>
      <w:numFmt w:val="bullet"/>
      <w:lvlText w:val="•"/>
      <w:lvlJc w:val="left"/>
      <w:pPr>
        <w:ind w:left="7272" w:hanging="721"/>
      </w:pPr>
      <w:rPr>
        <w:rFonts w:hint="default"/>
      </w:rPr>
    </w:lvl>
  </w:abstractNum>
  <w:abstractNum w:abstractNumId="17">
    <w:multiLevelType w:val="hybridMultilevel"/>
    <w:lvl w:ilvl="0">
      <w:start w:val="1"/>
      <w:numFmt w:val="lowerLetter"/>
      <w:lvlText w:val="%1)"/>
      <w:lvlJc w:val="left"/>
      <w:pPr>
        <w:ind w:left="840" w:hanging="721"/>
        <w:jc w:val="left"/>
      </w:pPr>
      <w:rPr>
        <w:rFonts w:hint="default" w:ascii="Times New Roman" w:hAnsi="Times New Roman" w:eastAsia="Times New Roman" w:cs="Times New Roman"/>
        <w:spacing w:val="-1"/>
        <w:w w:val="99"/>
        <w:sz w:val="24"/>
        <w:szCs w:val="24"/>
      </w:rPr>
    </w:lvl>
    <w:lvl w:ilvl="1">
      <w:start w:val="0"/>
      <w:numFmt w:val="bullet"/>
      <w:lvlText w:val="•"/>
      <w:lvlJc w:val="left"/>
      <w:pPr>
        <w:ind w:left="1644" w:hanging="721"/>
      </w:pPr>
      <w:rPr>
        <w:rFonts w:hint="default"/>
      </w:rPr>
    </w:lvl>
    <w:lvl w:ilvl="2">
      <w:start w:val="0"/>
      <w:numFmt w:val="bullet"/>
      <w:lvlText w:val="•"/>
      <w:lvlJc w:val="left"/>
      <w:pPr>
        <w:ind w:left="2448" w:hanging="721"/>
      </w:pPr>
      <w:rPr>
        <w:rFonts w:hint="default"/>
      </w:rPr>
    </w:lvl>
    <w:lvl w:ilvl="3">
      <w:start w:val="0"/>
      <w:numFmt w:val="bullet"/>
      <w:lvlText w:val="•"/>
      <w:lvlJc w:val="left"/>
      <w:pPr>
        <w:ind w:left="3252" w:hanging="721"/>
      </w:pPr>
      <w:rPr>
        <w:rFonts w:hint="default"/>
      </w:rPr>
    </w:lvl>
    <w:lvl w:ilvl="4">
      <w:start w:val="0"/>
      <w:numFmt w:val="bullet"/>
      <w:lvlText w:val="•"/>
      <w:lvlJc w:val="left"/>
      <w:pPr>
        <w:ind w:left="4056" w:hanging="721"/>
      </w:pPr>
      <w:rPr>
        <w:rFonts w:hint="default"/>
      </w:rPr>
    </w:lvl>
    <w:lvl w:ilvl="5">
      <w:start w:val="0"/>
      <w:numFmt w:val="bullet"/>
      <w:lvlText w:val="•"/>
      <w:lvlJc w:val="left"/>
      <w:pPr>
        <w:ind w:left="4860" w:hanging="721"/>
      </w:pPr>
      <w:rPr>
        <w:rFonts w:hint="default"/>
      </w:rPr>
    </w:lvl>
    <w:lvl w:ilvl="6">
      <w:start w:val="0"/>
      <w:numFmt w:val="bullet"/>
      <w:lvlText w:val="•"/>
      <w:lvlJc w:val="left"/>
      <w:pPr>
        <w:ind w:left="5664" w:hanging="721"/>
      </w:pPr>
      <w:rPr>
        <w:rFonts w:hint="default"/>
      </w:rPr>
    </w:lvl>
    <w:lvl w:ilvl="7">
      <w:start w:val="0"/>
      <w:numFmt w:val="bullet"/>
      <w:lvlText w:val="•"/>
      <w:lvlJc w:val="left"/>
      <w:pPr>
        <w:ind w:left="6468" w:hanging="721"/>
      </w:pPr>
      <w:rPr>
        <w:rFonts w:hint="default"/>
      </w:rPr>
    </w:lvl>
    <w:lvl w:ilvl="8">
      <w:start w:val="0"/>
      <w:numFmt w:val="bullet"/>
      <w:lvlText w:val="•"/>
      <w:lvlJc w:val="left"/>
      <w:pPr>
        <w:ind w:left="7272" w:hanging="721"/>
      </w:pPr>
      <w:rPr>
        <w:rFonts w:hint="default"/>
      </w:rPr>
    </w:lvl>
  </w:abstractNum>
  <w:abstractNum w:abstractNumId="16">
    <w:multiLevelType w:val="hybridMultilevel"/>
    <w:lvl w:ilvl="0">
      <w:start w:val="1"/>
      <w:numFmt w:val="lowerLetter"/>
      <w:lvlText w:val="%1)"/>
      <w:lvlJc w:val="left"/>
      <w:pPr>
        <w:ind w:left="840" w:hanging="721"/>
        <w:jc w:val="left"/>
      </w:pPr>
      <w:rPr>
        <w:rFonts w:hint="default" w:ascii="Times New Roman" w:hAnsi="Times New Roman" w:eastAsia="Times New Roman" w:cs="Times New Roman"/>
        <w:spacing w:val="-1"/>
        <w:w w:val="99"/>
        <w:sz w:val="24"/>
        <w:szCs w:val="24"/>
      </w:rPr>
    </w:lvl>
    <w:lvl w:ilvl="1">
      <w:start w:val="0"/>
      <w:numFmt w:val="bullet"/>
      <w:lvlText w:val="•"/>
      <w:lvlJc w:val="left"/>
      <w:pPr>
        <w:ind w:left="1644" w:hanging="721"/>
      </w:pPr>
      <w:rPr>
        <w:rFonts w:hint="default"/>
      </w:rPr>
    </w:lvl>
    <w:lvl w:ilvl="2">
      <w:start w:val="0"/>
      <w:numFmt w:val="bullet"/>
      <w:lvlText w:val="•"/>
      <w:lvlJc w:val="left"/>
      <w:pPr>
        <w:ind w:left="2448" w:hanging="721"/>
      </w:pPr>
      <w:rPr>
        <w:rFonts w:hint="default"/>
      </w:rPr>
    </w:lvl>
    <w:lvl w:ilvl="3">
      <w:start w:val="0"/>
      <w:numFmt w:val="bullet"/>
      <w:lvlText w:val="•"/>
      <w:lvlJc w:val="left"/>
      <w:pPr>
        <w:ind w:left="3252" w:hanging="721"/>
      </w:pPr>
      <w:rPr>
        <w:rFonts w:hint="default"/>
      </w:rPr>
    </w:lvl>
    <w:lvl w:ilvl="4">
      <w:start w:val="0"/>
      <w:numFmt w:val="bullet"/>
      <w:lvlText w:val="•"/>
      <w:lvlJc w:val="left"/>
      <w:pPr>
        <w:ind w:left="4056" w:hanging="721"/>
      </w:pPr>
      <w:rPr>
        <w:rFonts w:hint="default"/>
      </w:rPr>
    </w:lvl>
    <w:lvl w:ilvl="5">
      <w:start w:val="0"/>
      <w:numFmt w:val="bullet"/>
      <w:lvlText w:val="•"/>
      <w:lvlJc w:val="left"/>
      <w:pPr>
        <w:ind w:left="4860" w:hanging="721"/>
      </w:pPr>
      <w:rPr>
        <w:rFonts w:hint="default"/>
      </w:rPr>
    </w:lvl>
    <w:lvl w:ilvl="6">
      <w:start w:val="0"/>
      <w:numFmt w:val="bullet"/>
      <w:lvlText w:val="•"/>
      <w:lvlJc w:val="left"/>
      <w:pPr>
        <w:ind w:left="5664" w:hanging="721"/>
      </w:pPr>
      <w:rPr>
        <w:rFonts w:hint="default"/>
      </w:rPr>
    </w:lvl>
    <w:lvl w:ilvl="7">
      <w:start w:val="0"/>
      <w:numFmt w:val="bullet"/>
      <w:lvlText w:val="•"/>
      <w:lvlJc w:val="left"/>
      <w:pPr>
        <w:ind w:left="6468" w:hanging="721"/>
      </w:pPr>
      <w:rPr>
        <w:rFonts w:hint="default"/>
      </w:rPr>
    </w:lvl>
    <w:lvl w:ilvl="8">
      <w:start w:val="0"/>
      <w:numFmt w:val="bullet"/>
      <w:lvlText w:val="•"/>
      <w:lvlJc w:val="left"/>
      <w:pPr>
        <w:ind w:left="7272" w:hanging="721"/>
      </w:pPr>
      <w:rPr>
        <w:rFonts w:hint="default"/>
      </w:rPr>
    </w:lvl>
  </w:abstractNum>
  <w:abstractNum w:abstractNumId="14">
    <w:multiLevelType w:val="hybridMultilevel"/>
    <w:lvl w:ilvl="0">
      <w:start w:val="0"/>
      <w:numFmt w:val="bullet"/>
      <w:lvlText w:val=""/>
      <w:lvlJc w:val="left"/>
      <w:pPr>
        <w:ind w:left="828" w:hanging="360"/>
      </w:pPr>
      <w:rPr>
        <w:rFonts w:hint="default" w:ascii="Symbol" w:hAnsi="Symbol" w:eastAsia="Symbol" w:cs="Symbol"/>
        <w:w w:val="99"/>
        <w:sz w:val="24"/>
        <w:szCs w:val="24"/>
      </w:rPr>
    </w:lvl>
    <w:lvl w:ilvl="1">
      <w:start w:val="0"/>
      <w:numFmt w:val="bullet"/>
      <w:lvlText w:val="•"/>
      <w:lvlJc w:val="left"/>
      <w:pPr>
        <w:ind w:left="1178" w:hanging="360"/>
      </w:pPr>
      <w:rPr>
        <w:rFonts w:hint="default"/>
      </w:rPr>
    </w:lvl>
    <w:lvl w:ilvl="2">
      <w:start w:val="0"/>
      <w:numFmt w:val="bullet"/>
      <w:lvlText w:val="•"/>
      <w:lvlJc w:val="left"/>
      <w:pPr>
        <w:ind w:left="1536" w:hanging="360"/>
      </w:pPr>
      <w:rPr>
        <w:rFonts w:hint="default"/>
      </w:rPr>
    </w:lvl>
    <w:lvl w:ilvl="3">
      <w:start w:val="0"/>
      <w:numFmt w:val="bullet"/>
      <w:lvlText w:val="•"/>
      <w:lvlJc w:val="left"/>
      <w:pPr>
        <w:ind w:left="1894" w:hanging="360"/>
      </w:pPr>
      <w:rPr>
        <w:rFonts w:hint="default"/>
      </w:rPr>
    </w:lvl>
    <w:lvl w:ilvl="4">
      <w:start w:val="0"/>
      <w:numFmt w:val="bullet"/>
      <w:lvlText w:val="•"/>
      <w:lvlJc w:val="left"/>
      <w:pPr>
        <w:ind w:left="2252" w:hanging="360"/>
      </w:pPr>
      <w:rPr>
        <w:rFonts w:hint="default"/>
      </w:rPr>
    </w:lvl>
    <w:lvl w:ilvl="5">
      <w:start w:val="0"/>
      <w:numFmt w:val="bullet"/>
      <w:lvlText w:val="•"/>
      <w:lvlJc w:val="left"/>
      <w:pPr>
        <w:ind w:left="2610" w:hanging="360"/>
      </w:pPr>
      <w:rPr>
        <w:rFonts w:hint="default"/>
      </w:rPr>
    </w:lvl>
    <w:lvl w:ilvl="6">
      <w:start w:val="0"/>
      <w:numFmt w:val="bullet"/>
      <w:lvlText w:val="•"/>
      <w:lvlJc w:val="left"/>
      <w:pPr>
        <w:ind w:left="2968" w:hanging="360"/>
      </w:pPr>
      <w:rPr>
        <w:rFonts w:hint="default"/>
      </w:rPr>
    </w:lvl>
    <w:lvl w:ilvl="7">
      <w:start w:val="0"/>
      <w:numFmt w:val="bullet"/>
      <w:lvlText w:val="•"/>
      <w:lvlJc w:val="left"/>
      <w:pPr>
        <w:ind w:left="3326" w:hanging="360"/>
      </w:pPr>
      <w:rPr>
        <w:rFonts w:hint="default"/>
      </w:rPr>
    </w:lvl>
    <w:lvl w:ilvl="8">
      <w:start w:val="0"/>
      <w:numFmt w:val="bullet"/>
      <w:lvlText w:val="•"/>
      <w:lvlJc w:val="left"/>
      <w:pPr>
        <w:ind w:left="3684" w:hanging="360"/>
      </w:pPr>
      <w:rPr>
        <w:rFonts w:hint="default"/>
      </w:rPr>
    </w:lvl>
  </w:abstractNum>
  <w:abstractNum w:abstractNumId="13">
    <w:multiLevelType w:val="hybridMultilevel"/>
    <w:lvl w:ilvl="0">
      <w:start w:val="0"/>
      <w:numFmt w:val="bullet"/>
      <w:lvlText w:val=""/>
      <w:lvlJc w:val="left"/>
      <w:pPr>
        <w:ind w:left="828" w:hanging="360"/>
      </w:pPr>
      <w:rPr>
        <w:rFonts w:hint="default" w:ascii="Symbol" w:hAnsi="Symbol" w:eastAsia="Symbol" w:cs="Symbol"/>
        <w:w w:val="99"/>
        <w:sz w:val="24"/>
        <w:szCs w:val="24"/>
      </w:rPr>
    </w:lvl>
    <w:lvl w:ilvl="1">
      <w:start w:val="0"/>
      <w:numFmt w:val="bullet"/>
      <w:lvlText w:val="•"/>
      <w:lvlJc w:val="left"/>
      <w:pPr>
        <w:ind w:left="1178" w:hanging="360"/>
      </w:pPr>
      <w:rPr>
        <w:rFonts w:hint="default"/>
      </w:rPr>
    </w:lvl>
    <w:lvl w:ilvl="2">
      <w:start w:val="0"/>
      <w:numFmt w:val="bullet"/>
      <w:lvlText w:val="•"/>
      <w:lvlJc w:val="left"/>
      <w:pPr>
        <w:ind w:left="1536" w:hanging="360"/>
      </w:pPr>
      <w:rPr>
        <w:rFonts w:hint="default"/>
      </w:rPr>
    </w:lvl>
    <w:lvl w:ilvl="3">
      <w:start w:val="0"/>
      <w:numFmt w:val="bullet"/>
      <w:lvlText w:val="•"/>
      <w:lvlJc w:val="left"/>
      <w:pPr>
        <w:ind w:left="1894" w:hanging="360"/>
      </w:pPr>
      <w:rPr>
        <w:rFonts w:hint="default"/>
      </w:rPr>
    </w:lvl>
    <w:lvl w:ilvl="4">
      <w:start w:val="0"/>
      <w:numFmt w:val="bullet"/>
      <w:lvlText w:val="•"/>
      <w:lvlJc w:val="left"/>
      <w:pPr>
        <w:ind w:left="2252" w:hanging="360"/>
      </w:pPr>
      <w:rPr>
        <w:rFonts w:hint="default"/>
      </w:rPr>
    </w:lvl>
    <w:lvl w:ilvl="5">
      <w:start w:val="0"/>
      <w:numFmt w:val="bullet"/>
      <w:lvlText w:val="•"/>
      <w:lvlJc w:val="left"/>
      <w:pPr>
        <w:ind w:left="2610" w:hanging="360"/>
      </w:pPr>
      <w:rPr>
        <w:rFonts w:hint="default"/>
      </w:rPr>
    </w:lvl>
    <w:lvl w:ilvl="6">
      <w:start w:val="0"/>
      <w:numFmt w:val="bullet"/>
      <w:lvlText w:val="•"/>
      <w:lvlJc w:val="left"/>
      <w:pPr>
        <w:ind w:left="2968" w:hanging="360"/>
      </w:pPr>
      <w:rPr>
        <w:rFonts w:hint="default"/>
      </w:rPr>
    </w:lvl>
    <w:lvl w:ilvl="7">
      <w:start w:val="0"/>
      <w:numFmt w:val="bullet"/>
      <w:lvlText w:val="•"/>
      <w:lvlJc w:val="left"/>
      <w:pPr>
        <w:ind w:left="3326" w:hanging="360"/>
      </w:pPr>
      <w:rPr>
        <w:rFonts w:hint="default"/>
      </w:rPr>
    </w:lvl>
    <w:lvl w:ilvl="8">
      <w:start w:val="0"/>
      <w:numFmt w:val="bullet"/>
      <w:lvlText w:val="•"/>
      <w:lvlJc w:val="left"/>
      <w:pPr>
        <w:ind w:left="3684" w:hanging="360"/>
      </w:pPr>
      <w:rPr>
        <w:rFonts w:hint="default"/>
      </w:rPr>
    </w:lvl>
  </w:abstractNum>
  <w:abstractNum w:abstractNumId="12">
    <w:multiLevelType w:val="hybridMultilevel"/>
    <w:lvl w:ilvl="0">
      <w:start w:val="0"/>
      <w:numFmt w:val="bullet"/>
      <w:lvlText w:val=""/>
      <w:lvlJc w:val="left"/>
      <w:pPr>
        <w:ind w:left="827" w:hanging="360"/>
      </w:pPr>
      <w:rPr>
        <w:rFonts w:hint="default" w:ascii="Symbol" w:hAnsi="Symbol" w:eastAsia="Symbol" w:cs="Symbol"/>
        <w:w w:val="99"/>
        <w:sz w:val="24"/>
        <w:szCs w:val="24"/>
      </w:rPr>
    </w:lvl>
    <w:lvl w:ilvl="1">
      <w:start w:val="0"/>
      <w:numFmt w:val="bullet"/>
      <w:lvlText w:val="•"/>
      <w:lvlJc w:val="left"/>
      <w:pPr>
        <w:ind w:left="1178" w:hanging="360"/>
      </w:pPr>
      <w:rPr>
        <w:rFonts w:hint="default"/>
      </w:rPr>
    </w:lvl>
    <w:lvl w:ilvl="2">
      <w:start w:val="0"/>
      <w:numFmt w:val="bullet"/>
      <w:lvlText w:val="•"/>
      <w:lvlJc w:val="left"/>
      <w:pPr>
        <w:ind w:left="1536" w:hanging="360"/>
      </w:pPr>
      <w:rPr>
        <w:rFonts w:hint="default"/>
      </w:rPr>
    </w:lvl>
    <w:lvl w:ilvl="3">
      <w:start w:val="0"/>
      <w:numFmt w:val="bullet"/>
      <w:lvlText w:val="•"/>
      <w:lvlJc w:val="left"/>
      <w:pPr>
        <w:ind w:left="1894" w:hanging="360"/>
      </w:pPr>
      <w:rPr>
        <w:rFonts w:hint="default"/>
      </w:rPr>
    </w:lvl>
    <w:lvl w:ilvl="4">
      <w:start w:val="0"/>
      <w:numFmt w:val="bullet"/>
      <w:lvlText w:val="•"/>
      <w:lvlJc w:val="left"/>
      <w:pPr>
        <w:ind w:left="2252" w:hanging="360"/>
      </w:pPr>
      <w:rPr>
        <w:rFonts w:hint="default"/>
      </w:rPr>
    </w:lvl>
    <w:lvl w:ilvl="5">
      <w:start w:val="0"/>
      <w:numFmt w:val="bullet"/>
      <w:lvlText w:val="•"/>
      <w:lvlJc w:val="left"/>
      <w:pPr>
        <w:ind w:left="2610" w:hanging="360"/>
      </w:pPr>
      <w:rPr>
        <w:rFonts w:hint="default"/>
      </w:rPr>
    </w:lvl>
    <w:lvl w:ilvl="6">
      <w:start w:val="0"/>
      <w:numFmt w:val="bullet"/>
      <w:lvlText w:val="•"/>
      <w:lvlJc w:val="left"/>
      <w:pPr>
        <w:ind w:left="2968" w:hanging="360"/>
      </w:pPr>
      <w:rPr>
        <w:rFonts w:hint="default"/>
      </w:rPr>
    </w:lvl>
    <w:lvl w:ilvl="7">
      <w:start w:val="0"/>
      <w:numFmt w:val="bullet"/>
      <w:lvlText w:val="•"/>
      <w:lvlJc w:val="left"/>
      <w:pPr>
        <w:ind w:left="3326" w:hanging="360"/>
      </w:pPr>
      <w:rPr>
        <w:rFonts w:hint="default"/>
      </w:rPr>
    </w:lvl>
    <w:lvl w:ilvl="8">
      <w:start w:val="0"/>
      <w:numFmt w:val="bullet"/>
      <w:lvlText w:val="•"/>
      <w:lvlJc w:val="left"/>
      <w:pPr>
        <w:ind w:left="3684" w:hanging="360"/>
      </w:pPr>
      <w:rPr>
        <w:rFonts w:hint="default"/>
      </w:rPr>
    </w:lvl>
  </w:abstractNum>
  <w:abstractNum w:abstractNumId="11">
    <w:multiLevelType w:val="hybridMultilevel"/>
    <w:lvl w:ilvl="0">
      <w:start w:val="0"/>
      <w:numFmt w:val="bullet"/>
      <w:lvlText w:val=""/>
      <w:lvlJc w:val="left"/>
      <w:pPr>
        <w:ind w:left="828" w:hanging="360"/>
      </w:pPr>
      <w:rPr>
        <w:rFonts w:hint="default" w:ascii="Symbol" w:hAnsi="Symbol" w:eastAsia="Symbol" w:cs="Symbol"/>
        <w:w w:val="99"/>
        <w:sz w:val="24"/>
        <w:szCs w:val="24"/>
      </w:rPr>
    </w:lvl>
    <w:lvl w:ilvl="1">
      <w:start w:val="0"/>
      <w:numFmt w:val="bullet"/>
      <w:lvlText w:val="•"/>
      <w:lvlJc w:val="left"/>
      <w:pPr>
        <w:ind w:left="1178" w:hanging="360"/>
      </w:pPr>
      <w:rPr>
        <w:rFonts w:hint="default"/>
      </w:rPr>
    </w:lvl>
    <w:lvl w:ilvl="2">
      <w:start w:val="0"/>
      <w:numFmt w:val="bullet"/>
      <w:lvlText w:val="•"/>
      <w:lvlJc w:val="left"/>
      <w:pPr>
        <w:ind w:left="1536" w:hanging="360"/>
      </w:pPr>
      <w:rPr>
        <w:rFonts w:hint="default"/>
      </w:rPr>
    </w:lvl>
    <w:lvl w:ilvl="3">
      <w:start w:val="0"/>
      <w:numFmt w:val="bullet"/>
      <w:lvlText w:val="•"/>
      <w:lvlJc w:val="left"/>
      <w:pPr>
        <w:ind w:left="1894" w:hanging="360"/>
      </w:pPr>
      <w:rPr>
        <w:rFonts w:hint="default"/>
      </w:rPr>
    </w:lvl>
    <w:lvl w:ilvl="4">
      <w:start w:val="0"/>
      <w:numFmt w:val="bullet"/>
      <w:lvlText w:val="•"/>
      <w:lvlJc w:val="left"/>
      <w:pPr>
        <w:ind w:left="2252" w:hanging="360"/>
      </w:pPr>
      <w:rPr>
        <w:rFonts w:hint="default"/>
      </w:rPr>
    </w:lvl>
    <w:lvl w:ilvl="5">
      <w:start w:val="0"/>
      <w:numFmt w:val="bullet"/>
      <w:lvlText w:val="•"/>
      <w:lvlJc w:val="left"/>
      <w:pPr>
        <w:ind w:left="2610" w:hanging="360"/>
      </w:pPr>
      <w:rPr>
        <w:rFonts w:hint="default"/>
      </w:rPr>
    </w:lvl>
    <w:lvl w:ilvl="6">
      <w:start w:val="0"/>
      <w:numFmt w:val="bullet"/>
      <w:lvlText w:val="•"/>
      <w:lvlJc w:val="left"/>
      <w:pPr>
        <w:ind w:left="2968" w:hanging="360"/>
      </w:pPr>
      <w:rPr>
        <w:rFonts w:hint="default"/>
      </w:rPr>
    </w:lvl>
    <w:lvl w:ilvl="7">
      <w:start w:val="0"/>
      <w:numFmt w:val="bullet"/>
      <w:lvlText w:val="•"/>
      <w:lvlJc w:val="left"/>
      <w:pPr>
        <w:ind w:left="3326" w:hanging="360"/>
      </w:pPr>
      <w:rPr>
        <w:rFonts w:hint="default"/>
      </w:rPr>
    </w:lvl>
    <w:lvl w:ilvl="8">
      <w:start w:val="0"/>
      <w:numFmt w:val="bullet"/>
      <w:lvlText w:val="•"/>
      <w:lvlJc w:val="left"/>
      <w:pPr>
        <w:ind w:left="3684" w:hanging="360"/>
      </w:pPr>
      <w:rPr>
        <w:rFonts w:hint="default"/>
      </w:rPr>
    </w:lvl>
  </w:abstractNum>
  <w:abstractNum w:abstractNumId="9">
    <w:multiLevelType w:val="hybridMultilevel"/>
    <w:lvl w:ilvl="0">
      <w:start w:val="0"/>
      <w:numFmt w:val="bullet"/>
      <w:lvlText w:val=""/>
      <w:lvlJc w:val="left"/>
      <w:pPr>
        <w:ind w:left="827" w:hanging="360"/>
      </w:pPr>
      <w:rPr>
        <w:rFonts w:hint="default" w:ascii="Symbol" w:hAnsi="Symbol" w:eastAsia="Symbol" w:cs="Symbol"/>
        <w:w w:val="99"/>
        <w:sz w:val="24"/>
        <w:szCs w:val="24"/>
      </w:rPr>
    </w:lvl>
    <w:lvl w:ilvl="1">
      <w:start w:val="0"/>
      <w:numFmt w:val="bullet"/>
      <w:lvlText w:val="•"/>
      <w:lvlJc w:val="left"/>
      <w:pPr>
        <w:ind w:left="1178" w:hanging="360"/>
      </w:pPr>
      <w:rPr>
        <w:rFonts w:hint="default"/>
      </w:rPr>
    </w:lvl>
    <w:lvl w:ilvl="2">
      <w:start w:val="0"/>
      <w:numFmt w:val="bullet"/>
      <w:lvlText w:val="•"/>
      <w:lvlJc w:val="left"/>
      <w:pPr>
        <w:ind w:left="1536" w:hanging="360"/>
      </w:pPr>
      <w:rPr>
        <w:rFonts w:hint="default"/>
      </w:rPr>
    </w:lvl>
    <w:lvl w:ilvl="3">
      <w:start w:val="0"/>
      <w:numFmt w:val="bullet"/>
      <w:lvlText w:val="•"/>
      <w:lvlJc w:val="left"/>
      <w:pPr>
        <w:ind w:left="1894" w:hanging="360"/>
      </w:pPr>
      <w:rPr>
        <w:rFonts w:hint="default"/>
      </w:rPr>
    </w:lvl>
    <w:lvl w:ilvl="4">
      <w:start w:val="0"/>
      <w:numFmt w:val="bullet"/>
      <w:lvlText w:val="•"/>
      <w:lvlJc w:val="left"/>
      <w:pPr>
        <w:ind w:left="2252" w:hanging="360"/>
      </w:pPr>
      <w:rPr>
        <w:rFonts w:hint="default"/>
      </w:rPr>
    </w:lvl>
    <w:lvl w:ilvl="5">
      <w:start w:val="0"/>
      <w:numFmt w:val="bullet"/>
      <w:lvlText w:val="•"/>
      <w:lvlJc w:val="left"/>
      <w:pPr>
        <w:ind w:left="2610" w:hanging="360"/>
      </w:pPr>
      <w:rPr>
        <w:rFonts w:hint="default"/>
      </w:rPr>
    </w:lvl>
    <w:lvl w:ilvl="6">
      <w:start w:val="0"/>
      <w:numFmt w:val="bullet"/>
      <w:lvlText w:val="•"/>
      <w:lvlJc w:val="left"/>
      <w:pPr>
        <w:ind w:left="2968" w:hanging="360"/>
      </w:pPr>
      <w:rPr>
        <w:rFonts w:hint="default"/>
      </w:rPr>
    </w:lvl>
    <w:lvl w:ilvl="7">
      <w:start w:val="0"/>
      <w:numFmt w:val="bullet"/>
      <w:lvlText w:val="•"/>
      <w:lvlJc w:val="left"/>
      <w:pPr>
        <w:ind w:left="3326" w:hanging="360"/>
      </w:pPr>
      <w:rPr>
        <w:rFonts w:hint="default"/>
      </w:rPr>
    </w:lvl>
    <w:lvl w:ilvl="8">
      <w:start w:val="0"/>
      <w:numFmt w:val="bullet"/>
      <w:lvlText w:val="•"/>
      <w:lvlJc w:val="left"/>
      <w:pPr>
        <w:ind w:left="3684" w:hanging="360"/>
      </w:pPr>
      <w:rPr>
        <w:rFonts w:hint="default"/>
      </w:rPr>
    </w:lvl>
  </w:abstractNum>
  <w:abstractNum w:abstractNumId="8">
    <w:multiLevelType w:val="hybridMultilevel"/>
    <w:lvl w:ilvl="0">
      <w:start w:val="0"/>
      <w:numFmt w:val="bullet"/>
      <w:lvlText w:val=""/>
      <w:lvlJc w:val="left"/>
      <w:pPr>
        <w:ind w:left="828" w:hanging="360"/>
      </w:pPr>
      <w:rPr>
        <w:rFonts w:hint="default" w:ascii="Symbol" w:hAnsi="Symbol" w:eastAsia="Symbol" w:cs="Symbol"/>
        <w:w w:val="99"/>
        <w:sz w:val="24"/>
        <w:szCs w:val="24"/>
      </w:rPr>
    </w:lvl>
    <w:lvl w:ilvl="1">
      <w:start w:val="0"/>
      <w:numFmt w:val="bullet"/>
      <w:lvlText w:val="•"/>
      <w:lvlJc w:val="left"/>
      <w:pPr>
        <w:ind w:left="1178" w:hanging="360"/>
      </w:pPr>
      <w:rPr>
        <w:rFonts w:hint="default"/>
      </w:rPr>
    </w:lvl>
    <w:lvl w:ilvl="2">
      <w:start w:val="0"/>
      <w:numFmt w:val="bullet"/>
      <w:lvlText w:val="•"/>
      <w:lvlJc w:val="left"/>
      <w:pPr>
        <w:ind w:left="1536" w:hanging="360"/>
      </w:pPr>
      <w:rPr>
        <w:rFonts w:hint="default"/>
      </w:rPr>
    </w:lvl>
    <w:lvl w:ilvl="3">
      <w:start w:val="0"/>
      <w:numFmt w:val="bullet"/>
      <w:lvlText w:val="•"/>
      <w:lvlJc w:val="left"/>
      <w:pPr>
        <w:ind w:left="1894" w:hanging="360"/>
      </w:pPr>
      <w:rPr>
        <w:rFonts w:hint="default"/>
      </w:rPr>
    </w:lvl>
    <w:lvl w:ilvl="4">
      <w:start w:val="0"/>
      <w:numFmt w:val="bullet"/>
      <w:lvlText w:val="•"/>
      <w:lvlJc w:val="left"/>
      <w:pPr>
        <w:ind w:left="2252" w:hanging="360"/>
      </w:pPr>
      <w:rPr>
        <w:rFonts w:hint="default"/>
      </w:rPr>
    </w:lvl>
    <w:lvl w:ilvl="5">
      <w:start w:val="0"/>
      <w:numFmt w:val="bullet"/>
      <w:lvlText w:val="•"/>
      <w:lvlJc w:val="left"/>
      <w:pPr>
        <w:ind w:left="2610" w:hanging="360"/>
      </w:pPr>
      <w:rPr>
        <w:rFonts w:hint="default"/>
      </w:rPr>
    </w:lvl>
    <w:lvl w:ilvl="6">
      <w:start w:val="0"/>
      <w:numFmt w:val="bullet"/>
      <w:lvlText w:val="•"/>
      <w:lvlJc w:val="left"/>
      <w:pPr>
        <w:ind w:left="2968" w:hanging="360"/>
      </w:pPr>
      <w:rPr>
        <w:rFonts w:hint="default"/>
      </w:rPr>
    </w:lvl>
    <w:lvl w:ilvl="7">
      <w:start w:val="0"/>
      <w:numFmt w:val="bullet"/>
      <w:lvlText w:val="•"/>
      <w:lvlJc w:val="left"/>
      <w:pPr>
        <w:ind w:left="3326" w:hanging="360"/>
      </w:pPr>
      <w:rPr>
        <w:rFonts w:hint="default"/>
      </w:rPr>
    </w:lvl>
    <w:lvl w:ilvl="8">
      <w:start w:val="0"/>
      <w:numFmt w:val="bullet"/>
      <w:lvlText w:val="•"/>
      <w:lvlJc w:val="left"/>
      <w:pPr>
        <w:ind w:left="3684" w:hanging="360"/>
      </w:pPr>
      <w:rPr>
        <w:rFonts w:hint="default"/>
      </w:rPr>
    </w:lvl>
  </w:abstractNum>
  <w:abstractNum w:abstractNumId="7">
    <w:multiLevelType w:val="hybridMultilevel"/>
    <w:lvl w:ilvl="0">
      <w:start w:val="1"/>
      <w:numFmt w:val="lowerLetter"/>
      <w:lvlText w:val="%1)"/>
      <w:lvlJc w:val="left"/>
      <w:pPr>
        <w:ind w:left="840" w:hanging="721"/>
        <w:jc w:val="left"/>
      </w:pPr>
      <w:rPr>
        <w:rFonts w:hint="default" w:ascii="Times New Roman" w:hAnsi="Times New Roman" w:eastAsia="Times New Roman" w:cs="Times New Roman"/>
        <w:spacing w:val="-1"/>
        <w:w w:val="99"/>
        <w:sz w:val="24"/>
        <w:szCs w:val="24"/>
      </w:rPr>
    </w:lvl>
    <w:lvl w:ilvl="1">
      <w:start w:val="0"/>
      <w:numFmt w:val="bullet"/>
      <w:lvlText w:val="•"/>
      <w:lvlJc w:val="left"/>
      <w:pPr>
        <w:ind w:left="1644" w:hanging="721"/>
      </w:pPr>
      <w:rPr>
        <w:rFonts w:hint="default"/>
      </w:rPr>
    </w:lvl>
    <w:lvl w:ilvl="2">
      <w:start w:val="0"/>
      <w:numFmt w:val="bullet"/>
      <w:lvlText w:val="•"/>
      <w:lvlJc w:val="left"/>
      <w:pPr>
        <w:ind w:left="2448" w:hanging="721"/>
      </w:pPr>
      <w:rPr>
        <w:rFonts w:hint="default"/>
      </w:rPr>
    </w:lvl>
    <w:lvl w:ilvl="3">
      <w:start w:val="0"/>
      <w:numFmt w:val="bullet"/>
      <w:lvlText w:val="•"/>
      <w:lvlJc w:val="left"/>
      <w:pPr>
        <w:ind w:left="3252" w:hanging="721"/>
      </w:pPr>
      <w:rPr>
        <w:rFonts w:hint="default"/>
      </w:rPr>
    </w:lvl>
    <w:lvl w:ilvl="4">
      <w:start w:val="0"/>
      <w:numFmt w:val="bullet"/>
      <w:lvlText w:val="•"/>
      <w:lvlJc w:val="left"/>
      <w:pPr>
        <w:ind w:left="4056" w:hanging="721"/>
      </w:pPr>
      <w:rPr>
        <w:rFonts w:hint="default"/>
      </w:rPr>
    </w:lvl>
    <w:lvl w:ilvl="5">
      <w:start w:val="0"/>
      <w:numFmt w:val="bullet"/>
      <w:lvlText w:val="•"/>
      <w:lvlJc w:val="left"/>
      <w:pPr>
        <w:ind w:left="4860" w:hanging="721"/>
      </w:pPr>
      <w:rPr>
        <w:rFonts w:hint="default"/>
      </w:rPr>
    </w:lvl>
    <w:lvl w:ilvl="6">
      <w:start w:val="0"/>
      <w:numFmt w:val="bullet"/>
      <w:lvlText w:val="•"/>
      <w:lvlJc w:val="left"/>
      <w:pPr>
        <w:ind w:left="5664" w:hanging="721"/>
      </w:pPr>
      <w:rPr>
        <w:rFonts w:hint="default"/>
      </w:rPr>
    </w:lvl>
    <w:lvl w:ilvl="7">
      <w:start w:val="0"/>
      <w:numFmt w:val="bullet"/>
      <w:lvlText w:val="•"/>
      <w:lvlJc w:val="left"/>
      <w:pPr>
        <w:ind w:left="6468" w:hanging="721"/>
      </w:pPr>
      <w:rPr>
        <w:rFonts w:hint="default"/>
      </w:rPr>
    </w:lvl>
    <w:lvl w:ilvl="8">
      <w:start w:val="0"/>
      <w:numFmt w:val="bullet"/>
      <w:lvlText w:val="•"/>
      <w:lvlJc w:val="left"/>
      <w:pPr>
        <w:ind w:left="7272" w:hanging="721"/>
      </w:pPr>
      <w:rPr>
        <w:rFonts w:hint="default"/>
      </w:rPr>
    </w:lvl>
  </w:abstractNum>
  <w:abstractNum w:abstractNumId="6">
    <w:multiLevelType w:val="hybridMultilevel"/>
    <w:lvl w:ilvl="0">
      <w:start w:val="1"/>
      <w:numFmt w:val="lowerLetter"/>
      <w:lvlText w:val="%1)"/>
      <w:lvlJc w:val="left"/>
      <w:pPr>
        <w:ind w:left="840" w:hanging="721"/>
        <w:jc w:val="left"/>
      </w:pPr>
      <w:rPr>
        <w:rFonts w:hint="default" w:ascii="Times New Roman" w:hAnsi="Times New Roman" w:eastAsia="Times New Roman" w:cs="Times New Roman"/>
        <w:spacing w:val="-1"/>
        <w:w w:val="99"/>
        <w:sz w:val="24"/>
        <w:szCs w:val="24"/>
      </w:rPr>
    </w:lvl>
    <w:lvl w:ilvl="1">
      <w:start w:val="0"/>
      <w:numFmt w:val="bullet"/>
      <w:lvlText w:val="•"/>
      <w:lvlJc w:val="left"/>
      <w:pPr>
        <w:ind w:left="1644" w:hanging="721"/>
      </w:pPr>
      <w:rPr>
        <w:rFonts w:hint="default"/>
      </w:rPr>
    </w:lvl>
    <w:lvl w:ilvl="2">
      <w:start w:val="0"/>
      <w:numFmt w:val="bullet"/>
      <w:lvlText w:val="•"/>
      <w:lvlJc w:val="left"/>
      <w:pPr>
        <w:ind w:left="2448" w:hanging="721"/>
      </w:pPr>
      <w:rPr>
        <w:rFonts w:hint="default"/>
      </w:rPr>
    </w:lvl>
    <w:lvl w:ilvl="3">
      <w:start w:val="0"/>
      <w:numFmt w:val="bullet"/>
      <w:lvlText w:val="•"/>
      <w:lvlJc w:val="left"/>
      <w:pPr>
        <w:ind w:left="3252" w:hanging="721"/>
      </w:pPr>
      <w:rPr>
        <w:rFonts w:hint="default"/>
      </w:rPr>
    </w:lvl>
    <w:lvl w:ilvl="4">
      <w:start w:val="0"/>
      <w:numFmt w:val="bullet"/>
      <w:lvlText w:val="•"/>
      <w:lvlJc w:val="left"/>
      <w:pPr>
        <w:ind w:left="4056" w:hanging="721"/>
      </w:pPr>
      <w:rPr>
        <w:rFonts w:hint="default"/>
      </w:rPr>
    </w:lvl>
    <w:lvl w:ilvl="5">
      <w:start w:val="0"/>
      <w:numFmt w:val="bullet"/>
      <w:lvlText w:val="•"/>
      <w:lvlJc w:val="left"/>
      <w:pPr>
        <w:ind w:left="4860" w:hanging="721"/>
      </w:pPr>
      <w:rPr>
        <w:rFonts w:hint="default"/>
      </w:rPr>
    </w:lvl>
    <w:lvl w:ilvl="6">
      <w:start w:val="0"/>
      <w:numFmt w:val="bullet"/>
      <w:lvlText w:val="•"/>
      <w:lvlJc w:val="left"/>
      <w:pPr>
        <w:ind w:left="5664" w:hanging="721"/>
      </w:pPr>
      <w:rPr>
        <w:rFonts w:hint="default"/>
      </w:rPr>
    </w:lvl>
    <w:lvl w:ilvl="7">
      <w:start w:val="0"/>
      <w:numFmt w:val="bullet"/>
      <w:lvlText w:val="•"/>
      <w:lvlJc w:val="left"/>
      <w:pPr>
        <w:ind w:left="6468" w:hanging="721"/>
      </w:pPr>
      <w:rPr>
        <w:rFonts w:hint="default"/>
      </w:rPr>
    </w:lvl>
    <w:lvl w:ilvl="8">
      <w:start w:val="0"/>
      <w:numFmt w:val="bullet"/>
      <w:lvlText w:val="•"/>
      <w:lvlJc w:val="left"/>
      <w:pPr>
        <w:ind w:left="7272" w:hanging="721"/>
      </w:pPr>
      <w:rPr>
        <w:rFonts w:hint="default"/>
      </w:rPr>
    </w:lvl>
  </w:abstractNum>
  <w:abstractNum w:abstractNumId="5">
    <w:multiLevelType w:val="hybridMultilevel"/>
    <w:lvl w:ilvl="0">
      <w:start w:val="1"/>
      <w:numFmt w:val="lowerLetter"/>
      <w:lvlText w:val="%1)"/>
      <w:lvlJc w:val="left"/>
      <w:pPr>
        <w:ind w:left="840" w:hanging="721"/>
        <w:jc w:val="left"/>
      </w:pPr>
      <w:rPr>
        <w:rFonts w:hint="default" w:ascii="Times New Roman" w:hAnsi="Times New Roman" w:eastAsia="Times New Roman" w:cs="Times New Roman"/>
        <w:spacing w:val="-1"/>
        <w:w w:val="99"/>
        <w:sz w:val="24"/>
        <w:szCs w:val="24"/>
      </w:rPr>
    </w:lvl>
    <w:lvl w:ilvl="1">
      <w:start w:val="0"/>
      <w:numFmt w:val="bullet"/>
      <w:lvlText w:val="•"/>
      <w:lvlJc w:val="left"/>
      <w:pPr>
        <w:ind w:left="1644" w:hanging="721"/>
      </w:pPr>
      <w:rPr>
        <w:rFonts w:hint="default"/>
      </w:rPr>
    </w:lvl>
    <w:lvl w:ilvl="2">
      <w:start w:val="0"/>
      <w:numFmt w:val="bullet"/>
      <w:lvlText w:val="•"/>
      <w:lvlJc w:val="left"/>
      <w:pPr>
        <w:ind w:left="2448" w:hanging="721"/>
      </w:pPr>
      <w:rPr>
        <w:rFonts w:hint="default"/>
      </w:rPr>
    </w:lvl>
    <w:lvl w:ilvl="3">
      <w:start w:val="0"/>
      <w:numFmt w:val="bullet"/>
      <w:lvlText w:val="•"/>
      <w:lvlJc w:val="left"/>
      <w:pPr>
        <w:ind w:left="3252" w:hanging="721"/>
      </w:pPr>
      <w:rPr>
        <w:rFonts w:hint="default"/>
      </w:rPr>
    </w:lvl>
    <w:lvl w:ilvl="4">
      <w:start w:val="0"/>
      <w:numFmt w:val="bullet"/>
      <w:lvlText w:val="•"/>
      <w:lvlJc w:val="left"/>
      <w:pPr>
        <w:ind w:left="4056" w:hanging="721"/>
      </w:pPr>
      <w:rPr>
        <w:rFonts w:hint="default"/>
      </w:rPr>
    </w:lvl>
    <w:lvl w:ilvl="5">
      <w:start w:val="0"/>
      <w:numFmt w:val="bullet"/>
      <w:lvlText w:val="•"/>
      <w:lvlJc w:val="left"/>
      <w:pPr>
        <w:ind w:left="4860" w:hanging="721"/>
      </w:pPr>
      <w:rPr>
        <w:rFonts w:hint="default"/>
      </w:rPr>
    </w:lvl>
    <w:lvl w:ilvl="6">
      <w:start w:val="0"/>
      <w:numFmt w:val="bullet"/>
      <w:lvlText w:val="•"/>
      <w:lvlJc w:val="left"/>
      <w:pPr>
        <w:ind w:left="5664" w:hanging="721"/>
      </w:pPr>
      <w:rPr>
        <w:rFonts w:hint="default"/>
      </w:rPr>
    </w:lvl>
    <w:lvl w:ilvl="7">
      <w:start w:val="0"/>
      <w:numFmt w:val="bullet"/>
      <w:lvlText w:val="•"/>
      <w:lvlJc w:val="left"/>
      <w:pPr>
        <w:ind w:left="6468" w:hanging="721"/>
      </w:pPr>
      <w:rPr>
        <w:rFonts w:hint="default"/>
      </w:rPr>
    </w:lvl>
    <w:lvl w:ilvl="8">
      <w:start w:val="0"/>
      <w:numFmt w:val="bullet"/>
      <w:lvlText w:val="•"/>
      <w:lvlJc w:val="left"/>
      <w:pPr>
        <w:ind w:left="7272" w:hanging="721"/>
      </w:pPr>
      <w:rPr>
        <w:rFonts w:hint="default"/>
      </w:rPr>
    </w:lvl>
  </w:abstractNum>
  <w:abstractNum w:abstractNumId="4">
    <w:multiLevelType w:val="hybridMultilevel"/>
    <w:lvl w:ilvl="0">
      <w:start w:val="1"/>
      <w:numFmt w:val="lowerLetter"/>
      <w:lvlText w:val="%1)"/>
      <w:lvlJc w:val="left"/>
      <w:pPr>
        <w:ind w:left="840" w:hanging="721"/>
        <w:jc w:val="left"/>
      </w:pPr>
      <w:rPr>
        <w:rFonts w:hint="default" w:ascii="Times New Roman" w:hAnsi="Times New Roman" w:eastAsia="Times New Roman" w:cs="Times New Roman"/>
        <w:spacing w:val="-1"/>
        <w:w w:val="99"/>
        <w:sz w:val="24"/>
        <w:szCs w:val="24"/>
      </w:rPr>
    </w:lvl>
    <w:lvl w:ilvl="1">
      <w:start w:val="0"/>
      <w:numFmt w:val="bullet"/>
      <w:lvlText w:val="•"/>
      <w:lvlJc w:val="left"/>
      <w:pPr>
        <w:ind w:left="1644" w:hanging="721"/>
      </w:pPr>
      <w:rPr>
        <w:rFonts w:hint="default"/>
      </w:rPr>
    </w:lvl>
    <w:lvl w:ilvl="2">
      <w:start w:val="0"/>
      <w:numFmt w:val="bullet"/>
      <w:lvlText w:val="•"/>
      <w:lvlJc w:val="left"/>
      <w:pPr>
        <w:ind w:left="2448" w:hanging="721"/>
      </w:pPr>
      <w:rPr>
        <w:rFonts w:hint="default"/>
      </w:rPr>
    </w:lvl>
    <w:lvl w:ilvl="3">
      <w:start w:val="0"/>
      <w:numFmt w:val="bullet"/>
      <w:lvlText w:val="•"/>
      <w:lvlJc w:val="left"/>
      <w:pPr>
        <w:ind w:left="3252" w:hanging="721"/>
      </w:pPr>
      <w:rPr>
        <w:rFonts w:hint="default"/>
      </w:rPr>
    </w:lvl>
    <w:lvl w:ilvl="4">
      <w:start w:val="0"/>
      <w:numFmt w:val="bullet"/>
      <w:lvlText w:val="•"/>
      <w:lvlJc w:val="left"/>
      <w:pPr>
        <w:ind w:left="4056" w:hanging="721"/>
      </w:pPr>
      <w:rPr>
        <w:rFonts w:hint="default"/>
      </w:rPr>
    </w:lvl>
    <w:lvl w:ilvl="5">
      <w:start w:val="0"/>
      <w:numFmt w:val="bullet"/>
      <w:lvlText w:val="•"/>
      <w:lvlJc w:val="left"/>
      <w:pPr>
        <w:ind w:left="4860" w:hanging="721"/>
      </w:pPr>
      <w:rPr>
        <w:rFonts w:hint="default"/>
      </w:rPr>
    </w:lvl>
    <w:lvl w:ilvl="6">
      <w:start w:val="0"/>
      <w:numFmt w:val="bullet"/>
      <w:lvlText w:val="•"/>
      <w:lvlJc w:val="left"/>
      <w:pPr>
        <w:ind w:left="5664" w:hanging="721"/>
      </w:pPr>
      <w:rPr>
        <w:rFonts w:hint="default"/>
      </w:rPr>
    </w:lvl>
    <w:lvl w:ilvl="7">
      <w:start w:val="0"/>
      <w:numFmt w:val="bullet"/>
      <w:lvlText w:val="•"/>
      <w:lvlJc w:val="left"/>
      <w:pPr>
        <w:ind w:left="6468" w:hanging="721"/>
      </w:pPr>
      <w:rPr>
        <w:rFonts w:hint="default"/>
      </w:rPr>
    </w:lvl>
    <w:lvl w:ilvl="8">
      <w:start w:val="0"/>
      <w:numFmt w:val="bullet"/>
      <w:lvlText w:val="•"/>
      <w:lvlJc w:val="left"/>
      <w:pPr>
        <w:ind w:left="7272" w:hanging="721"/>
      </w:pPr>
      <w:rPr>
        <w:rFonts w:hint="default"/>
      </w:rPr>
    </w:lvl>
  </w:abstractNum>
  <w:abstractNum w:abstractNumId="3">
    <w:multiLevelType w:val="hybridMultilevel"/>
    <w:lvl w:ilvl="0">
      <w:start w:val="1"/>
      <w:numFmt w:val="lowerLetter"/>
      <w:lvlText w:val="%1)"/>
      <w:lvlJc w:val="left"/>
      <w:pPr>
        <w:ind w:left="839" w:hanging="720"/>
        <w:jc w:val="left"/>
      </w:pPr>
      <w:rPr>
        <w:rFonts w:hint="default" w:ascii="Times New Roman" w:hAnsi="Times New Roman" w:eastAsia="Times New Roman" w:cs="Times New Roman"/>
        <w:spacing w:val="-1"/>
        <w:w w:val="99"/>
        <w:sz w:val="24"/>
        <w:szCs w:val="24"/>
      </w:rPr>
    </w:lvl>
    <w:lvl w:ilvl="1">
      <w:start w:val="0"/>
      <w:numFmt w:val="bullet"/>
      <w:lvlText w:val="•"/>
      <w:lvlJc w:val="left"/>
      <w:pPr>
        <w:ind w:left="1644" w:hanging="720"/>
      </w:pPr>
      <w:rPr>
        <w:rFonts w:hint="default"/>
      </w:rPr>
    </w:lvl>
    <w:lvl w:ilvl="2">
      <w:start w:val="0"/>
      <w:numFmt w:val="bullet"/>
      <w:lvlText w:val="•"/>
      <w:lvlJc w:val="left"/>
      <w:pPr>
        <w:ind w:left="2448" w:hanging="720"/>
      </w:pPr>
      <w:rPr>
        <w:rFonts w:hint="default"/>
      </w:rPr>
    </w:lvl>
    <w:lvl w:ilvl="3">
      <w:start w:val="0"/>
      <w:numFmt w:val="bullet"/>
      <w:lvlText w:val="•"/>
      <w:lvlJc w:val="left"/>
      <w:pPr>
        <w:ind w:left="3252" w:hanging="720"/>
      </w:pPr>
      <w:rPr>
        <w:rFonts w:hint="default"/>
      </w:rPr>
    </w:lvl>
    <w:lvl w:ilvl="4">
      <w:start w:val="0"/>
      <w:numFmt w:val="bullet"/>
      <w:lvlText w:val="•"/>
      <w:lvlJc w:val="left"/>
      <w:pPr>
        <w:ind w:left="4056" w:hanging="720"/>
      </w:pPr>
      <w:rPr>
        <w:rFonts w:hint="default"/>
      </w:rPr>
    </w:lvl>
    <w:lvl w:ilvl="5">
      <w:start w:val="0"/>
      <w:numFmt w:val="bullet"/>
      <w:lvlText w:val="•"/>
      <w:lvlJc w:val="left"/>
      <w:pPr>
        <w:ind w:left="4860" w:hanging="720"/>
      </w:pPr>
      <w:rPr>
        <w:rFonts w:hint="default"/>
      </w:rPr>
    </w:lvl>
    <w:lvl w:ilvl="6">
      <w:start w:val="0"/>
      <w:numFmt w:val="bullet"/>
      <w:lvlText w:val="•"/>
      <w:lvlJc w:val="left"/>
      <w:pPr>
        <w:ind w:left="5664" w:hanging="720"/>
      </w:pPr>
      <w:rPr>
        <w:rFonts w:hint="default"/>
      </w:rPr>
    </w:lvl>
    <w:lvl w:ilvl="7">
      <w:start w:val="0"/>
      <w:numFmt w:val="bullet"/>
      <w:lvlText w:val="•"/>
      <w:lvlJc w:val="left"/>
      <w:pPr>
        <w:ind w:left="6468" w:hanging="720"/>
      </w:pPr>
      <w:rPr>
        <w:rFonts w:hint="default"/>
      </w:rPr>
    </w:lvl>
    <w:lvl w:ilvl="8">
      <w:start w:val="0"/>
      <w:numFmt w:val="bullet"/>
      <w:lvlText w:val="•"/>
      <w:lvlJc w:val="left"/>
      <w:pPr>
        <w:ind w:left="7272" w:hanging="720"/>
      </w:pPr>
      <w:rPr>
        <w:rFonts w:hint="default"/>
      </w:rPr>
    </w:lvl>
  </w:abstractNum>
  <w:abstractNum w:abstractNumId="2">
    <w:multiLevelType w:val="hybridMultilevel"/>
    <w:lvl w:ilvl="0">
      <w:start w:val="1"/>
      <w:numFmt w:val="lowerLetter"/>
      <w:lvlText w:val="%1)"/>
      <w:lvlJc w:val="left"/>
      <w:pPr>
        <w:ind w:left="840" w:hanging="721"/>
        <w:jc w:val="left"/>
      </w:pPr>
      <w:rPr>
        <w:rFonts w:hint="default" w:ascii="Times New Roman" w:hAnsi="Times New Roman" w:eastAsia="Times New Roman" w:cs="Times New Roman"/>
        <w:spacing w:val="-1"/>
        <w:w w:val="99"/>
        <w:sz w:val="24"/>
        <w:szCs w:val="24"/>
      </w:rPr>
    </w:lvl>
    <w:lvl w:ilvl="1">
      <w:start w:val="0"/>
      <w:numFmt w:val="bullet"/>
      <w:lvlText w:val="•"/>
      <w:lvlJc w:val="left"/>
      <w:pPr>
        <w:ind w:left="1644" w:hanging="721"/>
      </w:pPr>
      <w:rPr>
        <w:rFonts w:hint="default"/>
      </w:rPr>
    </w:lvl>
    <w:lvl w:ilvl="2">
      <w:start w:val="0"/>
      <w:numFmt w:val="bullet"/>
      <w:lvlText w:val="•"/>
      <w:lvlJc w:val="left"/>
      <w:pPr>
        <w:ind w:left="2448" w:hanging="721"/>
      </w:pPr>
      <w:rPr>
        <w:rFonts w:hint="default"/>
      </w:rPr>
    </w:lvl>
    <w:lvl w:ilvl="3">
      <w:start w:val="0"/>
      <w:numFmt w:val="bullet"/>
      <w:lvlText w:val="•"/>
      <w:lvlJc w:val="left"/>
      <w:pPr>
        <w:ind w:left="3252" w:hanging="721"/>
      </w:pPr>
      <w:rPr>
        <w:rFonts w:hint="default"/>
      </w:rPr>
    </w:lvl>
    <w:lvl w:ilvl="4">
      <w:start w:val="0"/>
      <w:numFmt w:val="bullet"/>
      <w:lvlText w:val="•"/>
      <w:lvlJc w:val="left"/>
      <w:pPr>
        <w:ind w:left="4056" w:hanging="721"/>
      </w:pPr>
      <w:rPr>
        <w:rFonts w:hint="default"/>
      </w:rPr>
    </w:lvl>
    <w:lvl w:ilvl="5">
      <w:start w:val="0"/>
      <w:numFmt w:val="bullet"/>
      <w:lvlText w:val="•"/>
      <w:lvlJc w:val="left"/>
      <w:pPr>
        <w:ind w:left="4860" w:hanging="721"/>
      </w:pPr>
      <w:rPr>
        <w:rFonts w:hint="default"/>
      </w:rPr>
    </w:lvl>
    <w:lvl w:ilvl="6">
      <w:start w:val="0"/>
      <w:numFmt w:val="bullet"/>
      <w:lvlText w:val="•"/>
      <w:lvlJc w:val="left"/>
      <w:pPr>
        <w:ind w:left="5664" w:hanging="721"/>
      </w:pPr>
      <w:rPr>
        <w:rFonts w:hint="default"/>
      </w:rPr>
    </w:lvl>
    <w:lvl w:ilvl="7">
      <w:start w:val="0"/>
      <w:numFmt w:val="bullet"/>
      <w:lvlText w:val="•"/>
      <w:lvlJc w:val="left"/>
      <w:pPr>
        <w:ind w:left="6468" w:hanging="721"/>
      </w:pPr>
      <w:rPr>
        <w:rFonts w:hint="default"/>
      </w:rPr>
    </w:lvl>
    <w:lvl w:ilvl="8">
      <w:start w:val="0"/>
      <w:numFmt w:val="bullet"/>
      <w:lvlText w:val="•"/>
      <w:lvlJc w:val="left"/>
      <w:pPr>
        <w:ind w:left="7272" w:hanging="721"/>
      </w:pPr>
      <w:rPr>
        <w:rFonts w:hint="default"/>
      </w:rPr>
    </w:lvl>
  </w:abstractNum>
  <w:abstractNum w:abstractNumId="1">
    <w:multiLevelType w:val="hybridMultilevel"/>
    <w:lvl w:ilvl="0">
      <w:start w:val="1"/>
      <w:numFmt w:val="lowerLetter"/>
      <w:lvlText w:val="%1)"/>
      <w:lvlJc w:val="left"/>
      <w:pPr>
        <w:ind w:left="839" w:hanging="721"/>
        <w:jc w:val="left"/>
      </w:pPr>
      <w:rPr>
        <w:rFonts w:hint="default" w:ascii="Times New Roman" w:hAnsi="Times New Roman" w:eastAsia="Times New Roman" w:cs="Times New Roman"/>
        <w:spacing w:val="-1"/>
        <w:w w:val="99"/>
        <w:sz w:val="24"/>
        <w:szCs w:val="24"/>
      </w:rPr>
    </w:lvl>
    <w:lvl w:ilvl="1">
      <w:start w:val="0"/>
      <w:numFmt w:val="bullet"/>
      <w:lvlText w:val="•"/>
      <w:lvlJc w:val="left"/>
      <w:pPr>
        <w:ind w:left="1644" w:hanging="721"/>
      </w:pPr>
      <w:rPr>
        <w:rFonts w:hint="default"/>
      </w:rPr>
    </w:lvl>
    <w:lvl w:ilvl="2">
      <w:start w:val="0"/>
      <w:numFmt w:val="bullet"/>
      <w:lvlText w:val="•"/>
      <w:lvlJc w:val="left"/>
      <w:pPr>
        <w:ind w:left="2448" w:hanging="721"/>
      </w:pPr>
      <w:rPr>
        <w:rFonts w:hint="default"/>
      </w:rPr>
    </w:lvl>
    <w:lvl w:ilvl="3">
      <w:start w:val="0"/>
      <w:numFmt w:val="bullet"/>
      <w:lvlText w:val="•"/>
      <w:lvlJc w:val="left"/>
      <w:pPr>
        <w:ind w:left="3252" w:hanging="721"/>
      </w:pPr>
      <w:rPr>
        <w:rFonts w:hint="default"/>
      </w:rPr>
    </w:lvl>
    <w:lvl w:ilvl="4">
      <w:start w:val="0"/>
      <w:numFmt w:val="bullet"/>
      <w:lvlText w:val="•"/>
      <w:lvlJc w:val="left"/>
      <w:pPr>
        <w:ind w:left="4056" w:hanging="721"/>
      </w:pPr>
      <w:rPr>
        <w:rFonts w:hint="default"/>
      </w:rPr>
    </w:lvl>
    <w:lvl w:ilvl="5">
      <w:start w:val="0"/>
      <w:numFmt w:val="bullet"/>
      <w:lvlText w:val="•"/>
      <w:lvlJc w:val="left"/>
      <w:pPr>
        <w:ind w:left="4860" w:hanging="721"/>
      </w:pPr>
      <w:rPr>
        <w:rFonts w:hint="default"/>
      </w:rPr>
    </w:lvl>
    <w:lvl w:ilvl="6">
      <w:start w:val="0"/>
      <w:numFmt w:val="bullet"/>
      <w:lvlText w:val="•"/>
      <w:lvlJc w:val="left"/>
      <w:pPr>
        <w:ind w:left="5664" w:hanging="721"/>
      </w:pPr>
      <w:rPr>
        <w:rFonts w:hint="default"/>
      </w:rPr>
    </w:lvl>
    <w:lvl w:ilvl="7">
      <w:start w:val="0"/>
      <w:numFmt w:val="bullet"/>
      <w:lvlText w:val="•"/>
      <w:lvlJc w:val="left"/>
      <w:pPr>
        <w:ind w:left="6468" w:hanging="721"/>
      </w:pPr>
      <w:rPr>
        <w:rFonts w:hint="default"/>
      </w:rPr>
    </w:lvl>
    <w:lvl w:ilvl="8">
      <w:start w:val="0"/>
      <w:numFmt w:val="bullet"/>
      <w:lvlText w:val="•"/>
      <w:lvlJc w:val="left"/>
      <w:pPr>
        <w:ind w:left="7272" w:hanging="721"/>
      </w:pPr>
      <w:rPr>
        <w:rFonts w:hint="default"/>
      </w:rPr>
    </w:lvl>
  </w:abstractNum>
  <w:abstractNum w:abstractNumId="0">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bCs/>
        <w:w w:val="99"/>
        <w:sz w:val="24"/>
        <w:szCs w:val="24"/>
      </w:rPr>
    </w:lvl>
    <w:lvl w:ilvl="1">
      <w:start w:val="1"/>
      <w:numFmt w:val="decimal"/>
      <w:lvlText w:val="%1.%2"/>
      <w:lvlJc w:val="left"/>
      <w:pPr>
        <w:ind w:left="120" w:hanging="720"/>
        <w:jc w:val="left"/>
      </w:pPr>
      <w:rPr>
        <w:rFonts w:hint="default" w:ascii="Times New Roman" w:hAnsi="Times New Roman" w:eastAsia="Times New Roman" w:cs="Times New Roman"/>
        <w:b/>
        <w:bCs/>
        <w:w w:val="99"/>
        <w:sz w:val="24"/>
        <w:szCs w:val="24"/>
      </w:rPr>
    </w:lvl>
    <w:lvl w:ilvl="2">
      <w:start w:val="0"/>
      <w:numFmt w:val="bullet"/>
      <w:lvlText w:val="•"/>
      <w:lvlJc w:val="left"/>
      <w:pPr>
        <w:ind w:left="1733" w:hanging="720"/>
      </w:pPr>
      <w:rPr>
        <w:rFonts w:hint="default"/>
      </w:rPr>
    </w:lvl>
    <w:lvl w:ilvl="3">
      <w:start w:val="0"/>
      <w:numFmt w:val="bullet"/>
      <w:lvlText w:val="•"/>
      <w:lvlJc w:val="left"/>
      <w:pPr>
        <w:ind w:left="2626" w:hanging="720"/>
      </w:pPr>
      <w:rPr>
        <w:rFonts w:hint="default"/>
      </w:rPr>
    </w:lvl>
    <w:lvl w:ilvl="4">
      <w:start w:val="0"/>
      <w:numFmt w:val="bullet"/>
      <w:lvlText w:val="•"/>
      <w:lvlJc w:val="left"/>
      <w:pPr>
        <w:ind w:left="3520" w:hanging="720"/>
      </w:pPr>
      <w:rPr>
        <w:rFonts w:hint="default"/>
      </w:rPr>
    </w:lvl>
    <w:lvl w:ilvl="5">
      <w:start w:val="0"/>
      <w:numFmt w:val="bullet"/>
      <w:lvlText w:val="•"/>
      <w:lvlJc w:val="left"/>
      <w:pPr>
        <w:ind w:left="4413" w:hanging="720"/>
      </w:pPr>
      <w:rPr>
        <w:rFonts w:hint="default"/>
      </w:rPr>
    </w:lvl>
    <w:lvl w:ilvl="6">
      <w:start w:val="0"/>
      <w:numFmt w:val="bullet"/>
      <w:lvlText w:val="•"/>
      <w:lvlJc w:val="left"/>
      <w:pPr>
        <w:ind w:left="5306" w:hanging="720"/>
      </w:pPr>
      <w:rPr>
        <w:rFonts w:hint="default"/>
      </w:rPr>
    </w:lvl>
    <w:lvl w:ilvl="7">
      <w:start w:val="0"/>
      <w:numFmt w:val="bullet"/>
      <w:lvlText w:val="•"/>
      <w:lvlJc w:val="left"/>
      <w:pPr>
        <w:ind w:left="6200" w:hanging="720"/>
      </w:pPr>
      <w:rPr>
        <w:rFonts w:hint="default"/>
      </w:rPr>
    </w:lvl>
    <w:lvl w:ilvl="8">
      <w:start w:val="0"/>
      <w:numFmt w:val="bullet"/>
      <w:lvlText w:val="•"/>
      <w:lvlJc w:val="left"/>
      <w:pPr>
        <w:ind w:left="7093" w:hanging="720"/>
      </w:pPr>
      <w:rPr>
        <w:rFonts w:hint="default"/>
      </w:rPr>
    </w:lvl>
  </w:abstractNum>
  <w:num w:numId="16">
    <w:abstractNumId w:val="15"/>
  </w:num>
  <w:num w:numId="11">
    <w:abstractNumId w:val="10"/>
  </w:num>
  <w:num w:numId="21">
    <w:abstractNumId w:val="20"/>
  </w:num>
  <w:num w:numId="20">
    <w:abstractNumId w:val="19"/>
  </w:num>
  <w:num w:numId="19">
    <w:abstractNumId w:val="18"/>
  </w:num>
  <w:num w:numId="18">
    <w:abstractNumId w:val="17"/>
  </w:num>
  <w:num w:numId="17">
    <w:abstractNumId w:val="16"/>
  </w:num>
  <w:num w:numId="15">
    <w:abstractNumId w:val="14"/>
  </w:num>
  <w:num w:numId="14">
    <w:abstractNumId w:val="13"/>
  </w:num>
  <w:num w:numId="13">
    <w:abstractNumId w:val="12"/>
  </w:num>
  <w:num w:numId="12">
    <w:abstractNumId w:val="11"/>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jc w:val="both"/>
    </w:pPr>
    <w:rPr>
      <w:rFonts w:ascii="Times New Roman" w:hAnsi="Times New Roman" w:eastAsia="Times New Roman" w:cs="Times New Roman"/>
      <w:sz w:val="24"/>
      <w:szCs w:val="24"/>
    </w:rPr>
  </w:style>
  <w:style w:styleId="Heading1" w:type="paragraph">
    <w:name w:val="Heading 1"/>
    <w:basedOn w:val="Normal"/>
    <w:uiPriority w:val="1"/>
    <w:qFormat/>
    <w:pPr>
      <w:ind w:left="840" w:hanging="721"/>
      <w:jc w:val="both"/>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19" w:right="117" w:hanging="720"/>
      <w:jc w:val="both"/>
    </w:pPr>
    <w:rPr>
      <w:rFonts w:ascii="Times New Roman" w:hAnsi="Times New Roman" w:eastAsia="Times New Roman" w:cs="Times New Roman"/>
    </w:rPr>
  </w:style>
  <w:style w:styleId="TableParagraph" w:type="paragraph">
    <w:name w:val="Table Paragraph"/>
    <w:basedOn w:val="Normal"/>
    <w:uiPriority w:val="1"/>
    <w:qFormat/>
    <w:pPr>
      <w:ind w:left="107"/>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dc:title>Microsoft Word - 40R Zoning Amendment, Fairhaven 6.10.24 (Clean)</dc:title>
  <dcterms:created xsi:type="dcterms:W3CDTF">2025-04-22T17:21:55Z</dcterms:created>
  <dcterms:modified xsi:type="dcterms:W3CDTF">2025-04-22T17:21:55Z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2024-06-11T00:00:00Z</vt:filetime>
  </property>
  <property fmtid="{D5CDD505-2E9C-101B-9397-08002B2CF9AE}" pid="3" name="Creator">
    <vt:lpwstr>PrimoPDF http://www.primopdf.com</vt:lpwstr>
  </property>
  <property fmtid="{D5CDD505-2E9C-101B-9397-08002B2CF9AE}" pid="4" name="LastSaved">
    <vt:filetime>2025-04-22T00:00:00Z</vt:filetime>
  </property>
</Properties>
</file>